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58DD8" w14:textId="77777777" w:rsidR="00ED23D0" w:rsidRPr="0080086D" w:rsidRDefault="0038114D" w:rsidP="00ED47DF">
      <w:pPr>
        <w:tabs>
          <w:tab w:val="left" w:pos="5103"/>
        </w:tabs>
        <w:rPr>
          <w:rFonts w:ascii="Bookman Old Style" w:hAnsi="Bookman Old Style"/>
        </w:rPr>
      </w:pPr>
      <w:r w:rsidRPr="0080086D">
        <w:rPr>
          <w:rFonts w:ascii="Bookman Old Style" w:hAnsi="Bookman Old Style"/>
          <w:noProof/>
          <w:lang w:eastAsia="en-IN"/>
        </w:rPr>
        <w:drawing>
          <wp:anchor distT="0" distB="0" distL="114300" distR="114300" simplePos="0" relativeHeight="251660288" behindDoc="0" locked="0" layoutInCell="1" allowOverlap="1" wp14:anchorId="2C703C1B" wp14:editId="68BEB385">
            <wp:simplePos x="0" y="0"/>
            <wp:positionH relativeFrom="column">
              <wp:posOffset>3056255</wp:posOffset>
            </wp:positionH>
            <wp:positionV relativeFrom="paragraph">
              <wp:posOffset>-231775</wp:posOffset>
            </wp:positionV>
            <wp:extent cx="496941" cy="501552"/>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IMS_KALYANI LOGO.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496941" cy="501552"/>
                    </a:xfrm>
                    <a:prstGeom prst="rect">
                      <a:avLst/>
                    </a:prstGeom>
                  </pic:spPr>
                </pic:pic>
              </a:graphicData>
            </a:graphic>
            <wp14:sizeRelH relativeFrom="margin">
              <wp14:pctWidth>0</wp14:pctWidth>
            </wp14:sizeRelH>
            <wp14:sizeRelV relativeFrom="margin">
              <wp14:pctHeight>0</wp14:pctHeight>
            </wp14:sizeRelV>
          </wp:anchor>
        </w:drawing>
      </w:r>
    </w:p>
    <w:p w14:paraId="1B2F4328" w14:textId="77777777" w:rsidR="00ED23D0" w:rsidRPr="00974A32" w:rsidRDefault="00ED23D0" w:rsidP="00ED23D0">
      <w:pPr>
        <w:spacing w:after="0"/>
        <w:jc w:val="center"/>
        <w:rPr>
          <w:rFonts w:ascii="Arial" w:hAnsi="Arial" w:cs="Arial"/>
          <w:b/>
          <w:sz w:val="26"/>
          <w:szCs w:val="26"/>
        </w:rPr>
      </w:pPr>
      <w:r w:rsidRPr="00974A32">
        <w:rPr>
          <w:rFonts w:ascii="Arial" w:hAnsi="Arial" w:cs="Arial"/>
          <w:b/>
          <w:sz w:val="26"/>
          <w:szCs w:val="26"/>
        </w:rPr>
        <w:t>All India Institute of Medical Sciences, Kalyani</w:t>
      </w:r>
    </w:p>
    <w:p w14:paraId="7F300508" w14:textId="77777777" w:rsidR="00ED23D0" w:rsidRPr="00974A32" w:rsidRDefault="000A156B" w:rsidP="00ED23D0">
      <w:pPr>
        <w:spacing w:after="0"/>
        <w:jc w:val="center"/>
        <w:rPr>
          <w:rFonts w:ascii="Arial" w:hAnsi="Arial" w:cs="Arial"/>
          <w:b/>
          <w:sz w:val="26"/>
          <w:szCs w:val="26"/>
        </w:rPr>
      </w:pPr>
      <w:r w:rsidRPr="00974A32">
        <w:rPr>
          <w:rFonts w:ascii="Arial" w:hAnsi="Arial" w:cs="Arial"/>
          <w:b/>
          <w:sz w:val="26"/>
          <w:szCs w:val="26"/>
        </w:rPr>
        <w:t xml:space="preserve">Fourth Professional MBBS </w:t>
      </w:r>
      <w:r w:rsidR="00326A57">
        <w:rPr>
          <w:rFonts w:ascii="Arial" w:hAnsi="Arial" w:cs="Arial"/>
          <w:b/>
          <w:sz w:val="26"/>
          <w:szCs w:val="26"/>
        </w:rPr>
        <w:t>Examination, Ma</w:t>
      </w:r>
      <w:r w:rsidR="003F3298">
        <w:rPr>
          <w:rFonts w:ascii="Arial" w:hAnsi="Arial" w:cs="Arial"/>
          <w:b/>
          <w:sz w:val="26"/>
          <w:szCs w:val="26"/>
        </w:rPr>
        <w:t>rch</w:t>
      </w:r>
      <w:r w:rsidRPr="00974A32">
        <w:rPr>
          <w:rFonts w:ascii="Arial" w:hAnsi="Arial" w:cs="Arial"/>
          <w:b/>
          <w:sz w:val="26"/>
          <w:szCs w:val="26"/>
        </w:rPr>
        <w:t xml:space="preserve"> 202</w:t>
      </w:r>
      <w:r w:rsidR="003F3298">
        <w:rPr>
          <w:rFonts w:ascii="Arial" w:hAnsi="Arial" w:cs="Arial"/>
          <w:b/>
          <w:sz w:val="26"/>
          <w:szCs w:val="26"/>
        </w:rPr>
        <w:t>6</w:t>
      </w:r>
    </w:p>
    <w:p w14:paraId="703E0A40" w14:textId="77777777" w:rsidR="00377403" w:rsidRPr="00974A32" w:rsidRDefault="004C1561" w:rsidP="002319FD">
      <w:pPr>
        <w:rPr>
          <w:rFonts w:ascii="Arial" w:hAnsi="Arial" w:cs="Arial"/>
          <w:b/>
          <w:sz w:val="26"/>
          <w:szCs w:val="26"/>
        </w:rPr>
      </w:pPr>
      <w:r>
        <w:rPr>
          <w:rFonts w:ascii="Arial" w:hAnsi="Arial" w:cs="Arial"/>
          <w:b/>
          <w:noProof/>
          <w:sz w:val="26"/>
          <w:szCs w:val="26"/>
          <w:lang w:eastAsia="en-IN"/>
        </w:rPr>
        <mc:AlternateContent>
          <mc:Choice Requires="wps">
            <w:drawing>
              <wp:anchor distT="0" distB="0" distL="114300" distR="114300" simplePos="0" relativeHeight="251670528" behindDoc="0" locked="0" layoutInCell="1" allowOverlap="1" wp14:anchorId="76F9DBBE" wp14:editId="6A6FED79">
                <wp:simplePos x="0" y="0"/>
                <wp:positionH relativeFrom="column">
                  <wp:posOffset>5643245</wp:posOffset>
                </wp:positionH>
                <wp:positionV relativeFrom="paragraph">
                  <wp:posOffset>317339</wp:posOffset>
                </wp:positionV>
                <wp:extent cx="1119117" cy="245252"/>
                <wp:effectExtent l="0" t="0" r="24130" b="21590"/>
                <wp:wrapNone/>
                <wp:docPr id="1" name="Text Box 1"/>
                <wp:cNvGraphicFramePr/>
                <a:graphic xmlns:a="http://schemas.openxmlformats.org/drawingml/2006/main">
                  <a:graphicData uri="http://schemas.microsoft.com/office/word/2010/wordprocessingShape">
                    <wps:wsp>
                      <wps:cNvSpPr txBox="1"/>
                      <wps:spPr>
                        <a:xfrm>
                          <a:off x="0" y="0"/>
                          <a:ext cx="1119117" cy="245252"/>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0D33E27" w14:textId="77777777" w:rsidR="004C1561" w:rsidRDefault="004C156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6F9DBBE" id="_x0000_t202" coordsize="21600,21600" o:spt="202" path="m,l,21600r21600,l21600,xe">
                <v:stroke joinstyle="miter"/>
                <v:path gradientshapeok="t" o:connecttype="rect"/>
              </v:shapetype>
              <v:shape id="Text Box 1" o:spid="_x0000_s1026" type="#_x0000_t202" style="position:absolute;margin-left:444.35pt;margin-top:25pt;width:88.1pt;height:19.3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" fillcolor="white [3201]" strokeweight=".5pt">
                <v:textbox>
                  <w:txbxContent>
                    <w:p w14:paraId="30D33E27" w14:textId="77777777" w:rsidR="004C1561" w:rsidRDefault="004C1561"/>
                  </w:txbxContent>
                </v:textbox>
              </v:shape>
            </w:pict>
          </mc:Fallback>
        </mc:AlternateContent>
      </w:r>
      <w:r w:rsidR="00ED23D0" w:rsidRPr="00974A32">
        <w:rPr>
          <w:rFonts w:ascii="Arial" w:hAnsi="Arial" w:cs="Arial"/>
          <w:b/>
          <w:noProof/>
          <w:sz w:val="26"/>
          <w:szCs w:val="26"/>
          <w:lang w:eastAsia="en-IN"/>
        </w:rPr>
        <mc:AlternateContent>
          <mc:Choice Requires="wps">
            <w:drawing>
              <wp:anchor distT="0" distB="0" distL="114300" distR="114300" simplePos="0" relativeHeight="251659264" behindDoc="0" locked="0" layoutInCell="1" allowOverlap="1" wp14:anchorId="09AAD523" wp14:editId="79BF5D27">
                <wp:simplePos x="0" y="0"/>
                <wp:positionH relativeFrom="column">
                  <wp:posOffset>-95250</wp:posOffset>
                </wp:positionH>
                <wp:positionV relativeFrom="paragraph">
                  <wp:posOffset>300355</wp:posOffset>
                </wp:positionV>
                <wp:extent cx="6858000" cy="1"/>
                <wp:effectExtent l="0" t="0" r="19050" b="19050"/>
                <wp:wrapNone/>
                <wp:docPr id="5" name="Straight Connector 5"/>
                <wp:cNvGraphicFramePr/>
                <a:graphic xmlns:a="http://schemas.openxmlformats.org/drawingml/2006/main">
                  <a:graphicData uri="http://schemas.microsoft.com/office/word/2010/wordprocessingShape">
                    <wps:wsp>
                      <wps:cNvCnPr/>
                      <wps:spPr>
                        <a:xfrm>
                          <a:off x="0" y="0"/>
                          <a:ext cx="6858000" cy="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53E0C45" id="Straight Connector 5"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5pt,23.65pt" to="532.5pt,2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" strokecolor="black [3040]"/>
            </w:pict>
          </mc:Fallback>
        </mc:AlternateContent>
      </w:r>
      <w:r w:rsidR="005A3953" w:rsidRPr="00974A32">
        <w:rPr>
          <w:rFonts w:ascii="Arial" w:hAnsi="Arial" w:cs="Arial"/>
          <w:b/>
          <w:sz w:val="26"/>
          <w:szCs w:val="26"/>
        </w:rPr>
        <w:t xml:space="preserve">Time: 3 Hrs. </w:t>
      </w:r>
      <w:r w:rsidR="005A3953" w:rsidRPr="00974A32">
        <w:rPr>
          <w:rFonts w:ascii="Arial" w:hAnsi="Arial" w:cs="Arial"/>
          <w:b/>
          <w:sz w:val="26"/>
          <w:szCs w:val="26"/>
        </w:rPr>
        <w:tab/>
      </w:r>
      <w:r w:rsidR="00AD4D75" w:rsidRPr="00974A32">
        <w:rPr>
          <w:rFonts w:ascii="Arial" w:hAnsi="Arial" w:cs="Arial"/>
          <w:b/>
          <w:sz w:val="26"/>
          <w:szCs w:val="26"/>
        </w:rPr>
        <w:t xml:space="preserve">    </w:t>
      </w:r>
      <w:r w:rsidR="00EC0F43" w:rsidRPr="00974A32">
        <w:rPr>
          <w:rFonts w:ascii="Arial" w:hAnsi="Arial" w:cs="Arial"/>
          <w:b/>
          <w:sz w:val="26"/>
          <w:szCs w:val="26"/>
        </w:rPr>
        <w:tab/>
        <w:t xml:space="preserve"> Obstetrics &amp; Gynaecology</w:t>
      </w:r>
      <w:r w:rsidR="0009373E" w:rsidRPr="00974A32">
        <w:rPr>
          <w:rFonts w:ascii="Arial" w:hAnsi="Arial" w:cs="Arial"/>
          <w:b/>
          <w:sz w:val="26"/>
          <w:szCs w:val="26"/>
        </w:rPr>
        <w:t xml:space="preserve"> (</w:t>
      </w:r>
      <w:r w:rsidR="00AD4D75" w:rsidRPr="00974A32">
        <w:rPr>
          <w:rFonts w:ascii="Arial" w:hAnsi="Arial" w:cs="Arial"/>
          <w:b/>
          <w:sz w:val="26"/>
          <w:szCs w:val="26"/>
        </w:rPr>
        <w:t>Paper-</w:t>
      </w:r>
      <w:r w:rsidR="00E2241D">
        <w:rPr>
          <w:rFonts w:ascii="Arial" w:hAnsi="Arial" w:cs="Arial"/>
          <w:b/>
          <w:sz w:val="26"/>
          <w:szCs w:val="26"/>
        </w:rPr>
        <w:t>I</w:t>
      </w:r>
      <w:r w:rsidR="000062EB" w:rsidRPr="00974A32">
        <w:rPr>
          <w:rFonts w:ascii="Arial" w:hAnsi="Arial" w:cs="Arial"/>
          <w:b/>
          <w:sz w:val="26"/>
          <w:szCs w:val="26"/>
        </w:rPr>
        <w:t>I</w:t>
      </w:r>
      <w:r w:rsidR="00AD4D75" w:rsidRPr="00974A32">
        <w:rPr>
          <w:rFonts w:ascii="Arial" w:hAnsi="Arial" w:cs="Arial"/>
          <w:b/>
          <w:sz w:val="26"/>
          <w:szCs w:val="26"/>
        </w:rPr>
        <w:t xml:space="preserve">)   </w:t>
      </w:r>
      <w:r w:rsidR="0009373E" w:rsidRPr="00974A32">
        <w:rPr>
          <w:rFonts w:ascii="Arial" w:hAnsi="Arial" w:cs="Arial"/>
          <w:b/>
          <w:sz w:val="26"/>
          <w:szCs w:val="26"/>
        </w:rPr>
        <w:tab/>
      </w:r>
      <w:r w:rsidR="0009373E" w:rsidRPr="00974A32">
        <w:rPr>
          <w:rFonts w:ascii="Arial" w:hAnsi="Arial" w:cs="Arial"/>
          <w:b/>
          <w:sz w:val="26"/>
          <w:szCs w:val="26"/>
        </w:rPr>
        <w:tab/>
        <w:t xml:space="preserve">    </w:t>
      </w:r>
      <w:r w:rsidR="00ED23D0" w:rsidRPr="00974A32">
        <w:rPr>
          <w:rFonts w:ascii="Arial" w:hAnsi="Arial" w:cs="Arial"/>
          <w:b/>
          <w:sz w:val="26"/>
          <w:szCs w:val="26"/>
        </w:rPr>
        <w:t>Marks: 100</w:t>
      </w:r>
    </w:p>
    <w:p w14:paraId="171C2D51" w14:textId="6DA2B2BE" w:rsidR="00AB0643" w:rsidRPr="00974A32" w:rsidRDefault="00AE5DC9" w:rsidP="00AB0643">
      <w:pPr>
        <w:spacing w:after="0"/>
        <w:jc w:val="both"/>
        <w:rPr>
          <w:rFonts w:ascii="Arial" w:hAnsi="Arial" w:cs="Arial"/>
        </w:rPr>
      </w:pPr>
      <w:r w:rsidRPr="00974A32">
        <w:rPr>
          <w:rFonts w:ascii="Arial" w:hAnsi="Arial" w:cs="Arial"/>
          <w:b/>
        </w:rPr>
        <w:t>Instructions for Section-A:</w:t>
      </w:r>
      <w:r w:rsidR="004C1561">
        <w:rPr>
          <w:rFonts w:ascii="Arial" w:hAnsi="Arial" w:cs="Arial"/>
          <w:b/>
        </w:rPr>
        <w:tab/>
      </w:r>
      <w:r w:rsidR="004C1561">
        <w:rPr>
          <w:rFonts w:ascii="Arial" w:hAnsi="Arial" w:cs="Arial"/>
          <w:b/>
        </w:rPr>
        <w:tab/>
      </w:r>
      <w:r w:rsidR="004C1561">
        <w:rPr>
          <w:rFonts w:ascii="Arial" w:hAnsi="Arial" w:cs="Arial"/>
          <w:b/>
        </w:rPr>
        <w:tab/>
      </w:r>
      <w:r w:rsidR="004C1561">
        <w:rPr>
          <w:rFonts w:ascii="Arial" w:hAnsi="Arial" w:cs="Arial"/>
          <w:b/>
        </w:rPr>
        <w:tab/>
      </w:r>
      <w:r w:rsidR="004C1561">
        <w:rPr>
          <w:rFonts w:ascii="Arial" w:hAnsi="Arial" w:cs="Arial"/>
          <w:b/>
        </w:rPr>
        <w:tab/>
      </w:r>
      <w:r w:rsidR="004C1561">
        <w:rPr>
          <w:rFonts w:ascii="Arial" w:hAnsi="Arial" w:cs="Arial"/>
          <w:b/>
        </w:rPr>
        <w:tab/>
      </w:r>
      <w:r w:rsidR="004C1561">
        <w:rPr>
          <w:rFonts w:ascii="Arial" w:hAnsi="Arial" w:cs="Arial"/>
          <w:b/>
        </w:rPr>
        <w:tab/>
        <w:t xml:space="preserve">Enrolment </w:t>
      </w:r>
      <w:r w:rsidR="00585A7D">
        <w:rPr>
          <w:rFonts w:ascii="Arial" w:hAnsi="Arial" w:cs="Arial"/>
          <w:b/>
        </w:rPr>
        <w:t>No.: -</w:t>
      </w:r>
    </w:p>
    <w:p w14:paraId="2F033DD7" w14:textId="77777777" w:rsidR="00E1061D" w:rsidRPr="00974A32" w:rsidRDefault="00E1061D" w:rsidP="00E1061D">
      <w:pPr>
        <w:pStyle w:val="ListParagraph"/>
        <w:numPr>
          <w:ilvl w:val="0"/>
          <w:numId w:val="1"/>
        </w:numPr>
        <w:spacing w:after="0"/>
        <w:jc w:val="both"/>
        <w:rPr>
          <w:rFonts w:ascii="Arial" w:hAnsi="Arial" w:cs="Arial"/>
          <w:cs/>
        </w:rPr>
      </w:pPr>
      <w:r w:rsidRPr="00974A32">
        <w:rPr>
          <w:rFonts w:ascii="Arial" w:hAnsi="Arial" w:cs="Arial"/>
        </w:rPr>
        <w:t xml:space="preserve">Answer all questions &amp; </w:t>
      </w:r>
      <w:r w:rsidRPr="00974A32">
        <w:rPr>
          <w:rFonts w:ascii="Arial" w:hAnsi="Arial" w:cs="Arial"/>
          <w:cs/>
          <w:lang w:bidi="hi-IN"/>
        </w:rPr>
        <w:t xml:space="preserve">each question carries </w:t>
      </w:r>
      <w:r w:rsidRPr="00974A32">
        <w:rPr>
          <w:rFonts w:ascii="Arial" w:hAnsi="Arial" w:cs="Arial"/>
          <w:b/>
          <w:cs/>
          <w:lang w:bidi="hi-IN"/>
        </w:rPr>
        <w:t>ONE</w:t>
      </w:r>
      <w:r w:rsidRPr="00974A32">
        <w:rPr>
          <w:rFonts w:ascii="Arial" w:hAnsi="Arial" w:cs="Arial"/>
          <w:cs/>
          <w:lang w:bidi="hi-IN"/>
        </w:rPr>
        <w:t xml:space="preserve"> mark.</w:t>
      </w:r>
    </w:p>
    <w:p w14:paraId="2A682A89" w14:textId="77777777" w:rsidR="00E1061D" w:rsidRPr="00974A32" w:rsidRDefault="00E1061D" w:rsidP="00E1061D">
      <w:pPr>
        <w:pStyle w:val="ListParagraph"/>
        <w:numPr>
          <w:ilvl w:val="0"/>
          <w:numId w:val="1"/>
        </w:numPr>
        <w:spacing w:after="0"/>
        <w:jc w:val="both"/>
        <w:rPr>
          <w:rFonts w:ascii="Arial" w:hAnsi="Arial" w:cs="Arial"/>
        </w:rPr>
      </w:pPr>
      <w:r w:rsidRPr="00974A32">
        <w:rPr>
          <w:rFonts w:ascii="Arial" w:hAnsi="Arial" w:cs="Arial"/>
        </w:rPr>
        <w:t xml:space="preserve">Please mark your answers in the OMR sheet as per the instructions. </w:t>
      </w:r>
    </w:p>
    <w:p w14:paraId="7934A3E8" w14:textId="77777777" w:rsidR="00E1061D" w:rsidRPr="00974A32" w:rsidRDefault="00E1061D" w:rsidP="00E1061D">
      <w:pPr>
        <w:pStyle w:val="ListParagraph"/>
        <w:numPr>
          <w:ilvl w:val="0"/>
          <w:numId w:val="1"/>
        </w:numPr>
        <w:autoSpaceDE w:val="0"/>
        <w:autoSpaceDN w:val="0"/>
        <w:adjustRightInd w:val="0"/>
        <w:spacing w:after="0"/>
        <w:jc w:val="both"/>
        <w:rPr>
          <w:rFonts w:ascii="Arial" w:hAnsi="Arial" w:cs="Arial"/>
        </w:rPr>
      </w:pPr>
      <w:r w:rsidRPr="00974A32">
        <w:rPr>
          <w:rFonts w:ascii="Arial" w:hAnsi="Arial" w:cs="Arial"/>
        </w:rPr>
        <w:t>Section A should be answered in first 20 minutes of the Exam duration</w:t>
      </w:r>
      <w:r w:rsidR="00885CE7" w:rsidRPr="00974A32">
        <w:rPr>
          <w:rFonts w:ascii="Arial" w:hAnsi="Arial" w:cs="Arial"/>
        </w:rPr>
        <w:t xml:space="preserve">. Both MCQ Question Paper and filled in </w:t>
      </w:r>
      <w:r w:rsidRPr="00974A32">
        <w:rPr>
          <w:rFonts w:ascii="Arial" w:hAnsi="Arial" w:cs="Arial"/>
        </w:rPr>
        <w:t>OMR</w:t>
      </w:r>
      <w:r w:rsidR="00885CE7" w:rsidRPr="00974A32">
        <w:rPr>
          <w:rFonts w:ascii="Arial" w:hAnsi="Arial" w:cs="Arial"/>
        </w:rPr>
        <w:t xml:space="preserve"> sheet</w:t>
      </w:r>
      <w:r w:rsidRPr="00974A32">
        <w:rPr>
          <w:rFonts w:ascii="Arial" w:hAnsi="Arial" w:cs="Arial"/>
        </w:rPr>
        <w:t xml:space="preserve"> should be handed over to the invigilators.</w:t>
      </w:r>
    </w:p>
    <w:p w14:paraId="7380E8D3" w14:textId="77777777" w:rsidR="00885CE7" w:rsidRPr="00E1061D" w:rsidRDefault="00885CE7" w:rsidP="00E1061D">
      <w:pPr>
        <w:pStyle w:val="ListParagraph"/>
        <w:numPr>
          <w:ilvl w:val="0"/>
          <w:numId w:val="1"/>
        </w:numPr>
        <w:autoSpaceDE w:val="0"/>
        <w:autoSpaceDN w:val="0"/>
        <w:adjustRightInd w:val="0"/>
        <w:spacing w:after="0"/>
        <w:jc w:val="both"/>
        <w:rPr>
          <w:rFonts w:ascii="Arial" w:hAnsi="Arial" w:cs="Arial"/>
        </w:rPr>
      </w:pPr>
      <w:r w:rsidRPr="00974A32">
        <w:rPr>
          <w:rFonts w:ascii="Arial" w:hAnsi="Arial" w:cs="Arial"/>
          <w:noProof/>
          <w:lang w:eastAsia="en-IN"/>
        </w:rPr>
        <w:drawing>
          <wp:anchor distT="0" distB="0" distL="114300" distR="114300" simplePos="0" relativeHeight="251664384" behindDoc="0" locked="0" layoutInCell="1" allowOverlap="1" wp14:anchorId="62F6390F" wp14:editId="1AF7E931">
            <wp:simplePos x="0" y="0"/>
            <wp:positionH relativeFrom="column">
              <wp:posOffset>2162175</wp:posOffset>
            </wp:positionH>
            <wp:positionV relativeFrom="paragraph">
              <wp:posOffset>10160</wp:posOffset>
            </wp:positionV>
            <wp:extent cx="171450" cy="17145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ownload.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 cy="171450"/>
                    </a:xfrm>
                    <a:prstGeom prst="rect">
                      <a:avLst/>
                    </a:prstGeom>
                  </pic:spPr>
                </pic:pic>
              </a:graphicData>
            </a:graphic>
            <wp14:sizeRelH relativeFrom="margin">
              <wp14:pctWidth>0</wp14:pctWidth>
            </wp14:sizeRelH>
            <wp14:sizeRelV relativeFrom="margin">
              <wp14:pctHeight>0</wp14:pctHeight>
            </wp14:sizeRelV>
          </wp:anchor>
        </w:drawing>
      </w:r>
      <w:r w:rsidRPr="00974A32">
        <w:rPr>
          <w:rFonts w:ascii="Arial" w:hAnsi="Arial" w:cs="Arial"/>
        </w:rPr>
        <w:t>Please do not write (or) put     mark on the Question Paper.</w:t>
      </w:r>
    </w:p>
    <w:p w14:paraId="12C3E22A" w14:textId="77777777" w:rsidR="00585A7D" w:rsidRDefault="00585A7D" w:rsidP="00AD4D75">
      <w:pPr>
        <w:spacing w:after="0"/>
        <w:jc w:val="center"/>
        <w:rPr>
          <w:rFonts w:ascii="Arial" w:hAnsi="Arial" w:cs="Arial"/>
          <w:b/>
          <w:u w:val="single"/>
        </w:rPr>
      </w:pPr>
    </w:p>
    <w:p w14:paraId="0AD14E47" w14:textId="7CC4537D" w:rsidR="006225CB" w:rsidRDefault="006225CB" w:rsidP="00AD4D75">
      <w:pPr>
        <w:spacing w:after="0"/>
        <w:jc w:val="center"/>
        <w:rPr>
          <w:rFonts w:ascii="Arial" w:hAnsi="Arial" w:cs="Arial"/>
          <w:b/>
          <w:u w:val="single"/>
        </w:rPr>
      </w:pPr>
      <w:r w:rsidRPr="00974A32">
        <w:rPr>
          <w:rFonts w:ascii="Arial" w:hAnsi="Arial" w:cs="Arial"/>
          <w:b/>
          <w:u w:val="single"/>
        </w:rPr>
        <w:t>SECTION – A (</w:t>
      </w:r>
      <w:r w:rsidR="002319FD" w:rsidRPr="00974A32">
        <w:rPr>
          <w:rFonts w:ascii="Arial" w:hAnsi="Arial" w:cs="Arial"/>
          <w:b/>
          <w:u w:val="single"/>
        </w:rPr>
        <w:t>2</w:t>
      </w:r>
      <w:r w:rsidRPr="00974A32">
        <w:rPr>
          <w:rFonts w:ascii="Arial" w:hAnsi="Arial" w:cs="Arial"/>
          <w:b/>
          <w:u w:val="single"/>
        </w:rPr>
        <w:t>0 MARKS)</w:t>
      </w:r>
    </w:p>
    <w:p w14:paraId="25619041" w14:textId="77777777" w:rsidR="00585A7D" w:rsidRPr="00974A32" w:rsidRDefault="00585A7D" w:rsidP="00AD4D75">
      <w:pPr>
        <w:spacing w:after="0"/>
        <w:jc w:val="center"/>
        <w:rPr>
          <w:rFonts w:ascii="Arial" w:hAnsi="Arial" w:cs="Arial"/>
          <w:b/>
          <w:u w:val="single"/>
        </w:rPr>
      </w:pPr>
    </w:p>
    <w:p w14:paraId="1AB4B630" w14:textId="77777777" w:rsidR="00885CE7" w:rsidRPr="00974A32" w:rsidRDefault="002319FD" w:rsidP="00B67C66">
      <w:pPr>
        <w:autoSpaceDE w:val="0"/>
        <w:autoSpaceDN w:val="0"/>
        <w:adjustRightInd w:val="0"/>
        <w:spacing w:after="0" w:line="240" w:lineRule="auto"/>
        <w:jc w:val="both"/>
        <w:rPr>
          <w:rFonts w:ascii="Arial" w:hAnsi="Arial" w:cs="Arial"/>
        </w:rPr>
      </w:pPr>
      <w:r w:rsidRPr="00974A32">
        <w:rPr>
          <w:rFonts w:ascii="Arial" w:hAnsi="Arial" w:cs="Arial"/>
          <w:b/>
        </w:rPr>
        <w:t>Multiple Choice</w:t>
      </w:r>
      <w:r w:rsidR="006225CB" w:rsidRPr="00974A32">
        <w:rPr>
          <w:rFonts w:ascii="Arial" w:hAnsi="Arial" w:cs="Arial"/>
          <w:b/>
        </w:rPr>
        <w:t xml:space="preserve"> </w:t>
      </w:r>
      <w:r w:rsidRPr="00974A32">
        <w:rPr>
          <w:rFonts w:ascii="Arial" w:hAnsi="Arial" w:cs="Arial"/>
          <w:b/>
        </w:rPr>
        <w:t>Q</w:t>
      </w:r>
      <w:r w:rsidR="00DD6023" w:rsidRPr="00974A32">
        <w:rPr>
          <w:rFonts w:ascii="Arial" w:hAnsi="Arial" w:cs="Arial"/>
          <w:b/>
        </w:rPr>
        <w:t>uestion</w:t>
      </w:r>
      <w:r w:rsidRPr="00974A32">
        <w:rPr>
          <w:rFonts w:ascii="Arial" w:hAnsi="Arial" w:cs="Arial"/>
          <w:b/>
        </w:rPr>
        <w:t>s</w:t>
      </w:r>
      <w:r w:rsidR="00DD6023" w:rsidRPr="00974A32">
        <w:rPr>
          <w:rFonts w:ascii="Arial" w:hAnsi="Arial" w:cs="Arial"/>
          <w:b/>
        </w:rPr>
        <w:t>:</w:t>
      </w:r>
      <w:r w:rsidR="00DA526D" w:rsidRPr="00974A32">
        <w:rPr>
          <w:rFonts w:ascii="Arial" w:hAnsi="Arial" w:cs="Arial"/>
          <w:b/>
          <w:bCs/>
          <w:lang w:bidi="hi-IN"/>
        </w:rPr>
        <w:tab/>
      </w:r>
      <w:r w:rsidR="00DA526D" w:rsidRPr="00974A32">
        <w:rPr>
          <w:rFonts w:ascii="Arial" w:hAnsi="Arial" w:cs="Arial"/>
          <w:b/>
          <w:bCs/>
          <w:lang w:bidi="hi-IN"/>
        </w:rPr>
        <w:tab/>
      </w:r>
      <w:r w:rsidR="00DA526D" w:rsidRPr="00974A32">
        <w:rPr>
          <w:rFonts w:ascii="Arial" w:hAnsi="Arial" w:cs="Arial"/>
          <w:b/>
          <w:bCs/>
          <w:lang w:bidi="hi-IN"/>
        </w:rPr>
        <w:tab/>
      </w:r>
      <w:r w:rsidR="00DA526D" w:rsidRPr="00974A32">
        <w:rPr>
          <w:rFonts w:ascii="Arial" w:hAnsi="Arial" w:cs="Arial"/>
          <w:b/>
          <w:bCs/>
          <w:lang w:bidi="hi-IN"/>
        </w:rPr>
        <w:tab/>
      </w:r>
      <w:r w:rsidR="00DA526D" w:rsidRPr="00974A32">
        <w:rPr>
          <w:rFonts w:ascii="Arial" w:hAnsi="Arial" w:cs="Arial"/>
          <w:b/>
          <w:bCs/>
          <w:lang w:bidi="hi-IN"/>
        </w:rPr>
        <w:tab/>
      </w:r>
      <w:r w:rsidR="00260B1F" w:rsidRPr="00974A32">
        <w:rPr>
          <w:rFonts w:ascii="Arial" w:hAnsi="Arial" w:cs="Arial"/>
          <w:b/>
          <w:bCs/>
          <w:lang w:bidi="hi-IN"/>
        </w:rPr>
        <w:tab/>
      </w:r>
      <w:r w:rsidR="000D787E" w:rsidRPr="00974A32">
        <w:rPr>
          <w:rFonts w:ascii="Arial" w:hAnsi="Arial" w:cs="Arial"/>
          <w:b/>
          <w:bCs/>
          <w:lang w:bidi="hi-IN"/>
        </w:rPr>
        <w:tab/>
      </w:r>
      <w:r w:rsidR="000D787E" w:rsidRPr="00974A32">
        <w:rPr>
          <w:rFonts w:ascii="Arial" w:hAnsi="Arial" w:cs="Arial"/>
          <w:b/>
          <w:bCs/>
          <w:lang w:bidi="hi-IN"/>
        </w:rPr>
        <w:tab/>
        <w:t xml:space="preserve"> </w:t>
      </w:r>
      <w:r w:rsidRPr="00974A32">
        <w:rPr>
          <w:rFonts w:ascii="Arial" w:hAnsi="Arial" w:cs="Arial"/>
          <w:b/>
          <w:bCs/>
          <w:lang w:bidi="hi-IN"/>
        </w:rPr>
        <w:t xml:space="preserve">      </w:t>
      </w:r>
      <w:r w:rsidR="00AD4D75" w:rsidRPr="00974A32">
        <w:rPr>
          <w:rFonts w:ascii="Arial" w:hAnsi="Arial" w:cs="Arial"/>
          <w:b/>
          <w:bCs/>
          <w:lang w:bidi="hi-IN"/>
        </w:rPr>
        <w:tab/>
      </w:r>
      <w:r w:rsidR="00AD4D75" w:rsidRPr="00974A32">
        <w:rPr>
          <w:rFonts w:ascii="Arial" w:hAnsi="Arial" w:cs="Arial"/>
          <w:b/>
          <w:bCs/>
          <w:lang w:bidi="hi-IN"/>
        </w:rPr>
        <w:tab/>
        <w:t xml:space="preserve"> </w:t>
      </w:r>
      <w:r w:rsidR="00260B1F" w:rsidRPr="00974A32">
        <w:rPr>
          <w:rFonts w:ascii="Arial" w:hAnsi="Arial" w:cs="Arial"/>
          <w:b/>
        </w:rPr>
        <w:t>[</w:t>
      </w:r>
      <w:r w:rsidRPr="00974A32">
        <w:rPr>
          <w:rFonts w:ascii="Arial" w:hAnsi="Arial" w:cs="Arial"/>
          <w:b/>
        </w:rPr>
        <w:t>2</w:t>
      </w:r>
      <w:r w:rsidR="004053B3" w:rsidRPr="00974A32">
        <w:rPr>
          <w:rFonts w:ascii="Arial" w:hAnsi="Arial" w:cs="Arial"/>
          <w:b/>
        </w:rPr>
        <w:t>0</w:t>
      </w:r>
      <w:r w:rsidRPr="00974A32">
        <w:rPr>
          <w:rFonts w:ascii="Arial" w:hAnsi="Arial" w:cs="Arial"/>
          <w:b/>
        </w:rPr>
        <w:t>×1=20</w:t>
      </w:r>
      <w:r w:rsidR="004053B3" w:rsidRPr="00974A32">
        <w:rPr>
          <w:rFonts w:ascii="Arial" w:hAnsi="Arial" w:cs="Arial"/>
          <w:b/>
        </w:rPr>
        <w:t>]</w:t>
      </w:r>
    </w:p>
    <w:p w14:paraId="21BE125A" w14:textId="77777777" w:rsidR="009A4403" w:rsidRPr="00974A32" w:rsidRDefault="009A4403" w:rsidP="009566CD">
      <w:pPr>
        <w:autoSpaceDE w:val="0"/>
        <w:autoSpaceDN w:val="0"/>
        <w:adjustRightInd w:val="0"/>
        <w:spacing w:after="0" w:line="240" w:lineRule="auto"/>
        <w:jc w:val="both"/>
        <w:rPr>
          <w:rFonts w:ascii="Arial" w:hAnsi="Arial" w:cs="Arial"/>
          <w:bCs/>
        </w:rPr>
      </w:pPr>
    </w:p>
    <w:p w14:paraId="38C607AD" w14:textId="77777777" w:rsidR="00E53DAD" w:rsidRDefault="00E53DAD" w:rsidP="004E3AD0">
      <w:pPr>
        <w:pStyle w:val="ListParagraph"/>
        <w:numPr>
          <w:ilvl w:val="0"/>
          <w:numId w:val="2"/>
        </w:numPr>
        <w:autoSpaceDE w:val="0"/>
        <w:autoSpaceDN w:val="0"/>
        <w:adjustRightInd w:val="0"/>
        <w:spacing w:after="0"/>
        <w:jc w:val="both"/>
        <w:rPr>
          <w:rFonts w:ascii="Arial" w:eastAsia="Times New Roman" w:hAnsi="Arial" w:cs="Arial"/>
          <w:color w:val="000000"/>
          <w:lang w:eastAsia="en-IN" w:bidi="or-IN"/>
        </w:rPr>
        <w:sectPr w:rsidR="00E53DAD" w:rsidSect="00E53DAD">
          <w:type w:val="continuous"/>
          <w:pgSz w:w="11906" w:h="16838"/>
          <w:pgMar w:top="720" w:right="720" w:bottom="284" w:left="720" w:header="708" w:footer="708" w:gutter="0"/>
          <w:cols w:space="708"/>
          <w:docGrid w:linePitch="360"/>
        </w:sectPr>
      </w:pPr>
    </w:p>
    <w:p w14:paraId="7770A3F0" w14:textId="73AA6E0B" w:rsidR="00F2323A" w:rsidRPr="00E53DAD" w:rsidRDefault="00AA6512" w:rsidP="00585A7D">
      <w:pPr>
        <w:pStyle w:val="ListParagraph"/>
        <w:numPr>
          <w:ilvl w:val="0"/>
          <w:numId w:val="2"/>
        </w:numPr>
        <w:autoSpaceDE w:val="0"/>
        <w:autoSpaceDN w:val="0"/>
        <w:adjustRightInd w:val="0"/>
        <w:spacing w:after="0" w:line="240" w:lineRule="auto"/>
        <w:jc w:val="both"/>
        <w:rPr>
          <w:rFonts w:ascii="Arial" w:hAnsi="Arial" w:cs="Arial"/>
          <w:sz w:val="21"/>
          <w:szCs w:val="21"/>
        </w:rPr>
      </w:pPr>
      <w:r w:rsidRPr="00E53DAD">
        <w:rPr>
          <w:rFonts w:ascii="Arial" w:eastAsia="Times New Roman" w:hAnsi="Arial" w:cs="Arial"/>
          <w:color w:val="000000"/>
          <w:sz w:val="21"/>
          <w:szCs w:val="21"/>
          <w:lang w:eastAsia="en-IN" w:bidi="or-IN"/>
        </w:rPr>
        <w:t>Which structure provides the major support to the uterus and cervix?</w:t>
      </w:r>
    </w:p>
    <w:p w14:paraId="08A392D5" w14:textId="2A9E60B2" w:rsidR="00AA6512" w:rsidRPr="00E53DAD" w:rsidRDefault="00AA6512" w:rsidP="00585A7D">
      <w:pPr>
        <w:pStyle w:val="ListParagraph"/>
        <w:numPr>
          <w:ilvl w:val="1"/>
          <w:numId w:val="2"/>
        </w:numPr>
        <w:autoSpaceDE w:val="0"/>
        <w:autoSpaceDN w:val="0"/>
        <w:adjustRightInd w:val="0"/>
        <w:spacing w:after="0" w:line="240" w:lineRule="auto"/>
        <w:jc w:val="both"/>
        <w:rPr>
          <w:rFonts w:ascii="Arial" w:hAnsi="Arial" w:cs="Arial"/>
          <w:sz w:val="21"/>
          <w:szCs w:val="21"/>
        </w:rPr>
      </w:pPr>
      <w:r w:rsidRPr="00E53DAD">
        <w:rPr>
          <w:rFonts w:ascii="Arial" w:eastAsia="Times New Roman" w:hAnsi="Arial" w:cs="Arial"/>
          <w:sz w:val="21"/>
          <w:szCs w:val="21"/>
          <w:lang w:eastAsia="en-IN" w:bidi="or-IN"/>
        </w:rPr>
        <w:t>Round ligaments</w:t>
      </w:r>
    </w:p>
    <w:p w14:paraId="154948AC" w14:textId="3CA1EFC3" w:rsidR="00AA6512" w:rsidRPr="00E53DAD" w:rsidRDefault="00AA6512" w:rsidP="00585A7D">
      <w:pPr>
        <w:pStyle w:val="ListParagraph"/>
        <w:numPr>
          <w:ilvl w:val="1"/>
          <w:numId w:val="2"/>
        </w:numPr>
        <w:autoSpaceDE w:val="0"/>
        <w:autoSpaceDN w:val="0"/>
        <w:adjustRightInd w:val="0"/>
        <w:spacing w:after="0" w:line="240" w:lineRule="auto"/>
        <w:jc w:val="both"/>
        <w:rPr>
          <w:rFonts w:ascii="Arial" w:hAnsi="Arial" w:cs="Arial"/>
          <w:sz w:val="21"/>
          <w:szCs w:val="21"/>
        </w:rPr>
      </w:pPr>
      <w:r w:rsidRPr="00E53DAD">
        <w:rPr>
          <w:rFonts w:ascii="Arial" w:eastAsia="Times New Roman" w:hAnsi="Arial" w:cs="Arial"/>
          <w:sz w:val="21"/>
          <w:szCs w:val="21"/>
          <w:lang w:eastAsia="en-IN" w:bidi="or-IN"/>
        </w:rPr>
        <w:t>Broad ligaments</w:t>
      </w:r>
    </w:p>
    <w:p w14:paraId="5B56CA65" w14:textId="58537819" w:rsidR="00AA6512" w:rsidRPr="00E53DAD" w:rsidRDefault="00AA6512" w:rsidP="00585A7D">
      <w:pPr>
        <w:pStyle w:val="ListParagraph"/>
        <w:numPr>
          <w:ilvl w:val="1"/>
          <w:numId w:val="2"/>
        </w:numPr>
        <w:autoSpaceDE w:val="0"/>
        <w:autoSpaceDN w:val="0"/>
        <w:adjustRightInd w:val="0"/>
        <w:spacing w:after="0" w:line="240" w:lineRule="auto"/>
        <w:jc w:val="both"/>
        <w:rPr>
          <w:rFonts w:ascii="Arial" w:hAnsi="Arial" w:cs="Arial"/>
          <w:sz w:val="21"/>
          <w:szCs w:val="21"/>
        </w:rPr>
      </w:pPr>
      <w:r w:rsidRPr="00E53DAD">
        <w:rPr>
          <w:rFonts w:ascii="Arial" w:eastAsia="Times New Roman" w:hAnsi="Arial" w:cs="Arial"/>
          <w:sz w:val="21"/>
          <w:szCs w:val="21"/>
          <w:lang w:eastAsia="en-IN" w:bidi="or-IN"/>
        </w:rPr>
        <w:t>Cardinal ligaments</w:t>
      </w:r>
    </w:p>
    <w:p w14:paraId="2042D0CF" w14:textId="5E5B5489" w:rsidR="00AA6512" w:rsidRPr="00E53DAD" w:rsidRDefault="00AA6512" w:rsidP="00585A7D">
      <w:pPr>
        <w:pStyle w:val="ListParagraph"/>
        <w:numPr>
          <w:ilvl w:val="1"/>
          <w:numId w:val="2"/>
        </w:numPr>
        <w:autoSpaceDE w:val="0"/>
        <w:autoSpaceDN w:val="0"/>
        <w:adjustRightInd w:val="0"/>
        <w:spacing w:after="0" w:line="240" w:lineRule="auto"/>
        <w:jc w:val="both"/>
        <w:rPr>
          <w:rFonts w:ascii="Arial" w:hAnsi="Arial" w:cs="Arial"/>
          <w:sz w:val="21"/>
          <w:szCs w:val="21"/>
        </w:rPr>
      </w:pPr>
      <w:r w:rsidRPr="00E53DAD">
        <w:rPr>
          <w:rFonts w:ascii="Arial" w:eastAsia="Times New Roman" w:hAnsi="Arial" w:cs="Arial"/>
          <w:sz w:val="21"/>
          <w:szCs w:val="21"/>
          <w:lang w:eastAsia="en-IN" w:bidi="or-IN"/>
        </w:rPr>
        <w:t>Scarpa fascia</w:t>
      </w:r>
    </w:p>
    <w:p w14:paraId="374E23C0" w14:textId="11D9A2DE" w:rsidR="00F2323A" w:rsidRPr="00E53DAD" w:rsidRDefault="00AA6512" w:rsidP="00585A7D">
      <w:pPr>
        <w:pStyle w:val="ListParagraph"/>
        <w:numPr>
          <w:ilvl w:val="0"/>
          <w:numId w:val="2"/>
        </w:numPr>
        <w:autoSpaceDE w:val="0"/>
        <w:autoSpaceDN w:val="0"/>
        <w:adjustRightInd w:val="0"/>
        <w:spacing w:after="0" w:line="240" w:lineRule="auto"/>
        <w:jc w:val="both"/>
        <w:rPr>
          <w:rFonts w:ascii="Arial" w:hAnsi="Arial" w:cs="Arial"/>
          <w:sz w:val="21"/>
          <w:szCs w:val="21"/>
        </w:rPr>
      </w:pPr>
      <w:r w:rsidRPr="00E53DAD">
        <w:rPr>
          <w:rFonts w:ascii="Arial" w:hAnsi="Arial" w:cs="Arial"/>
          <w:sz w:val="21"/>
          <w:szCs w:val="21"/>
        </w:rPr>
        <w:t>Premenstrual syndrome (PMS) has a constellation of possible symptoms. Which of the following would NOT be expected?</w:t>
      </w:r>
    </w:p>
    <w:p w14:paraId="0C25F027" w14:textId="5BE2CC05" w:rsidR="00AA6512" w:rsidRPr="00E53DAD" w:rsidRDefault="00AA6512" w:rsidP="00585A7D">
      <w:pPr>
        <w:pStyle w:val="ListParagraph"/>
        <w:numPr>
          <w:ilvl w:val="1"/>
          <w:numId w:val="2"/>
        </w:numPr>
        <w:autoSpaceDE w:val="0"/>
        <w:autoSpaceDN w:val="0"/>
        <w:adjustRightInd w:val="0"/>
        <w:spacing w:after="0" w:line="240" w:lineRule="auto"/>
        <w:jc w:val="both"/>
        <w:rPr>
          <w:rFonts w:ascii="Arial" w:hAnsi="Arial" w:cs="Arial"/>
          <w:sz w:val="21"/>
          <w:szCs w:val="21"/>
        </w:rPr>
      </w:pPr>
      <w:r w:rsidRPr="00E53DAD">
        <w:rPr>
          <w:rFonts w:ascii="Arial" w:hAnsi="Arial" w:cs="Arial"/>
          <w:sz w:val="21"/>
          <w:szCs w:val="21"/>
        </w:rPr>
        <w:t>Abdominal bloating</w:t>
      </w:r>
    </w:p>
    <w:p w14:paraId="72AE1DCA" w14:textId="28E6EBC1" w:rsidR="00AA6512" w:rsidRPr="00E53DAD" w:rsidRDefault="00AA6512" w:rsidP="00585A7D">
      <w:pPr>
        <w:pStyle w:val="ListParagraph"/>
        <w:numPr>
          <w:ilvl w:val="1"/>
          <w:numId w:val="2"/>
        </w:numPr>
        <w:autoSpaceDE w:val="0"/>
        <w:autoSpaceDN w:val="0"/>
        <w:adjustRightInd w:val="0"/>
        <w:spacing w:after="0" w:line="240" w:lineRule="auto"/>
        <w:jc w:val="both"/>
        <w:rPr>
          <w:rFonts w:ascii="Arial" w:hAnsi="Arial" w:cs="Arial"/>
          <w:sz w:val="21"/>
          <w:szCs w:val="21"/>
        </w:rPr>
      </w:pPr>
      <w:r w:rsidRPr="00E53DAD">
        <w:rPr>
          <w:rFonts w:ascii="Arial" w:hAnsi="Arial" w:cs="Arial"/>
          <w:sz w:val="21"/>
          <w:szCs w:val="21"/>
        </w:rPr>
        <w:t>Weight loss</w:t>
      </w:r>
    </w:p>
    <w:p w14:paraId="645DFCF8" w14:textId="41C4DE65" w:rsidR="00AA6512" w:rsidRPr="00E53DAD" w:rsidRDefault="00AA6512" w:rsidP="00585A7D">
      <w:pPr>
        <w:pStyle w:val="ListParagraph"/>
        <w:numPr>
          <w:ilvl w:val="1"/>
          <w:numId w:val="2"/>
        </w:numPr>
        <w:autoSpaceDE w:val="0"/>
        <w:autoSpaceDN w:val="0"/>
        <w:adjustRightInd w:val="0"/>
        <w:spacing w:after="0" w:line="240" w:lineRule="auto"/>
        <w:jc w:val="both"/>
        <w:rPr>
          <w:rFonts w:ascii="Arial" w:hAnsi="Arial" w:cs="Arial"/>
          <w:sz w:val="21"/>
          <w:szCs w:val="21"/>
        </w:rPr>
      </w:pPr>
      <w:r w:rsidRPr="00E53DAD">
        <w:rPr>
          <w:rFonts w:ascii="Arial" w:hAnsi="Arial" w:cs="Arial"/>
          <w:sz w:val="21"/>
          <w:szCs w:val="21"/>
        </w:rPr>
        <w:t>Anxiety</w:t>
      </w:r>
    </w:p>
    <w:p w14:paraId="5318A88D" w14:textId="7DD98CA8" w:rsidR="00AA6512" w:rsidRPr="00E53DAD" w:rsidRDefault="00AA6512" w:rsidP="00585A7D">
      <w:pPr>
        <w:pStyle w:val="ListParagraph"/>
        <w:numPr>
          <w:ilvl w:val="1"/>
          <w:numId w:val="2"/>
        </w:numPr>
        <w:autoSpaceDE w:val="0"/>
        <w:autoSpaceDN w:val="0"/>
        <w:adjustRightInd w:val="0"/>
        <w:spacing w:after="0" w:line="240" w:lineRule="auto"/>
        <w:jc w:val="both"/>
        <w:rPr>
          <w:rFonts w:ascii="Arial" w:hAnsi="Arial" w:cs="Arial"/>
          <w:sz w:val="21"/>
          <w:szCs w:val="21"/>
        </w:rPr>
      </w:pPr>
      <w:r w:rsidRPr="00E53DAD">
        <w:rPr>
          <w:rFonts w:ascii="Arial" w:hAnsi="Arial" w:cs="Arial"/>
          <w:sz w:val="21"/>
          <w:szCs w:val="21"/>
        </w:rPr>
        <w:t>Breast tenderness</w:t>
      </w:r>
    </w:p>
    <w:p w14:paraId="4BBE5670" w14:textId="54135A3C" w:rsidR="00F2323A" w:rsidRPr="00E53DAD" w:rsidRDefault="00984CAC" w:rsidP="00585A7D">
      <w:pPr>
        <w:pStyle w:val="ListParagraph"/>
        <w:numPr>
          <w:ilvl w:val="0"/>
          <w:numId w:val="2"/>
        </w:numPr>
        <w:autoSpaceDE w:val="0"/>
        <w:autoSpaceDN w:val="0"/>
        <w:adjustRightInd w:val="0"/>
        <w:spacing w:after="0" w:line="240" w:lineRule="auto"/>
        <w:jc w:val="both"/>
        <w:rPr>
          <w:rFonts w:ascii="Arial" w:hAnsi="Arial" w:cs="Arial"/>
          <w:sz w:val="21"/>
          <w:szCs w:val="21"/>
        </w:rPr>
      </w:pPr>
      <w:r w:rsidRPr="00E53DAD">
        <w:rPr>
          <w:rFonts w:ascii="Arial" w:hAnsi="Arial" w:cs="Arial"/>
          <w:sz w:val="21"/>
          <w:szCs w:val="21"/>
        </w:rPr>
        <w:t>Which structure produces gonadotropins?</w:t>
      </w:r>
    </w:p>
    <w:p w14:paraId="1C509CFB" w14:textId="5EA001B0" w:rsidR="00984CAC" w:rsidRPr="00E53DAD" w:rsidRDefault="00984CAC" w:rsidP="00585A7D">
      <w:pPr>
        <w:pStyle w:val="ListParagraph"/>
        <w:numPr>
          <w:ilvl w:val="1"/>
          <w:numId w:val="2"/>
        </w:numPr>
        <w:autoSpaceDE w:val="0"/>
        <w:autoSpaceDN w:val="0"/>
        <w:adjustRightInd w:val="0"/>
        <w:spacing w:after="0" w:line="240" w:lineRule="auto"/>
        <w:jc w:val="both"/>
        <w:rPr>
          <w:rFonts w:ascii="Arial" w:hAnsi="Arial" w:cs="Arial"/>
          <w:sz w:val="21"/>
          <w:szCs w:val="21"/>
        </w:rPr>
      </w:pPr>
      <w:r w:rsidRPr="00E53DAD">
        <w:rPr>
          <w:rFonts w:ascii="Arial" w:hAnsi="Arial" w:cs="Arial"/>
          <w:sz w:val="21"/>
          <w:szCs w:val="21"/>
        </w:rPr>
        <w:t>Hypothalamus</w:t>
      </w:r>
    </w:p>
    <w:p w14:paraId="2F29F064" w14:textId="73F18C68" w:rsidR="00984CAC" w:rsidRPr="00E53DAD" w:rsidRDefault="00984CAC" w:rsidP="00585A7D">
      <w:pPr>
        <w:pStyle w:val="ListParagraph"/>
        <w:numPr>
          <w:ilvl w:val="1"/>
          <w:numId w:val="2"/>
        </w:numPr>
        <w:autoSpaceDE w:val="0"/>
        <w:autoSpaceDN w:val="0"/>
        <w:adjustRightInd w:val="0"/>
        <w:spacing w:after="0" w:line="240" w:lineRule="auto"/>
        <w:jc w:val="both"/>
        <w:rPr>
          <w:rFonts w:ascii="Arial" w:hAnsi="Arial" w:cs="Arial"/>
          <w:sz w:val="21"/>
          <w:szCs w:val="21"/>
        </w:rPr>
      </w:pPr>
      <w:r w:rsidRPr="00E53DAD">
        <w:rPr>
          <w:rFonts w:ascii="Arial" w:hAnsi="Arial" w:cs="Arial"/>
          <w:sz w:val="21"/>
          <w:szCs w:val="21"/>
        </w:rPr>
        <w:t>Anterior pituitary</w:t>
      </w:r>
    </w:p>
    <w:p w14:paraId="420B3601" w14:textId="672BEEA8" w:rsidR="00984CAC" w:rsidRPr="00E53DAD" w:rsidRDefault="00984CAC" w:rsidP="00585A7D">
      <w:pPr>
        <w:pStyle w:val="ListParagraph"/>
        <w:numPr>
          <w:ilvl w:val="1"/>
          <w:numId w:val="2"/>
        </w:numPr>
        <w:autoSpaceDE w:val="0"/>
        <w:autoSpaceDN w:val="0"/>
        <w:adjustRightInd w:val="0"/>
        <w:spacing w:after="0" w:line="240" w:lineRule="auto"/>
        <w:jc w:val="both"/>
        <w:rPr>
          <w:rFonts w:ascii="Arial" w:hAnsi="Arial" w:cs="Arial"/>
          <w:sz w:val="21"/>
          <w:szCs w:val="21"/>
        </w:rPr>
      </w:pPr>
      <w:r w:rsidRPr="00E53DAD">
        <w:rPr>
          <w:rFonts w:ascii="Arial" w:hAnsi="Arial" w:cs="Arial"/>
          <w:sz w:val="21"/>
          <w:szCs w:val="21"/>
        </w:rPr>
        <w:t>Posterior pituitary</w:t>
      </w:r>
    </w:p>
    <w:p w14:paraId="44EAAA93" w14:textId="1ED3CCA4" w:rsidR="00984CAC" w:rsidRPr="00E53DAD" w:rsidRDefault="00984CAC" w:rsidP="00585A7D">
      <w:pPr>
        <w:pStyle w:val="ListParagraph"/>
        <w:numPr>
          <w:ilvl w:val="1"/>
          <w:numId w:val="2"/>
        </w:numPr>
        <w:autoSpaceDE w:val="0"/>
        <w:autoSpaceDN w:val="0"/>
        <w:adjustRightInd w:val="0"/>
        <w:spacing w:after="0" w:line="240" w:lineRule="auto"/>
        <w:jc w:val="both"/>
        <w:rPr>
          <w:rFonts w:ascii="Arial" w:hAnsi="Arial" w:cs="Arial"/>
          <w:sz w:val="21"/>
          <w:szCs w:val="21"/>
        </w:rPr>
      </w:pPr>
      <w:r w:rsidRPr="00E53DAD">
        <w:rPr>
          <w:rFonts w:ascii="Arial" w:hAnsi="Arial" w:cs="Arial"/>
          <w:sz w:val="21"/>
          <w:szCs w:val="21"/>
        </w:rPr>
        <w:t>Ovaries</w:t>
      </w:r>
    </w:p>
    <w:p w14:paraId="6006F0C9" w14:textId="3C52A9E2" w:rsidR="00F2323A" w:rsidRPr="00E53DAD" w:rsidRDefault="00984CAC" w:rsidP="00585A7D">
      <w:pPr>
        <w:pStyle w:val="ListParagraph"/>
        <w:numPr>
          <w:ilvl w:val="0"/>
          <w:numId w:val="2"/>
        </w:numPr>
        <w:autoSpaceDE w:val="0"/>
        <w:autoSpaceDN w:val="0"/>
        <w:adjustRightInd w:val="0"/>
        <w:spacing w:after="0" w:line="240" w:lineRule="auto"/>
        <w:jc w:val="both"/>
        <w:rPr>
          <w:rFonts w:ascii="Arial" w:hAnsi="Arial" w:cs="Arial"/>
          <w:sz w:val="21"/>
          <w:szCs w:val="21"/>
        </w:rPr>
      </w:pPr>
      <w:r w:rsidRPr="00E53DAD">
        <w:rPr>
          <w:rFonts w:ascii="Arial" w:hAnsi="Arial" w:cs="Arial"/>
          <w:sz w:val="21"/>
          <w:szCs w:val="21"/>
        </w:rPr>
        <w:t>A 46-year-old, non-pregnant, morbidly obese woman presents with irregular periods over the past 6 months. Which of the following represents the most appropriate initial management in this setting?</w:t>
      </w:r>
    </w:p>
    <w:p w14:paraId="1C2A0FA3" w14:textId="1A16B5AD" w:rsidR="00984CAC" w:rsidRPr="00E53DAD" w:rsidRDefault="00984CAC" w:rsidP="00585A7D">
      <w:pPr>
        <w:pStyle w:val="ListParagraph"/>
        <w:numPr>
          <w:ilvl w:val="1"/>
          <w:numId w:val="2"/>
        </w:numPr>
        <w:autoSpaceDE w:val="0"/>
        <w:autoSpaceDN w:val="0"/>
        <w:adjustRightInd w:val="0"/>
        <w:spacing w:after="0" w:line="240" w:lineRule="auto"/>
        <w:jc w:val="both"/>
        <w:rPr>
          <w:rFonts w:ascii="Arial" w:hAnsi="Arial" w:cs="Arial"/>
          <w:sz w:val="21"/>
          <w:szCs w:val="21"/>
        </w:rPr>
      </w:pPr>
      <w:r w:rsidRPr="00E53DAD">
        <w:rPr>
          <w:rFonts w:ascii="Arial" w:hAnsi="Arial" w:cs="Arial"/>
          <w:sz w:val="21"/>
          <w:szCs w:val="21"/>
        </w:rPr>
        <w:t>Oral contraceptives</w:t>
      </w:r>
    </w:p>
    <w:p w14:paraId="60BB2AB8" w14:textId="560DF088" w:rsidR="00984CAC" w:rsidRPr="00E53DAD" w:rsidRDefault="00984CAC" w:rsidP="00585A7D">
      <w:pPr>
        <w:pStyle w:val="ListParagraph"/>
        <w:numPr>
          <w:ilvl w:val="1"/>
          <w:numId w:val="2"/>
        </w:numPr>
        <w:autoSpaceDE w:val="0"/>
        <w:autoSpaceDN w:val="0"/>
        <w:adjustRightInd w:val="0"/>
        <w:spacing w:after="0" w:line="240" w:lineRule="auto"/>
        <w:jc w:val="both"/>
        <w:rPr>
          <w:rFonts w:ascii="Arial" w:hAnsi="Arial" w:cs="Arial"/>
          <w:sz w:val="21"/>
          <w:szCs w:val="21"/>
        </w:rPr>
      </w:pPr>
      <w:r w:rsidRPr="00E53DAD">
        <w:rPr>
          <w:rFonts w:ascii="Arial" w:hAnsi="Arial" w:cs="Arial"/>
          <w:sz w:val="21"/>
          <w:szCs w:val="21"/>
        </w:rPr>
        <w:t>Endometrial biopsy</w:t>
      </w:r>
    </w:p>
    <w:p w14:paraId="19787D43" w14:textId="71A6D9BE" w:rsidR="00984CAC" w:rsidRPr="00E53DAD" w:rsidRDefault="00984CAC" w:rsidP="00585A7D">
      <w:pPr>
        <w:pStyle w:val="ListParagraph"/>
        <w:numPr>
          <w:ilvl w:val="1"/>
          <w:numId w:val="2"/>
        </w:numPr>
        <w:autoSpaceDE w:val="0"/>
        <w:autoSpaceDN w:val="0"/>
        <w:adjustRightInd w:val="0"/>
        <w:spacing w:after="0" w:line="240" w:lineRule="auto"/>
        <w:jc w:val="both"/>
        <w:rPr>
          <w:rFonts w:ascii="Arial" w:hAnsi="Arial" w:cs="Arial"/>
          <w:sz w:val="21"/>
          <w:szCs w:val="21"/>
        </w:rPr>
      </w:pPr>
      <w:r w:rsidRPr="00E53DAD">
        <w:rPr>
          <w:rFonts w:ascii="Arial" w:hAnsi="Arial" w:cs="Arial"/>
          <w:sz w:val="21"/>
          <w:szCs w:val="21"/>
        </w:rPr>
        <w:t>Office hysteroscopy</w:t>
      </w:r>
    </w:p>
    <w:p w14:paraId="150510FB" w14:textId="565BD4D9" w:rsidR="00984CAC" w:rsidRPr="00E53DAD" w:rsidRDefault="00984CAC" w:rsidP="00585A7D">
      <w:pPr>
        <w:pStyle w:val="ListParagraph"/>
        <w:numPr>
          <w:ilvl w:val="1"/>
          <w:numId w:val="2"/>
        </w:numPr>
        <w:autoSpaceDE w:val="0"/>
        <w:autoSpaceDN w:val="0"/>
        <w:adjustRightInd w:val="0"/>
        <w:spacing w:after="0" w:line="240" w:lineRule="auto"/>
        <w:jc w:val="both"/>
        <w:rPr>
          <w:rFonts w:ascii="Arial" w:hAnsi="Arial" w:cs="Arial"/>
          <w:sz w:val="21"/>
          <w:szCs w:val="21"/>
        </w:rPr>
      </w:pPr>
      <w:r w:rsidRPr="00E53DAD">
        <w:rPr>
          <w:rFonts w:ascii="Arial" w:hAnsi="Arial" w:cs="Arial"/>
          <w:sz w:val="21"/>
          <w:szCs w:val="21"/>
        </w:rPr>
        <w:t>Dilation and curettage (D&amp;C)</w:t>
      </w:r>
    </w:p>
    <w:p w14:paraId="055030A8" w14:textId="3F56BAA4" w:rsidR="00F2323A" w:rsidRPr="00E53DAD" w:rsidRDefault="00984CAC" w:rsidP="00585A7D">
      <w:pPr>
        <w:pStyle w:val="ListParagraph"/>
        <w:numPr>
          <w:ilvl w:val="0"/>
          <w:numId w:val="2"/>
        </w:numPr>
        <w:autoSpaceDE w:val="0"/>
        <w:autoSpaceDN w:val="0"/>
        <w:adjustRightInd w:val="0"/>
        <w:spacing w:after="0" w:line="240" w:lineRule="auto"/>
        <w:jc w:val="both"/>
        <w:rPr>
          <w:rFonts w:ascii="Arial" w:hAnsi="Arial" w:cs="Arial"/>
          <w:sz w:val="21"/>
          <w:szCs w:val="21"/>
        </w:rPr>
      </w:pPr>
      <w:r w:rsidRPr="00E53DAD">
        <w:rPr>
          <w:rFonts w:ascii="Arial" w:hAnsi="Arial" w:cs="Arial"/>
          <w:sz w:val="21"/>
          <w:szCs w:val="21"/>
        </w:rPr>
        <w:t>Which of the following is NOT a risk factor for ectopic pregnancy?</w:t>
      </w:r>
    </w:p>
    <w:p w14:paraId="7F2F8A6E" w14:textId="51AD559F" w:rsidR="00984CAC" w:rsidRPr="00E53DAD" w:rsidRDefault="00984CAC" w:rsidP="00585A7D">
      <w:pPr>
        <w:pStyle w:val="ListParagraph"/>
        <w:numPr>
          <w:ilvl w:val="1"/>
          <w:numId w:val="2"/>
        </w:numPr>
        <w:autoSpaceDE w:val="0"/>
        <w:autoSpaceDN w:val="0"/>
        <w:adjustRightInd w:val="0"/>
        <w:spacing w:after="0" w:line="240" w:lineRule="auto"/>
        <w:jc w:val="both"/>
        <w:rPr>
          <w:rFonts w:ascii="Arial" w:hAnsi="Arial" w:cs="Arial"/>
          <w:sz w:val="21"/>
          <w:szCs w:val="21"/>
        </w:rPr>
      </w:pPr>
      <w:r w:rsidRPr="00E53DAD">
        <w:rPr>
          <w:rFonts w:ascii="Arial" w:hAnsi="Arial" w:cs="Arial"/>
          <w:sz w:val="21"/>
          <w:szCs w:val="21"/>
        </w:rPr>
        <w:t>Prior history of pelvic inflammatory disease (PID)</w:t>
      </w:r>
    </w:p>
    <w:p w14:paraId="3C986CE6" w14:textId="66C67F4B" w:rsidR="00984CAC" w:rsidRPr="00E53DAD" w:rsidRDefault="00984CAC" w:rsidP="00585A7D">
      <w:pPr>
        <w:pStyle w:val="ListParagraph"/>
        <w:numPr>
          <w:ilvl w:val="1"/>
          <w:numId w:val="2"/>
        </w:numPr>
        <w:autoSpaceDE w:val="0"/>
        <w:autoSpaceDN w:val="0"/>
        <w:adjustRightInd w:val="0"/>
        <w:spacing w:after="0" w:line="240" w:lineRule="auto"/>
        <w:jc w:val="both"/>
        <w:rPr>
          <w:rFonts w:ascii="Arial" w:hAnsi="Arial" w:cs="Arial"/>
          <w:sz w:val="21"/>
          <w:szCs w:val="21"/>
        </w:rPr>
      </w:pPr>
      <w:r w:rsidRPr="00E53DAD">
        <w:rPr>
          <w:rFonts w:ascii="Arial" w:hAnsi="Arial" w:cs="Arial"/>
          <w:sz w:val="21"/>
          <w:szCs w:val="21"/>
        </w:rPr>
        <w:t>Prior history of infertility</w:t>
      </w:r>
    </w:p>
    <w:p w14:paraId="56C10AE9" w14:textId="3DDBE646" w:rsidR="00984CAC" w:rsidRPr="00E53DAD" w:rsidRDefault="00984CAC" w:rsidP="00585A7D">
      <w:pPr>
        <w:pStyle w:val="ListParagraph"/>
        <w:numPr>
          <w:ilvl w:val="1"/>
          <w:numId w:val="2"/>
        </w:numPr>
        <w:autoSpaceDE w:val="0"/>
        <w:autoSpaceDN w:val="0"/>
        <w:adjustRightInd w:val="0"/>
        <w:spacing w:after="0" w:line="240" w:lineRule="auto"/>
        <w:jc w:val="both"/>
        <w:rPr>
          <w:rFonts w:ascii="Arial" w:hAnsi="Arial" w:cs="Arial"/>
          <w:sz w:val="21"/>
          <w:szCs w:val="21"/>
        </w:rPr>
      </w:pPr>
      <w:r w:rsidRPr="00E53DAD">
        <w:rPr>
          <w:rFonts w:ascii="Arial" w:hAnsi="Arial" w:cs="Arial"/>
          <w:sz w:val="21"/>
          <w:szCs w:val="21"/>
        </w:rPr>
        <w:t>Prior history of uterine fibroids</w:t>
      </w:r>
    </w:p>
    <w:p w14:paraId="265C5B1D" w14:textId="3FBE3EEF" w:rsidR="00984CAC" w:rsidRPr="00E53DAD" w:rsidRDefault="00984CAC" w:rsidP="00585A7D">
      <w:pPr>
        <w:pStyle w:val="ListParagraph"/>
        <w:numPr>
          <w:ilvl w:val="1"/>
          <w:numId w:val="2"/>
        </w:numPr>
        <w:autoSpaceDE w:val="0"/>
        <w:autoSpaceDN w:val="0"/>
        <w:adjustRightInd w:val="0"/>
        <w:spacing w:after="0" w:line="240" w:lineRule="auto"/>
        <w:jc w:val="both"/>
        <w:rPr>
          <w:rFonts w:ascii="Arial" w:hAnsi="Arial" w:cs="Arial"/>
          <w:sz w:val="21"/>
          <w:szCs w:val="21"/>
        </w:rPr>
      </w:pPr>
      <w:r w:rsidRPr="00E53DAD">
        <w:rPr>
          <w:rFonts w:ascii="Arial" w:hAnsi="Arial" w:cs="Arial"/>
          <w:sz w:val="21"/>
          <w:szCs w:val="21"/>
        </w:rPr>
        <w:t>Prior history of ectopic pregnancy</w:t>
      </w:r>
    </w:p>
    <w:p w14:paraId="70674424" w14:textId="590BF902" w:rsidR="00F2323A" w:rsidRPr="00E53DAD" w:rsidRDefault="0063668A" w:rsidP="00585A7D">
      <w:pPr>
        <w:pStyle w:val="ListParagraph"/>
        <w:numPr>
          <w:ilvl w:val="0"/>
          <w:numId w:val="2"/>
        </w:numPr>
        <w:autoSpaceDE w:val="0"/>
        <w:autoSpaceDN w:val="0"/>
        <w:adjustRightInd w:val="0"/>
        <w:spacing w:after="0" w:line="240" w:lineRule="auto"/>
        <w:jc w:val="both"/>
        <w:rPr>
          <w:rFonts w:ascii="Arial" w:hAnsi="Arial" w:cs="Arial"/>
          <w:sz w:val="21"/>
          <w:szCs w:val="21"/>
        </w:rPr>
      </w:pPr>
      <w:r w:rsidRPr="00E53DAD">
        <w:rPr>
          <w:rFonts w:ascii="Arial" w:hAnsi="Arial" w:cs="Arial"/>
          <w:sz w:val="21"/>
          <w:szCs w:val="21"/>
          <w:lang w:val="en-US"/>
        </w:rPr>
        <w:t>In following which statement is false</w:t>
      </w:r>
    </w:p>
    <w:p w14:paraId="2D6D209C" w14:textId="77777777" w:rsidR="0063668A" w:rsidRPr="00E53DAD" w:rsidRDefault="0063668A" w:rsidP="00585A7D">
      <w:pPr>
        <w:numPr>
          <w:ilvl w:val="1"/>
          <w:numId w:val="2"/>
        </w:numPr>
        <w:spacing w:after="0" w:line="240" w:lineRule="auto"/>
        <w:rPr>
          <w:rFonts w:ascii="Arial" w:hAnsi="Arial" w:cs="Arial"/>
          <w:sz w:val="21"/>
          <w:szCs w:val="21"/>
          <w:lang w:val="en-US"/>
        </w:rPr>
      </w:pPr>
      <w:r w:rsidRPr="00E53DAD">
        <w:rPr>
          <w:rFonts w:ascii="Arial" w:hAnsi="Arial" w:cs="Arial"/>
          <w:sz w:val="21"/>
          <w:szCs w:val="21"/>
          <w:lang w:val="en-US"/>
        </w:rPr>
        <w:t>At birth the uterine body and the cervix ratio is about 1:2</w:t>
      </w:r>
    </w:p>
    <w:p w14:paraId="4E88DDE2" w14:textId="77777777" w:rsidR="0063668A" w:rsidRPr="00E53DAD" w:rsidRDefault="0063668A" w:rsidP="00585A7D">
      <w:pPr>
        <w:numPr>
          <w:ilvl w:val="1"/>
          <w:numId w:val="2"/>
        </w:numPr>
        <w:spacing w:after="0" w:line="240" w:lineRule="auto"/>
        <w:rPr>
          <w:rFonts w:ascii="Arial" w:hAnsi="Arial" w:cs="Arial"/>
          <w:sz w:val="21"/>
          <w:szCs w:val="21"/>
          <w:lang w:val="en-US"/>
        </w:rPr>
      </w:pPr>
      <w:r w:rsidRPr="00E53DAD">
        <w:rPr>
          <w:rFonts w:ascii="Arial" w:hAnsi="Arial" w:cs="Arial"/>
          <w:sz w:val="21"/>
          <w:szCs w:val="21"/>
          <w:lang w:val="en-US"/>
        </w:rPr>
        <w:t xml:space="preserve">When menarche </w:t>
      </w:r>
      <w:proofErr w:type="spellStart"/>
      <w:r w:rsidRPr="00E53DAD">
        <w:rPr>
          <w:rFonts w:ascii="Arial" w:hAnsi="Arial" w:cs="Arial"/>
          <w:sz w:val="21"/>
          <w:szCs w:val="21"/>
          <w:lang w:val="en-US"/>
        </w:rPr>
        <w:t>occures</w:t>
      </w:r>
      <w:proofErr w:type="spellEnd"/>
      <w:r w:rsidRPr="00E53DAD">
        <w:rPr>
          <w:rFonts w:ascii="Arial" w:hAnsi="Arial" w:cs="Arial"/>
          <w:sz w:val="21"/>
          <w:szCs w:val="21"/>
          <w:lang w:val="en-US"/>
        </w:rPr>
        <w:t xml:space="preserve"> the ratio between uterine body and the cervix becomes 1:1</w:t>
      </w:r>
    </w:p>
    <w:p w14:paraId="31EAE9BF" w14:textId="77777777" w:rsidR="000D7B22" w:rsidRDefault="0063668A" w:rsidP="00585A7D">
      <w:pPr>
        <w:numPr>
          <w:ilvl w:val="1"/>
          <w:numId w:val="2"/>
        </w:numPr>
        <w:spacing w:after="0" w:line="240" w:lineRule="auto"/>
        <w:rPr>
          <w:rFonts w:ascii="Arial" w:hAnsi="Arial" w:cs="Arial"/>
          <w:sz w:val="21"/>
          <w:szCs w:val="21"/>
          <w:lang w:val="en-US"/>
        </w:rPr>
      </w:pPr>
      <w:r w:rsidRPr="00E53DAD">
        <w:rPr>
          <w:rFonts w:ascii="Arial" w:hAnsi="Arial" w:cs="Arial"/>
          <w:sz w:val="21"/>
          <w:szCs w:val="21"/>
          <w:lang w:val="en-US"/>
        </w:rPr>
        <w:t xml:space="preserve">After menarche the ratio between uterine body and cervix becomes </w:t>
      </w:r>
    </w:p>
    <w:p w14:paraId="73B4FF70" w14:textId="78FA35B2" w:rsidR="0063668A" w:rsidRPr="00E53DAD" w:rsidRDefault="0063668A" w:rsidP="00585A7D">
      <w:pPr>
        <w:spacing w:after="0" w:line="240" w:lineRule="auto"/>
        <w:ind w:left="1440"/>
        <w:rPr>
          <w:rFonts w:ascii="Arial" w:hAnsi="Arial" w:cs="Arial"/>
          <w:sz w:val="21"/>
          <w:szCs w:val="21"/>
          <w:lang w:val="en-US"/>
        </w:rPr>
      </w:pPr>
      <w:r w:rsidRPr="00E53DAD">
        <w:rPr>
          <w:rFonts w:ascii="Arial" w:hAnsi="Arial" w:cs="Arial"/>
          <w:sz w:val="21"/>
          <w:szCs w:val="21"/>
          <w:lang w:val="en-US"/>
        </w:rPr>
        <w:t>2: 1</w:t>
      </w:r>
    </w:p>
    <w:p w14:paraId="00D772CB" w14:textId="77777777" w:rsidR="00585A7D" w:rsidRDefault="0063668A" w:rsidP="00585A7D">
      <w:pPr>
        <w:numPr>
          <w:ilvl w:val="1"/>
          <w:numId w:val="2"/>
        </w:numPr>
        <w:spacing w:after="0" w:line="240" w:lineRule="auto"/>
        <w:rPr>
          <w:rFonts w:ascii="Arial" w:hAnsi="Arial" w:cs="Arial"/>
          <w:sz w:val="21"/>
          <w:szCs w:val="21"/>
          <w:lang w:val="en-US"/>
        </w:rPr>
      </w:pPr>
      <w:r w:rsidRPr="00E53DAD">
        <w:rPr>
          <w:rFonts w:ascii="Arial" w:hAnsi="Arial" w:cs="Arial"/>
          <w:sz w:val="21"/>
          <w:szCs w:val="21"/>
          <w:lang w:val="en-US"/>
        </w:rPr>
        <w:t xml:space="preserve">After menopause the ratio remains 3:1    </w:t>
      </w:r>
    </w:p>
    <w:p w14:paraId="02281D11" w14:textId="348581F5" w:rsidR="0063668A" w:rsidRPr="00E53DAD" w:rsidRDefault="0063668A" w:rsidP="00585A7D">
      <w:pPr>
        <w:spacing w:after="0" w:line="240" w:lineRule="auto"/>
        <w:rPr>
          <w:rFonts w:ascii="Arial" w:hAnsi="Arial" w:cs="Arial"/>
          <w:sz w:val="21"/>
          <w:szCs w:val="21"/>
          <w:lang w:val="en-US"/>
        </w:rPr>
      </w:pPr>
      <w:r w:rsidRPr="00E53DAD">
        <w:rPr>
          <w:rFonts w:ascii="Arial" w:hAnsi="Arial" w:cs="Arial"/>
          <w:sz w:val="21"/>
          <w:szCs w:val="21"/>
          <w:lang w:val="en-US"/>
        </w:rPr>
        <w:t xml:space="preserve">    </w:t>
      </w:r>
    </w:p>
    <w:p w14:paraId="44AE123D" w14:textId="356D077F" w:rsidR="00F2323A" w:rsidRPr="00E53DAD" w:rsidRDefault="0063668A" w:rsidP="00585A7D">
      <w:pPr>
        <w:pStyle w:val="ListParagraph"/>
        <w:numPr>
          <w:ilvl w:val="0"/>
          <w:numId w:val="2"/>
        </w:numPr>
        <w:autoSpaceDE w:val="0"/>
        <w:autoSpaceDN w:val="0"/>
        <w:adjustRightInd w:val="0"/>
        <w:spacing w:after="0" w:line="240" w:lineRule="auto"/>
        <w:jc w:val="both"/>
        <w:rPr>
          <w:rFonts w:ascii="Arial" w:hAnsi="Arial" w:cs="Arial"/>
          <w:sz w:val="21"/>
          <w:szCs w:val="21"/>
        </w:rPr>
      </w:pPr>
      <w:r w:rsidRPr="00E53DAD">
        <w:rPr>
          <w:rFonts w:ascii="Arial" w:hAnsi="Arial" w:cs="Arial"/>
          <w:sz w:val="21"/>
          <w:szCs w:val="21"/>
          <w:lang w:val="en-US"/>
        </w:rPr>
        <w:t>Which of the following are false regarding types of gynecological prolapse?</w:t>
      </w:r>
    </w:p>
    <w:p w14:paraId="43DEB89D" w14:textId="77777777" w:rsidR="0063668A" w:rsidRPr="00E53DAD" w:rsidRDefault="0063668A" w:rsidP="00585A7D">
      <w:pPr>
        <w:numPr>
          <w:ilvl w:val="1"/>
          <w:numId w:val="2"/>
        </w:numPr>
        <w:spacing w:after="0" w:line="240" w:lineRule="auto"/>
        <w:rPr>
          <w:rFonts w:ascii="Arial" w:hAnsi="Arial" w:cs="Arial"/>
          <w:sz w:val="21"/>
          <w:szCs w:val="21"/>
          <w:lang w:val="en-US"/>
        </w:rPr>
      </w:pPr>
      <w:r w:rsidRPr="00E53DAD">
        <w:rPr>
          <w:rFonts w:ascii="Arial" w:hAnsi="Arial" w:cs="Arial"/>
          <w:sz w:val="21"/>
          <w:szCs w:val="21"/>
          <w:lang w:val="en-US"/>
        </w:rPr>
        <w:t>Uterine prolapse is graded first degree (cervix still within vagina) to third degree (prolapse is at the introitus).</w:t>
      </w:r>
    </w:p>
    <w:p w14:paraId="525D2E9C" w14:textId="77777777" w:rsidR="0063668A" w:rsidRPr="00E53DAD" w:rsidRDefault="0063668A" w:rsidP="00585A7D">
      <w:pPr>
        <w:numPr>
          <w:ilvl w:val="1"/>
          <w:numId w:val="2"/>
        </w:numPr>
        <w:spacing w:after="0" w:line="240" w:lineRule="auto"/>
        <w:rPr>
          <w:rFonts w:ascii="Arial" w:hAnsi="Arial" w:cs="Arial"/>
          <w:sz w:val="21"/>
          <w:szCs w:val="21"/>
          <w:lang w:val="en-US"/>
        </w:rPr>
      </w:pPr>
      <w:r w:rsidRPr="00E53DAD">
        <w:rPr>
          <w:rFonts w:ascii="Arial" w:hAnsi="Arial" w:cs="Arial"/>
          <w:sz w:val="21"/>
          <w:szCs w:val="21"/>
          <w:lang w:val="en-US"/>
        </w:rPr>
        <w:t>Vault prolapse occurs when the top of the vagina post hysterectomy partially inverts into the vagina.</w:t>
      </w:r>
    </w:p>
    <w:p w14:paraId="5BD1ECC3" w14:textId="33E797C5" w:rsidR="0063668A" w:rsidRPr="00E53DAD" w:rsidRDefault="0063668A" w:rsidP="00585A7D">
      <w:pPr>
        <w:numPr>
          <w:ilvl w:val="1"/>
          <w:numId w:val="2"/>
        </w:numPr>
        <w:spacing w:after="0" w:line="240" w:lineRule="auto"/>
        <w:rPr>
          <w:rFonts w:ascii="Arial" w:hAnsi="Arial" w:cs="Arial"/>
          <w:sz w:val="21"/>
          <w:szCs w:val="21"/>
          <w:lang w:val="en-US"/>
        </w:rPr>
      </w:pPr>
      <w:r w:rsidRPr="00E53DAD">
        <w:rPr>
          <w:rFonts w:ascii="Arial" w:hAnsi="Arial" w:cs="Arial"/>
          <w:sz w:val="21"/>
          <w:szCs w:val="21"/>
          <w:lang w:val="en-US"/>
        </w:rPr>
        <w:t>When the rectum is prolapsed with the posterior vaginal wall, this is known as rectocele.</w:t>
      </w:r>
    </w:p>
    <w:p w14:paraId="7D667D0E" w14:textId="0F116E05" w:rsidR="0063668A" w:rsidRPr="00E53DAD" w:rsidRDefault="0063668A" w:rsidP="00585A7D">
      <w:pPr>
        <w:numPr>
          <w:ilvl w:val="1"/>
          <w:numId w:val="2"/>
        </w:numPr>
        <w:spacing w:after="0" w:line="240" w:lineRule="auto"/>
        <w:rPr>
          <w:rFonts w:ascii="Arial" w:hAnsi="Arial" w:cs="Arial"/>
          <w:sz w:val="21"/>
          <w:szCs w:val="21"/>
          <w:lang w:val="en-US"/>
        </w:rPr>
      </w:pPr>
      <w:r w:rsidRPr="00E53DAD">
        <w:rPr>
          <w:rFonts w:ascii="Arial" w:hAnsi="Arial" w:cs="Arial"/>
          <w:sz w:val="21"/>
          <w:szCs w:val="21"/>
          <w:lang w:val="en-US"/>
        </w:rPr>
        <w:t xml:space="preserve">An enterocoele usually contains small bowel.   </w:t>
      </w:r>
    </w:p>
    <w:p w14:paraId="64FE7D0F" w14:textId="4B80E92C" w:rsidR="00F2323A" w:rsidRPr="00E53DAD" w:rsidRDefault="0063668A" w:rsidP="00585A7D">
      <w:pPr>
        <w:pStyle w:val="ListParagraph"/>
        <w:numPr>
          <w:ilvl w:val="0"/>
          <w:numId w:val="2"/>
        </w:numPr>
        <w:autoSpaceDE w:val="0"/>
        <w:autoSpaceDN w:val="0"/>
        <w:adjustRightInd w:val="0"/>
        <w:spacing w:after="0" w:line="240" w:lineRule="auto"/>
        <w:jc w:val="both"/>
        <w:rPr>
          <w:rFonts w:ascii="Arial" w:hAnsi="Arial" w:cs="Arial"/>
          <w:sz w:val="21"/>
          <w:szCs w:val="21"/>
        </w:rPr>
      </w:pPr>
      <w:r w:rsidRPr="00E53DAD">
        <w:rPr>
          <w:rFonts w:ascii="Arial" w:hAnsi="Arial" w:cs="Arial"/>
          <w:sz w:val="21"/>
          <w:szCs w:val="21"/>
          <w:lang w:val="en-US"/>
        </w:rPr>
        <w:t>Benign conditions of the cervix are discussed below. Identify the false statements.</w:t>
      </w:r>
    </w:p>
    <w:p w14:paraId="5270DA82" w14:textId="25229987" w:rsidR="0063668A" w:rsidRPr="00E53DAD" w:rsidRDefault="0063668A" w:rsidP="00585A7D">
      <w:pPr>
        <w:numPr>
          <w:ilvl w:val="1"/>
          <w:numId w:val="2"/>
        </w:numPr>
        <w:spacing w:after="0" w:line="240" w:lineRule="auto"/>
        <w:rPr>
          <w:rFonts w:ascii="Arial" w:hAnsi="Arial" w:cs="Arial"/>
          <w:sz w:val="21"/>
          <w:szCs w:val="21"/>
          <w:lang w:val="en-US"/>
        </w:rPr>
      </w:pPr>
      <w:r w:rsidRPr="00E53DAD">
        <w:rPr>
          <w:rFonts w:ascii="Arial" w:hAnsi="Arial" w:cs="Arial"/>
          <w:sz w:val="21"/>
          <w:szCs w:val="21"/>
          <w:lang w:val="en-US"/>
        </w:rPr>
        <w:t xml:space="preserve">When the columnar epithelium of the endocervix is visible as a red area around the </w:t>
      </w:r>
      <w:proofErr w:type="spellStart"/>
      <w:r w:rsidRPr="00E53DAD">
        <w:rPr>
          <w:rFonts w:ascii="Arial" w:hAnsi="Arial" w:cs="Arial"/>
          <w:sz w:val="21"/>
          <w:szCs w:val="21"/>
          <w:lang w:val="en-US"/>
        </w:rPr>
        <w:t>os</w:t>
      </w:r>
      <w:proofErr w:type="spellEnd"/>
      <w:r w:rsidRPr="00E53DAD">
        <w:rPr>
          <w:rFonts w:ascii="Arial" w:hAnsi="Arial" w:cs="Arial"/>
          <w:sz w:val="21"/>
          <w:szCs w:val="21"/>
          <w:lang w:val="en-US"/>
        </w:rPr>
        <w:t xml:space="preserve"> on the surface of the cervix, this is known as a cervical ectropion (previously called erosion).</w:t>
      </w:r>
    </w:p>
    <w:p w14:paraId="4E7B8AD0" w14:textId="77777777" w:rsidR="0063668A" w:rsidRPr="00E53DAD" w:rsidRDefault="0063668A" w:rsidP="00585A7D">
      <w:pPr>
        <w:numPr>
          <w:ilvl w:val="1"/>
          <w:numId w:val="2"/>
        </w:numPr>
        <w:spacing w:after="0" w:line="240" w:lineRule="auto"/>
        <w:rPr>
          <w:rFonts w:ascii="Arial" w:hAnsi="Arial" w:cs="Arial"/>
          <w:sz w:val="21"/>
          <w:szCs w:val="21"/>
          <w:lang w:val="en-US"/>
        </w:rPr>
      </w:pPr>
      <w:r w:rsidRPr="00E53DAD">
        <w:rPr>
          <w:rFonts w:ascii="Arial" w:hAnsi="Arial" w:cs="Arial"/>
          <w:sz w:val="21"/>
          <w:szCs w:val="21"/>
          <w:lang w:val="en-US"/>
        </w:rPr>
        <w:t>Ectropion is a cause of postcoital bleeding (PCB) and may be treated by cryotherapy without smear testing.</w:t>
      </w:r>
    </w:p>
    <w:p w14:paraId="74892261" w14:textId="77777777" w:rsidR="0063668A" w:rsidRPr="00E53DAD" w:rsidRDefault="0063668A" w:rsidP="00585A7D">
      <w:pPr>
        <w:numPr>
          <w:ilvl w:val="1"/>
          <w:numId w:val="2"/>
        </w:numPr>
        <w:spacing w:after="0" w:line="240" w:lineRule="auto"/>
        <w:rPr>
          <w:rFonts w:ascii="Arial" w:hAnsi="Arial" w:cs="Arial"/>
          <w:sz w:val="21"/>
          <w:szCs w:val="21"/>
          <w:lang w:val="en-US"/>
        </w:rPr>
      </w:pPr>
      <w:r w:rsidRPr="00E53DAD">
        <w:rPr>
          <w:rFonts w:ascii="Arial" w:hAnsi="Arial" w:cs="Arial"/>
          <w:sz w:val="21"/>
          <w:szCs w:val="21"/>
          <w:lang w:val="en-US"/>
        </w:rPr>
        <w:t>Acute cervicitis may result from STI.</w:t>
      </w:r>
    </w:p>
    <w:p w14:paraId="2CE5AF9B" w14:textId="0E8A074B" w:rsidR="0063668A" w:rsidRPr="00E53DAD" w:rsidRDefault="0063668A" w:rsidP="00585A7D">
      <w:pPr>
        <w:numPr>
          <w:ilvl w:val="1"/>
          <w:numId w:val="2"/>
        </w:numPr>
        <w:spacing w:after="0" w:line="240" w:lineRule="auto"/>
        <w:rPr>
          <w:rFonts w:ascii="Arial" w:hAnsi="Arial" w:cs="Arial"/>
          <w:sz w:val="21"/>
          <w:szCs w:val="21"/>
          <w:lang w:val="en-US"/>
        </w:rPr>
      </w:pPr>
      <w:r w:rsidRPr="00E53DAD">
        <w:rPr>
          <w:rFonts w:ascii="Arial" w:hAnsi="Arial" w:cs="Arial"/>
          <w:sz w:val="21"/>
          <w:szCs w:val="21"/>
          <w:lang w:val="en-US"/>
        </w:rPr>
        <w:t>Nabothian follicles occur as a result of columnar cell secretions which are trapped and form retention cyst.</w:t>
      </w:r>
    </w:p>
    <w:p w14:paraId="12108C8E" w14:textId="6C2DE87F" w:rsidR="00F2323A" w:rsidRPr="00E53DAD" w:rsidRDefault="0063668A" w:rsidP="00585A7D">
      <w:pPr>
        <w:pStyle w:val="ListParagraph"/>
        <w:numPr>
          <w:ilvl w:val="0"/>
          <w:numId w:val="2"/>
        </w:numPr>
        <w:autoSpaceDE w:val="0"/>
        <w:autoSpaceDN w:val="0"/>
        <w:adjustRightInd w:val="0"/>
        <w:spacing w:after="0" w:line="240" w:lineRule="auto"/>
        <w:jc w:val="both"/>
        <w:rPr>
          <w:rFonts w:ascii="Arial" w:hAnsi="Arial" w:cs="Arial"/>
          <w:sz w:val="21"/>
          <w:szCs w:val="21"/>
        </w:rPr>
      </w:pPr>
      <w:r w:rsidRPr="00E53DAD">
        <w:rPr>
          <w:rFonts w:ascii="Arial" w:hAnsi="Arial" w:cs="Arial"/>
          <w:sz w:val="21"/>
          <w:szCs w:val="21"/>
          <w:lang w:val="en-US"/>
        </w:rPr>
        <w:t>Which of the following investigations are used to determine whether or not a patient is ovulating?</w:t>
      </w:r>
    </w:p>
    <w:p w14:paraId="79E16A73" w14:textId="6F01B5CD" w:rsidR="0063668A" w:rsidRPr="00E53DAD" w:rsidRDefault="0063668A" w:rsidP="00585A7D">
      <w:pPr>
        <w:numPr>
          <w:ilvl w:val="1"/>
          <w:numId w:val="2"/>
        </w:numPr>
        <w:spacing w:after="0" w:line="240" w:lineRule="auto"/>
        <w:rPr>
          <w:rFonts w:ascii="Arial" w:hAnsi="Arial" w:cs="Arial"/>
          <w:sz w:val="21"/>
          <w:szCs w:val="21"/>
          <w:lang w:val="en-US"/>
        </w:rPr>
      </w:pPr>
      <w:r w:rsidRPr="00E53DAD">
        <w:rPr>
          <w:rFonts w:ascii="Arial" w:hAnsi="Arial" w:cs="Arial"/>
          <w:sz w:val="21"/>
          <w:szCs w:val="21"/>
          <w:lang w:val="en-US"/>
        </w:rPr>
        <w:t>Temperature charts are recommended.</w:t>
      </w:r>
    </w:p>
    <w:p w14:paraId="57BDA4A7" w14:textId="77777777" w:rsidR="0063668A" w:rsidRPr="00E53DAD" w:rsidRDefault="0063668A" w:rsidP="00585A7D">
      <w:pPr>
        <w:numPr>
          <w:ilvl w:val="1"/>
          <w:numId w:val="2"/>
        </w:numPr>
        <w:spacing w:after="0" w:line="240" w:lineRule="auto"/>
        <w:rPr>
          <w:rFonts w:ascii="Arial" w:hAnsi="Arial" w:cs="Arial"/>
          <w:sz w:val="21"/>
          <w:szCs w:val="21"/>
          <w:lang w:val="en-US"/>
        </w:rPr>
      </w:pPr>
      <w:r w:rsidRPr="00E53DAD">
        <w:rPr>
          <w:rFonts w:ascii="Arial" w:hAnsi="Arial" w:cs="Arial"/>
          <w:sz w:val="21"/>
          <w:szCs w:val="21"/>
          <w:lang w:val="en-US"/>
        </w:rPr>
        <w:t xml:space="preserve">Mid-luteal phase serum progesterone is the standard test.  </w:t>
      </w:r>
    </w:p>
    <w:p w14:paraId="216283A5" w14:textId="77777777" w:rsidR="0063668A" w:rsidRPr="00E53DAD" w:rsidRDefault="0063668A" w:rsidP="00585A7D">
      <w:pPr>
        <w:numPr>
          <w:ilvl w:val="1"/>
          <w:numId w:val="2"/>
        </w:numPr>
        <w:spacing w:after="0" w:line="240" w:lineRule="auto"/>
        <w:rPr>
          <w:rFonts w:ascii="Arial" w:hAnsi="Arial" w:cs="Arial"/>
          <w:sz w:val="21"/>
          <w:szCs w:val="21"/>
          <w:lang w:val="en-US"/>
        </w:rPr>
      </w:pPr>
      <w:r w:rsidRPr="00E53DAD">
        <w:rPr>
          <w:rFonts w:ascii="Arial" w:hAnsi="Arial" w:cs="Arial"/>
          <w:sz w:val="21"/>
          <w:szCs w:val="21"/>
          <w:lang w:val="en-US"/>
        </w:rPr>
        <w:t>Ultrasound follicular tracking is performed routinely.</w:t>
      </w:r>
    </w:p>
    <w:p w14:paraId="1804D4E2" w14:textId="5B6116C6" w:rsidR="0063668A" w:rsidRPr="00585A7D" w:rsidRDefault="0063668A" w:rsidP="00585A7D">
      <w:pPr>
        <w:pStyle w:val="ListParagraph"/>
        <w:numPr>
          <w:ilvl w:val="1"/>
          <w:numId w:val="2"/>
        </w:numPr>
        <w:autoSpaceDE w:val="0"/>
        <w:autoSpaceDN w:val="0"/>
        <w:adjustRightInd w:val="0"/>
        <w:spacing w:after="0" w:line="240" w:lineRule="auto"/>
        <w:jc w:val="both"/>
        <w:rPr>
          <w:rFonts w:ascii="Arial" w:hAnsi="Arial" w:cs="Arial"/>
          <w:sz w:val="21"/>
          <w:szCs w:val="21"/>
        </w:rPr>
      </w:pPr>
      <w:r w:rsidRPr="00E53DAD">
        <w:rPr>
          <w:rFonts w:ascii="Arial" w:hAnsi="Arial" w:cs="Arial"/>
          <w:sz w:val="21"/>
          <w:szCs w:val="21"/>
          <w:lang w:val="en-US"/>
        </w:rPr>
        <w:t>FSH-based urine predictor kits</w:t>
      </w:r>
    </w:p>
    <w:p w14:paraId="1B96369C" w14:textId="77777777" w:rsidR="00585A7D" w:rsidRDefault="00585A7D" w:rsidP="00585A7D">
      <w:pPr>
        <w:autoSpaceDE w:val="0"/>
        <w:autoSpaceDN w:val="0"/>
        <w:adjustRightInd w:val="0"/>
        <w:spacing w:after="0" w:line="240" w:lineRule="auto"/>
        <w:jc w:val="both"/>
        <w:rPr>
          <w:rFonts w:ascii="Arial" w:hAnsi="Arial" w:cs="Arial"/>
          <w:sz w:val="21"/>
          <w:szCs w:val="21"/>
        </w:rPr>
      </w:pPr>
    </w:p>
    <w:p w14:paraId="3D7F91D1" w14:textId="77777777" w:rsidR="00585A7D" w:rsidRDefault="00585A7D" w:rsidP="00585A7D">
      <w:pPr>
        <w:autoSpaceDE w:val="0"/>
        <w:autoSpaceDN w:val="0"/>
        <w:adjustRightInd w:val="0"/>
        <w:spacing w:after="0" w:line="240" w:lineRule="auto"/>
        <w:jc w:val="both"/>
        <w:rPr>
          <w:rFonts w:ascii="Arial" w:hAnsi="Arial" w:cs="Arial"/>
          <w:sz w:val="21"/>
          <w:szCs w:val="21"/>
        </w:rPr>
      </w:pPr>
    </w:p>
    <w:p w14:paraId="2ECDA8E0" w14:textId="77777777" w:rsidR="00585A7D" w:rsidRDefault="00585A7D" w:rsidP="00585A7D">
      <w:pPr>
        <w:autoSpaceDE w:val="0"/>
        <w:autoSpaceDN w:val="0"/>
        <w:adjustRightInd w:val="0"/>
        <w:spacing w:after="0" w:line="240" w:lineRule="auto"/>
        <w:jc w:val="both"/>
        <w:rPr>
          <w:rFonts w:ascii="Arial" w:hAnsi="Arial" w:cs="Arial"/>
          <w:sz w:val="21"/>
          <w:szCs w:val="21"/>
        </w:rPr>
      </w:pPr>
    </w:p>
    <w:p w14:paraId="4B43976E" w14:textId="77777777" w:rsidR="00585A7D" w:rsidRDefault="00585A7D" w:rsidP="00585A7D">
      <w:pPr>
        <w:autoSpaceDE w:val="0"/>
        <w:autoSpaceDN w:val="0"/>
        <w:adjustRightInd w:val="0"/>
        <w:spacing w:after="0" w:line="240" w:lineRule="auto"/>
        <w:jc w:val="both"/>
        <w:rPr>
          <w:rFonts w:ascii="Arial" w:hAnsi="Arial" w:cs="Arial"/>
          <w:sz w:val="21"/>
          <w:szCs w:val="21"/>
        </w:rPr>
      </w:pPr>
    </w:p>
    <w:p w14:paraId="74E19274" w14:textId="77777777" w:rsidR="00585A7D" w:rsidRDefault="00585A7D" w:rsidP="00585A7D">
      <w:pPr>
        <w:autoSpaceDE w:val="0"/>
        <w:autoSpaceDN w:val="0"/>
        <w:adjustRightInd w:val="0"/>
        <w:spacing w:after="0" w:line="240" w:lineRule="auto"/>
        <w:jc w:val="both"/>
        <w:rPr>
          <w:rFonts w:ascii="Arial" w:hAnsi="Arial" w:cs="Arial"/>
          <w:sz w:val="21"/>
          <w:szCs w:val="21"/>
        </w:rPr>
      </w:pPr>
    </w:p>
    <w:p w14:paraId="1FECF0D7" w14:textId="40A47C00" w:rsidR="00F2323A" w:rsidRPr="00E53DAD" w:rsidRDefault="0063668A" w:rsidP="00585A7D">
      <w:pPr>
        <w:pStyle w:val="ListParagraph"/>
        <w:numPr>
          <w:ilvl w:val="0"/>
          <w:numId w:val="2"/>
        </w:numPr>
        <w:autoSpaceDE w:val="0"/>
        <w:autoSpaceDN w:val="0"/>
        <w:adjustRightInd w:val="0"/>
        <w:spacing w:after="0" w:line="240" w:lineRule="auto"/>
        <w:jc w:val="both"/>
        <w:rPr>
          <w:rFonts w:ascii="Arial" w:hAnsi="Arial" w:cs="Arial"/>
          <w:sz w:val="21"/>
          <w:szCs w:val="21"/>
        </w:rPr>
      </w:pPr>
      <w:r w:rsidRPr="00E53DAD">
        <w:rPr>
          <w:rFonts w:ascii="Arial" w:hAnsi="Arial" w:cs="Arial"/>
          <w:sz w:val="21"/>
          <w:szCs w:val="21"/>
          <w:lang w:val="en-US"/>
        </w:rPr>
        <w:lastRenderedPageBreak/>
        <w:t>Polycystic ovarian syndrome may be a cause of anovulation. Which statements are false?</w:t>
      </w:r>
    </w:p>
    <w:p w14:paraId="7CF6DC6C" w14:textId="77777777" w:rsidR="0063668A" w:rsidRPr="00E53DAD" w:rsidRDefault="0063668A" w:rsidP="00585A7D">
      <w:pPr>
        <w:numPr>
          <w:ilvl w:val="1"/>
          <w:numId w:val="2"/>
        </w:numPr>
        <w:spacing w:after="0" w:line="240" w:lineRule="auto"/>
        <w:rPr>
          <w:rFonts w:ascii="Arial" w:hAnsi="Arial" w:cs="Arial"/>
          <w:sz w:val="21"/>
          <w:szCs w:val="21"/>
          <w:lang w:val="en-US"/>
        </w:rPr>
      </w:pPr>
      <w:r w:rsidRPr="00E53DAD">
        <w:rPr>
          <w:rFonts w:ascii="Arial" w:hAnsi="Arial" w:cs="Arial"/>
          <w:sz w:val="21"/>
          <w:szCs w:val="21"/>
          <w:lang w:val="en-US"/>
        </w:rPr>
        <w:t>Three criteria are required to make a diagnosis of PCOS: polycystic ovarian morphology on ultrasound, irregular periods &gt;35 days apart and clinical or biochemical hirsutism.</w:t>
      </w:r>
    </w:p>
    <w:p w14:paraId="25731B4A" w14:textId="77777777" w:rsidR="0063668A" w:rsidRPr="00E53DAD" w:rsidRDefault="0063668A" w:rsidP="00585A7D">
      <w:pPr>
        <w:numPr>
          <w:ilvl w:val="1"/>
          <w:numId w:val="2"/>
        </w:numPr>
        <w:spacing w:after="0" w:line="240" w:lineRule="auto"/>
        <w:rPr>
          <w:rFonts w:ascii="Arial" w:hAnsi="Arial" w:cs="Arial"/>
          <w:sz w:val="21"/>
          <w:szCs w:val="21"/>
          <w:lang w:val="en-US"/>
        </w:rPr>
      </w:pPr>
      <w:r w:rsidRPr="00E53DAD">
        <w:rPr>
          <w:rFonts w:ascii="Arial" w:hAnsi="Arial" w:cs="Arial"/>
          <w:sz w:val="21"/>
          <w:szCs w:val="21"/>
          <w:lang w:val="en-US"/>
        </w:rPr>
        <w:t>PCO is found in about 20% of women, the majority of whom have regular ovulatory cycles.</w:t>
      </w:r>
    </w:p>
    <w:p w14:paraId="4BEAA9B1" w14:textId="77777777" w:rsidR="0063668A" w:rsidRPr="00E53DAD" w:rsidRDefault="0063668A" w:rsidP="00585A7D">
      <w:pPr>
        <w:numPr>
          <w:ilvl w:val="1"/>
          <w:numId w:val="2"/>
        </w:numPr>
        <w:spacing w:after="0" w:line="240" w:lineRule="auto"/>
        <w:rPr>
          <w:rFonts w:ascii="Arial" w:hAnsi="Arial" w:cs="Arial"/>
          <w:sz w:val="21"/>
          <w:szCs w:val="21"/>
          <w:lang w:val="en-US"/>
        </w:rPr>
      </w:pPr>
      <w:r w:rsidRPr="00E53DAD">
        <w:rPr>
          <w:rFonts w:ascii="Arial" w:hAnsi="Arial" w:cs="Arial"/>
          <w:sz w:val="21"/>
          <w:szCs w:val="21"/>
          <w:lang w:val="en-US"/>
        </w:rPr>
        <w:t>PCOS affects around 5% of women and causes over 80% of cases of anovulatory infertility.</w:t>
      </w:r>
    </w:p>
    <w:p w14:paraId="63B25EBC" w14:textId="047CD3E8" w:rsidR="0063668A" w:rsidRPr="00E53DAD" w:rsidRDefault="0063668A" w:rsidP="00585A7D">
      <w:pPr>
        <w:pStyle w:val="ListParagraph"/>
        <w:numPr>
          <w:ilvl w:val="1"/>
          <w:numId w:val="2"/>
        </w:numPr>
        <w:autoSpaceDE w:val="0"/>
        <w:autoSpaceDN w:val="0"/>
        <w:adjustRightInd w:val="0"/>
        <w:spacing w:after="0" w:line="240" w:lineRule="auto"/>
        <w:jc w:val="both"/>
        <w:rPr>
          <w:rFonts w:ascii="Arial" w:hAnsi="Arial" w:cs="Arial"/>
          <w:sz w:val="21"/>
          <w:szCs w:val="21"/>
        </w:rPr>
      </w:pPr>
      <w:r w:rsidRPr="00E53DAD">
        <w:rPr>
          <w:rFonts w:ascii="Arial" w:hAnsi="Arial" w:cs="Arial"/>
          <w:sz w:val="21"/>
          <w:szCs w:val="21"/>
          <w:lang w:val="en-US"/>
        </w:rPr>
        <w:t xml:space="preserve">Up to 50% of women with PCOS develop type II diabetes in later life.  </w:t>
      </w:r>
    </w:p>
    <w:p w14:paraId="5FE025FF" w14:textId="7FF5FD87" w:rsidR="00F2323A" w:rsidRPr="00E53DAD" w:rsidRDefault="00D2529C" w:rsidP="00585A7D">
      <w:pPr>
        <w:pStyle w:val="ListParagraph"/>
        <w:numPr>
          <w:ilvl w:val="0"/>
          <w:numId w:val="2"/>
        </w:numPr>
        <w:autoSpaceDE w:val="0"/>
        <w:autoSpaceDN w:val="0"/>
        <w:adjustRightInd w:val="0"/>
        <w:spacing w:after="0" w:line="240" w:lineRule="auto"/>
        <w:jc w:val="both"/>
        <w:rPr>
          <w:rFonts w:ascii="Arial" w:hAnsi="Arial" w:cs="Arial"/>
          <w:sz w:val="21"/>
          <w:szCs w:val="21"/>
        </w:rPr>
      </w:pPr>
      <w:r w:rsidRPr="00E53DAD">
        <w:rPr>
          <w:rFonts w:ascii="Arial" w:hAnsi="Arial" w:cs="Arial"/>
          <w:sz w:val="21"/>
          <w:szCs w:val="21"/>
        </w:rPr>
        <w:t>A 16-year-old girl presents with primary amenorrhea, normal breast development, sparse pubic hair, and a blind-ending vagina. Karyotype is 46,</w:t>
      </w:r>
      <w:r w:rsidR="004E3AD0" w:rsidRPr="00E53DAD">
        <w:rPr>
          <w:rFonts w:ascii="Arial" w:hAnsi="Arial" w:cs="Arial"/>
          <w:sz w:val="21"/>
          <w:szCs w:val="21"/>
        </w:rPr>
        <w:t xml:space="preserve"> </w:t>
      </w:r>
      <w:r w:rsidRPr="00E53DAD">
        <w:rPr>
          <w:rFonts w:ascii="Arial" w:hAnsi="Arial" w:cs="Arial"/>
          <w:sz w:val="21"/>
          <w:szCs w:val="21"/>
        </w:rPr>
        <w:t>XY. The most likely diagnosis is:</w:t>
      </w:r>
    </w:p>
    <w:p w14:paraId="5ABB9D0A" w14:textId="77777777" w:rsidR="00D2529C" w:rsidRPr="00E53DAD" w:rsidRDefault="00D2529C" w:rsidP="00585A7D">
      <w:pPr>
        <w:pStyle w:val="Default"/>
        <w:numPr>
          <w:ilvl w:val="1"/>
          <w:numId w:val="2"/>
        </w:numPr>
        <w:pBdr>
          <w:top w:val="nil"/>
          <w:left w:val="nil"/>
          <w:bottom w:val="nil"/>
          <w:right w:val="nil"/>
          <w:between w:val="nil"/>
          <w:bar w:val="nil"/>
        </w:pBdr>
        <w:suppressAutoHyphens/>
        <w:autoSpaceDE/>
        <w:autoSpaceDN/>
        <w:adjustRightInd/>
        <w:rPr>
          <w:rFonts w:eastAsia="Times New Roman"/>
          <w:sz w:val="21"/>
          <w:szCs w:val="21"/>
        </w:rPr>
      </w:pPr>
      <w:r w:rsidRPr="00E53DAD">
        <w:rPr>
          <w:sz w:val="21"/>
          <w:szCs w:val="21"/>
          <w:lang w:val="sv-SE"/>
        </w:rPr>
        <w:t>Turner syndrome</w:t>
      </w:r>
    </w:p>
    <w:p w14:paraId="6A848097" w14:textId="77777777" w:rsidR="00D2529C" w:rsidRPr="00E53DAD" w:rsidRDefault="00D2529C" w:rsidP="00585A7D">
      <w:pPr>
        <w:pStyle w:val="Default"/>
        <w:numPr>
          <w:ilvl w:val="1"/>
          <w:numId w:val="2"/>
        </w:numPr>
        <w:pBdr>
          <w:top w:val="nil"/>
          <w:left w:val="nil"/>
          <w:bottom w:val="nil"/>
          <w:right w:val="nil"/>
          <w:between w:val="nil"/>
          <w:bar w:val="nil"/>
        </w:pBdr>
        <w:suppressAutoHyphens/>
        <w:autoSpaceDE/>
        <w:autoSpaceDN/>
        <w:adjustRightInd/>
        <w:rPr>
          <w:rFonts w:eastAsia="Times New Roman"/>
          <w:sz w:val="21"/>
          <w:szCs w:val="21"/>
        </w:rPr>
      </w:pPr>
      <w:r w:rsidRPr="00E53DAD">
        <w:rPr>
          <w:sz w:val="21"/>
          <w:szCs w:val="21"/>
        </w:rPr>
        <w:t>Mayer–Rokitansky–Küster–</w:t>
      </w:r>
      <w:r w:rsidRPr="00E53DAD">
        <w:rPr>
          <w:sz w:val="21"/>
          <w:szCs w:val="21"/>
          <w:lang w:val="de-DE"/>
        </w:rPr>
        <w:t>Hauser syndrome</w:t>
      </w:r>
    </w:p>
    <w:p w14:paraId="784619A3" w14:textId="77777777" w:rsidR="00D2529C" w:rsidRPr="00E53DAD" w:rsidRDefault="00D2529C" w:rsidP="00585A7D">
      <w:pPr>
        <w:pStyle w:val="Default"/>
        <w:numPr>
          <w:ilvl w:val="1"/>
          <w:numId w:val="2"/>
        </w:numPr>
        <w:pBdr>
          <w:top w:val="nil"/>
          <w:left w:val="nil"/>
          <w:bottom w:val="nil"/>
          <w:right w:val="nil"/>
          <w:between w:val="nil"/>
          <w:bar w:val="nil"/>
        </w:pBdr>
        <w:suppressAutoHyphens/>
        <w:autoSpaceDE/>
        <w:autoSpaceDN/>
        <w:adjustRightInd/>
        <w:rPr>
          <w:rFonts w:eastAsia="Times New Roman"/>
          <w:sz w:val="21"/>
          <w:szCs w:val="21"/>
        </w:rPr>
      </w:pPr>
      <w:r w:rsidRPr="00E53DAD">
        <w:rPr>
          <w:sz w:val="21"/>
          <w:szCs w:val="21"/>
        </w:rPr>
        <w:t>Androgen insensitivity syndrome</w:t>
      </w:r>
    </w:p>
    <w:p w14:paraId="501FEE76" w14:textId="53D82BFE" w:rsidR="00D2529C" w:rsidRPr="00E53DAD" w:rsidRDefault="00D2529C" w:rsidP="00585A7D">
      <w:pPr>
        <w:pStyle w:val="Default"/>
        <w:numPr>
          <w:ilvl w:val="1"/>
          <w:numId w:val="2"/>
        </w:numPr>
        <w:pBdr>
          <w:top w:val="nil"/>
          <w:left w:val="nil"/>
          <w:bottom w:val="nil"/>
          <w:right w:val="nil"/>
          <w:between w:val="nil"/>
          <w:bar w:val="nil"/>
        </w:pBdr>
        <w:suppressAutoHyphens/>
        <w:autoSpaceDE/>
        <w:autoSpaceDN/>
        <w:adjustRightInd/>
        <w:rPr>
          <w:rFonts w:eastAsia="Times New Roman"/>
          <w:sz w:val="21"/>
          <w:szCs w:val="21"/>
        </w:rPr>
      </w:pPr>
      <w:r w:rsidRPr="00E53DAD">
        <w:rPr>
          <w:sz w:val="21"/>
          <w:szCs w:val="21"/>
        </w:rPr>
        <w:t>Gonadal dysgenesis</w:t>
      </w:r>
    </w:p>
    <w:p w14:paraId="351E82D3" w14:textId="3091B281" w:rsidR="00F2323A" w:rsidRPr="00E53DAD" w:rsidRDefault="00D2529C" w:rsidP="00585A7D">
      <w:pPr>
        <w:pStyle w:val="ListParagraph"/>
        <w:numPr>
          <w:ilvl w:val="0"/>
          <w:numId w:val="2"/>
        </w:numPr>
        <w:autoSpaceDE w:val="0"/>
        <w:autoSpaceDN w:val="0"/>
        <w:adjustRightInd w:val="0"/>
        <w:spacing w:after="0" w:line="240" w:lineRule="auto"/>
        <w:jc w:val="both"/>
        <w:rPr>
          <w:rFonts w:ascii="Arial" w:hAnsi="Arial" w:cs="Arial"/>
          <w:sz w:val="21"/>
          <w:szCs w:val="21"/>
        </w:rPr>
      </w:pPr>
      <w:r w:rsidRPr="00E53DAD">
        <w:rPr>
          <w:rFonts w:ascii="Arial" w:hAnsi="Arial" w:cs="Arial"/>
          <w:sz w:val="21"/>
          <w:szCs w:val="21"/>
        </w:rPr>
        <w:t>A 32-year-old woman presents with heavy menstrual bleeding and dysmenorrhea. Uterus is enlarged to 12 weeks size, irregular, firm. Ultrasound shows multiple intramural masses. Most appropriate first-line medical therapy to reduce bleeding is:</w:t>
      </w:r>
    </w:p>
    <w:p w14:paraId="4FEDEC3D" w14:textId="77777777" w:rsidR="00D2529C" w:rsidRPr="00E53DAD" w:rsidRDefault="00D2529C" w:rsidP="00585A7D">
      <w:pPr>
        <w:pStyle w:val="Default"/>
        <w:numPr>
          <w:ilvl w:val="1"/>
          <w:numId w:val="2"/>
        </w:numPr>
        <w:pBdr>
          <w:top w:val="nil"/>
          <w:left w:val="nil"/>
          <w:bottom w:val="nil"/>
          <w:right w:val="nil"/>
          <w:between w:val="nil"/>
          <w:bar w:val="nil"/>
        </w:pBdr>
        <w:suppressAutoHyphens/>
        <w:autoSpaceDE/>
        <w:autoSpaceDN/>
        <w:adjustRightInd/>
        <w:rPr>
          <w:rFonts w:eastAsia="Times New Roman"/>
          <w:sz w:val="21"/>
          <w:szCs w:val="21"/>
        </w:rPr>
      </w:pPr>
      <w:r w:rsidRPr="00E53DAD">
        <w:rPr>
          <w:sz w:val="21"/>
          <w:szCs w:val="21"/>
          <w:lang w:val="pt-PT"/>
        </w:rPr>
        <w:t>Tranexamic acid</w:t>
      </w:r>
    </w:p>
    <w:p w14:paraId="758CC409" w14:textId="77777777" w:rsidR="00D2529C" w:rsidRPr="00E53DAD" w:rsidRDefault="00D2529C" w:rsidP="00585A7D">
      <w:pPr>
        <w:pStyle w:val="Default"/>
        <w:numPr>
          <w:ilvl w:val="1"/>
          <w:numId w:val="2"/>
        </w:numPr>
        <w:pBdr>
          <w:top w:val="nil"/>
          <w:left w:val="nil"/>
          <w:bottom w:val="nil"/>
          <w:right w:val="nil"/>
          <w:between w:val="nil"/>
          <w:bar w:val="nil"/>
        </w:pBdr>
        <w:suppressAutoHyphens/>
        <w:autoSpaceDE/>
        <w:autoSpaceDN/>
        <w:adjustRightInd/>
        <w:rPr>
          <w:rFonts w:eastAsia="Times New Roman"/>
          <w:sz w:val="21"/>
          <w:szCs w:val="21"/>
        </w:rPr>
      </w:pPr>
      <w:r w:rsidRPr="00E53DAD">
        <w:rPr>
          <w:sz w:val="21"/>
          <w:szCs w:val="21"/>
          <w:lang w:val="it-IT"/>
        </w:rPr>
        <w:t>GnRH agonist</w:t>
      </w:r>
    </w:p>
    <w:p w14:paraId="34499258" w14:textId="77777777" w:rsidR="00D2529C" w:rsidRPr="00E53DAD" w:rsidRDefault="00D2529C" w:rsidP="00585A7D">
      <w:pPr>
        <w:pStyle w:val="Default"/>
        <w:numPr>
          <w:ilvl w:val="1"/>
          <w:numId w:val="2"/>
        </w:numPr>
        <w:pBdr>
          <w:top w:val="nil"/>
          <w:left w:val="nil"/>
          <w:bottom w:val="nil"/>
          <w:right w:val="nil"/>
          <w:between w:val="nil"/>
          <w:bar w:val="nil"/>
        </w:pBdr>
        <w:suppressAutoHyphens/>
        <w:autoSpaceDE/>
        <w:autoSpaceDN/>
        <w:adjustRightInd/>
        <w:rPr>
          <w:rFonts w:eastAsia="Times New Roman"/>
          <w:sz w:val="21"/>
          <w:szCs w:val="21"/>
        </w:rPr>
      </w:pPr>
      <w:r w:rsidRPr="00E53DAD">
        <w:rPr>
          <w:sz w:val="21"/>
          <w:szCs w:val="21"/>
        </w:rPr>
        <w:t>Combined oral contraceptive pill</w:t>
      </w:r>
    </w:p>
    <w:p w14:paraId="5C3AC79B" w14:textId="323EEA9A" w:rsidR="00D2529C" w:rsidRPr="00E53DAD" w:rsidRDefault="00D2529C" w:rsidP="00585A7D">
      <w:pPr>
        <w:pStyle w:val="Default"/>
        <w:numPr>
          <w:ilvl w:val="1"/>
          <w:numId w:val="2"/>
        </w:numPr>
        <w:pBdr>
          <w:top w:val="nil"/>
          <w:left w:val="nil"/>
          <w:bottom w:val="nil"/>
          <w:right w:val="nil"/>
          <w:between w:val="nil"/>
          <w:bar w:val="nil"/>
        </w:pBdr>
        <w:suppressAutoHyphens/>
        <w:autoSpaceDE/>
        <w:autoSpaceDN/>
        <w:adjustRightInd/>
        <w:rPr>
          <w:rFonts w:eastAsia="Times New Roman"/>
          <w:sz w:val="21"/>
          <w:szCs w:val="21"/>
        </w:rPr>
      </w:pPr>
      <w:r w:rsidRPr="00E53DAD">
        <w:rPr>
          <w:sz w:val="21"/>
          <w:szCs w:val="21"/>
        </w:rPr>
        <w:t>Danazol</w:t>
      </w:r>
    </w:p>
    <w:p w14:paraId="6E8DB4A9" w14:textId="54E1D05D" w:rsidR="00F2323A" w:rsidRPr="00E53DAD" w:rsidRDefault="00D2529C" w:rsidP="00585A7D">
      <w:pPr>
        <w:pStyle w:val="ListParagraph"/>
        <w:numPr>
          <w:ilvl w:val="0"/>
          <w:numId w:val="2"/>
        </w:numPr>
        <w:autoSpaceDE w:val="0"/>
        <w:autoSpaceDN w:val="0"/>
        <w:adjustRightInd w:val="0"/>
        <w:spacing w:after="0" w:line="240" w:lineRule="auto"/>
        <w:jc w:val="both"/>
        <w:rPr>
          <w:rFonts w:ascii="Arial" w:hAnsi="Arial" w:cs="Arial"/>
          <w:sz w:val="21"/>
          <w:szCs w:val="21"/>
        </w:rPr>
      </w:pPr>
      <w:r w:rsidRPr="00E53DAD">
        <w:rPr>
          <w:rFonts w:ascii="Arial" w:hAnsi="Arial" w:cs="Arial"/>
          <w:sz w:val="21"/>
          <w:szCs w:val="21"/>
        </w:rPr>
        <w:t>A 24-year-old woman presents with lower abdominal pain, fever, cervical motion tenderness, and purulent vaginal discharge. The most common causative organisms in this condition are:</w:t>
      </w:r>
    </w:p>
    <w:p w14:paraId="5E5F282F" w14:textId="77777777" w:rsidR="00D2529C" w:rsidRPr="00E53DAD" w:rsidRDefault="00D2529C" w:rsidP="00585A7D">
      <w:pPr>
        <w:pStyle w:val="Default"/>
        <w:numPr>
          <w:ilvl w:val="1"/>
          <w:numId w:val="2"/>
        </w:numPr>
        <w:pBdr>
          <w:top w:val="nil"/>
          <w:left w:val="nil"/>
          <w:bottom w:val="nil"/>
          <w:right w:val="nil"/>
          <w:between w:val="nil"/>
          <w:bar w:val="nil"/>
        </w:pBdr>
        <w:suppressAutoHyphens/>
        <w:autoSpaceDE/>
        <w:autoSpaceDN/>
        <w:adjustRightInd/>
        <w:rPr>
          <w:rFonts w:eastAsia="Times New Roman"/>
          <w:sz w:val="21"/>
          <w:szCs w:val="21"/>
        </w:rPr>
      </w:pPr>
      <w:r w:rsidRPr="00E53DAD">
        <w:rPr>
          <w:sz w:val="21"/>
          <w:szCs w:val="21"/>
          <w:lang w:val="es-ES_tradnl"/>
        </w:rPr>
        <w:t xml:space="preserve">Candida and </w:t>
      </w:r>
      <w:proofErr w:type="spellStart"/>
      <w:r w:rsidRPr="00E53DAD">
        <w:rPr>
          <w:sz w:val="21"/>
          <w:szCs w:val="21"/>
          <w:lang w:val="es-ES_tradnl"/>
        </w:rPr>
        <w:t>Gardnerella</w:t>
      </w:r>
      <w:proofErr w:type="spellEnd"/>
    </w:p>
    <w:p w14:paraId="03956DF7" w14:textId="77777777" w:rsidR="00D2529C" w:rsidRPr="00E53DAD" w:rsidRDefault="00D2529C" w:rsidP="00585A7D">
      <w:pPr>
        <w:pStyle w:val="Default"/>
        <w:numPr>
          <w:ilvl w:val="1"/>
          <w:numId w:val="2"/>
        </w:numPr>
        <w:pBdr>
          <w:top w:val="nil"/>
          <w:left w:val="nil"/>
          <w:bottom w:val="nil"/>
          <w:right w:val="nil"/>
          <w:between w:val="nil"/>
          <w:bar w:val="nil"/>
        </w:pBdr>
        <w:suppressAutoHyphens/>
        <w:autoSpaceDE/>
        <w:autoSpaceDN/>
        <w:adjustRightInd/>
        <w:rPr>
          <w:rFonts w:eastAsia="Times New Roman"/>
          <w:sz w:val="21"/>
          <w:szCs w:val="21"/>
        </w:rPr>
      </w:pPr>
      <w:r w:rsidRPr="00E53DAD">
        <w:rPr>
          <w:sz w:val="21"/>
          <w:szCs w:val="21"/>
          <w:lang w:val="it-IT"/>
        </w:rPr>
        <w:t>N. gonorrhoeae and C. trachomatis</w:t>
      </w:r>
    </w:p>
    <w:p w14:paraId="16A85CDF" w14:textId="77777777" w:rsidR="00D2529C" w:rsidRPr="00E53DAD" w:rsidRDefault="00D2529C" w:rsidP="00585A7D">
      <w:pPr>
        <w:pStyle w:val="Default"/>
        <w:numPr>
          <w:ilvl w:val="1"/>
          <w:numId w:val="2"/>
        </w:numPr>
        <w:pBdr>
          <w:top w:val="nil"/>
          <w:left w:val="nil"/>
          <w:bottom w:val="nil"/>
          <w:right w:val="nil"/>
          <w:between w:val="nil"/>
          <w:bar w:val="nil"/>
        </w:pBdr>
        <w:suppressAutoHyphens/>
        <w:autoSpaceDE/>
        <w:autoSpaceDN/>
        <w:adjustRightInd/>
        <w:rPr>
          <w:rFonts w:eastAsia="Times New Roman"/>
          <w:sz w:val="21"/>
          <w:szCs w:val="21"/>
        </w:rPr>
      </w:pPr>
      <w:r w:rsidRPr="00E53DAD">
        <w:rPr>
          <w:sz w:val="21"/>
          <w:szCs w:val="21"/>
        </w:rPr>
        <w:t>HPV and HSV</w:t>
      </w:r>
    </w:p>
    <w:p w14:paraId="7D66062F" w14:textId="1C6CF072" w:rsidR="00D2529C" w:rsidRPr="00E53DAD" w:rsidRDefault="00D2529C" w:rsidP="00585A7D">
      <w:pPr>
        <w:pStyle w:val="Default"/>
        <w:numPr>
          <w:ilvl w:val="1"/>
          <w:numId w:val="2"/>
        </w:numPr>
        <w:pBdr>
          <w:top w:val="nil"/>
          <w:left w:val="nil"/>
          <w:bottom w:val="nil"/>
          <w:right w:val="nil"/>
          <w:between w:val="nil"/>
          <w:bar w:val="nil"/>
        </w:pBdr>
        <w:suppressAutoHyphens/>
        <w:autoSpaceDE/>
        <w:autoSpaceDN/>
        <w:adjustRightInd/>
        <w:rPr>
          <w:rFonts w:eastAsia="Times New Roman"/>
          <w:sz w:val="21"/>
          <w:szCs w:val="21"/>
        </w:rPr>
      </w:pPr>
      <w:r w:rsidRPr="00E53DAD">
        <w:rPr>
          <w:sz w:val="21"/>
          <w:szCs w:val="21"/>
        </w:rPr>
        <w:t>Mycoplasma and Ureaplasma</w:t>
      </w:r>
    </w:p>
    <w:p w14:paraId="4D58B9B2" w14:textId="1467AA49" w:rsidR="00F2323A" w:rsidRPr="00E53DAD" w:rsidRDefault="00D2529C" w:rsidP="00585A7D">
      <w:pPr>
        <w:pStyle w:val="ListParagraph"/>
        <w:numPr>
          <w:ilvl w:val="0"/>
          <w:numId w:val="2"/>
        </w:numPr>
        <w:autoSpaceDE w:val="0"/>
        <w:autoSpaceDN w:val="0"/>
        <w:adjustRightInd w:val="0"/>
        <w:spacing w:after="0" w:line="240" w:lineRule="auto"/>
        <w:jc w:val="both"/>
        <w:rPr>
          <w:rFonts w:ascii="Arial" w:hAnsi="Arial" w:cs="Arial"/>
          <w:sz w:val="21"/>
          <w:szCs w:val="21"/>
        </w:rPr>
      </w:pPr>
      <w:r w:rsidRPr="00E53DAD">
        <w:rPr>
          <w:rFonts w:ascii="Arial" w:hAnsi="Arial" w:cs="Arial"/>
          <w:sz w:val="21"/>
          <w:szCs w:val="21"/>
        </w:rPr>
        <w:t xml:space="preserve">A 58-year-old postmenopausal woman presents with bleeding per </w:t>
      </w:r>
      <w:proofErr w:type="spellStart"/>
      <w:r w:rsidRPr="00E53DAD">
        <w:rPr>
          <w:rFonts w:ascii="Arial" w:hAnsi="Arial" w:cs="Arial"/>
          <w:sz w:val="21"/>
          <w:szCs w:val="21"/>
        </w:rPr>
        <w:t>vaginum</w:t>
      </w:r>
      <w:proofErr w:type="spellEnd"/>
      <w:r w:rsidRPr="00E53DAD">
        <w:rPr>
          <w:rFonts w:ascii="Arial" w:hAnsi="Arial" w:cs="Arial"/>
          <w:sz w:val="21"/>
          <w:szCs w:val="21"/>
        </w:rPr>
        <w:t>. TVS shows endometrial thickness of 14 mm. Most important next step is:</w:t>
      </w:r>
    </w:p>
    <w:p w14:paraId="2B040392" w14:textId="77777777" w:rsidR="00D2529C" w:rsidRPr="00E53DAD" w:rsidRDefault="00D2529C" w:rsidP="00585A7D">
      <w:pPr>
        <w:pStyle w:val="Default"/>
        <w:numPr>
          <w:ilvl w:val="1"/>
          <w:numId w:val="2"/>
        </w:numPr>
        <w:pBdr>
          <w:top w:val="nil"/>
          <w:left w:val="nil"/>
          <w:bottom w:val="nil"/>
          <w:right w:val="nil"/>
          <w:between w:val="nil"/>
          <w:bar w:val="nil"/>
        </w:pBdr>
        <w:suppressAutoHyphens/>
        <w:autoSpaceDE/>
        <w:autoSpaceDN/>
        <w:adjustRightInd/>
        <w:rPr>
          <w:rFonts w:eastAsia="Times New Roman"/>
          <w:sz w:val="21"/>
          <w:szCs w:val="21"/>
        </w:rPr>
      </w:pPr>
      <w:r w:rsidRPr="00E53DAD">
        <w:rPr>
          <w:sz w:val="21"/>
          <w:szCs w:val="21"/>
        </w:rPr>
        <w:t>Pap smear</w:t>
      </w:r>
    </w:p>
    <w:p w14:paraId="5409CEBB" w14:textId="77777777" w:rsidR="00D2529C" w:rsidRPr="00E53DAD" w:rsidRDefault="00D2529C" w:rsidP="00585A7D">
      <w:pPr>
        <w:pStyle w:val="Default"/>
        <w:numPr>
          <w:ilvl w:val="1"/>
          <w:numId w:val="2"/>
        </w:numPr>
        <w:pBdr>
          <w:top w:val="nil"/>
          <w:left w:val="nil"/>
          <w:bottom w:val="nil"/>
          <w:right w:val="nil"/>
          <w:between w:val="nil"/>
          <w:bar w:val="nil"/>
        </w:pBdr>
        <w:suppressAutoHyphens/>
        <w:autoSpaceDE/>
        <w:autoSpaceDN/>
        <w:adjustRightInd/>
        <w:rPr>
          <w:rFonts w:eastAsia="Times New Roman"/>
          <w:sz w:val="21"/>
          <w:szCs w:val="21"/>
        </w:rPr>
      </w:pPr>
      <w:r w:rsidRPr="00E53DAD">
        <w:rPr>
          <w:sz w:val="21"/>
          <w:szCs w:val="21"/>
        </w:rPr>
        <w:t>CA-125 testing</w:t>
      </w:r>
    </w:p>
    <w:p w14:paraId="174CBBD8" w14:textId="77777777" w:rsidR="00D2529C" w:rsidRPr="00E53DAD" w:rsidRDefault="00D2529C" w:rsidP="00585A7D">
      <w:pPr>
        <w:pStyle w:val="Default"/>
        <w:numPr>
          <w:ilvl w:val="1"/>
          <w:numId w:val="2"/>
        </w:numPr>
        <w:pBdr>
          <w:top w:val="nil"/>
          <w:left w:val="nil"/>
          <w:bottom w:val="nil"/>
          <w:right w:val="nil"/>
          <w:between w:val="nil"/>
          <w:bar w:val="nil"/>
        </w:pBdr>
        <w:suppressAutoHyphens/>
        <w:autoSpaceDE/>
        <w:autoSpaceDN/>
        <w:adjustRightInd/>
        <w:rPr>
          <w:rFonts w:eastAsia="Times New Roman"/>
          <w:sz w:val="21"/>
          <w:szCs w:val="21"/>
        </w:rPr>
      </w:pPr>
      <w:r w:rsidRPr="00E53DAD">
        <w:rPr>
          <w:sz w:val="21"/>
          <w:szCs w:val="21"/>
          <w:lang w:val="it-IT"/>
        </w:rPr>
        <w:t>Endometrial biopsy</w:t>
      </w:r>
    </w:p>
    <w:p w14:paraId="0BD6B548" w14:textId="75CF1420" w:rsidR="00D2529C" w:rsidRPr="00E53DAD" w:rsidRDefault="00D2529C" w:rsidP="00585A7D">
      <w:pPr>
        <w:pStyle w:val="ListParagraph"/>
        <w:numPr>
          <w:ilvl w:val="1"/>
          <w:numId w:val="2"/>
        </w:numPr>
        <w:autoSpaceDE w:val="0"/>
        <w:autoSpaceDN w:val="0"/>
        <w:adjustRightInd w:val="0"/>
        <w:spacing w:after="0" w:line="240" w:lineRule="auto"/>
        <w:jc w:val="both"/>
        <w:rPr>
          <w:rFonts w:ascii="Arial" w:hAnsi="Arial" w:cs="Arial"/>
          <w:sz w:val="21"/>
          <w:szCs w:val="21"/>
        </w:rPr>
      </w:pPr>
      <w:r w:rsidRPr="00E53DAD">
        <w:rPr>
          <w:rFonts w:ascii="Arial" w:hAnsi="Arial" w:cs="Arial"/>
          <w:sz w:val="21"/>
          <w:szCs w:val="21"/>
        </w:rPr>
        <w:t>Start progesterone therapy</w:t>
      </w:r>
    </w:p>
    <w:p w14:paraId="5FD8B6B5" w14:textId="735C0B8D" w:rsidR="00F2323A" w:rsidRPr="00E53DAD" w:rsidRDefault="00D2529C" w:rsidP="00585A7D">
      <w:pPr>
        <w:pStyle w:val="ListParagraph"/>
        <w:numPr>
          <w:ilvl w:val="0"/>
          <w:numId w:val="2"/>
        </w:numPr>
        <w:autoSpaceDE w:val="0"/>
        <w:autoSpaceDN w:val="0"/>
        <w:adjustRightInd w:val="0"/>
        <w:spacing w:after="0" w:line="240" w:lineRule="auto"/>
        <w:jc w:val="both"/>
        <w:rPr>
          <w:rFonts w:ascii="Arial" w:hAnsi="Arial" w:cs="Arial"/>
          <w:sz w:val="21"/>
          <w:szCs w:val="21"/>
        </w:rPr>
      </w:pPr>
      <w:r w:rsidRPr="00E53DAD">
        <w:rPr>
          <w:rFonts w:ascii="Arial" w:hAnsi="Arial" w:cs="Arial"/>
          <w:sz w:val="21"/>
          <w:szCs w:val="21"/>
        </w:rPr>
        <w:t>Assertion(A): HPV 16 and 18 are strongly associated with carcinoma cervix.</w:t>
      </w:r>
    </w:p>
    <w:p w14:paraId="1FD2FE2C" w14:textId="26145DAC" w:rsidR="00D2529C" w:rsidRPr="00E53DAD" w:rsidRDefault="00D2529C" w:rsidP="00585A7D">
      <w:pPr>
        <w:pStyle w:val="ListParagraph"/>
        <w:autoSpaceDE w:val="0"/>
        <w:autoSpaceDN w:val="0"/>
        <w:adjustRightInd w:val="0"/>
        <w:spacing w:after="0" w:line="240" w:lineRule="auto"/>
        <w:jc w:val="both"/>
        <w:rPr>
          <w:rFonts w:ascii="Arial" w:hAnsi="Arial" w:cs="Arial"/>
          <w:sz w:val="21"/>
          <w:szCs w:val="21"/>
        </w:rPr>
      </w:pPr>
      <w:r w:rsidRPr="00E53DAD">
        <w:rPr>
          <w:rFonts w:ascii="Arial" w:hAnsi="Arial" w:cs="Arial"/>
          <w:sz w:val="21"/>
          <w:szCs w:val="21"/>
        </w:rPr>
        <w:t xml:space="preserve">Reason(R): These HPV types produce E6 and E7 proteins that inactivate p53 and Rb </w:t>
      </w:r>
      <w:proofErr w:type="spellStart"/>
      <w:r w:rsidRPr="00E53DAD">
        <w:rPr>
          <w:rFonts w:ascii="Arial" w:hAnsi="Arial" w:cs="Arial"/>
          <w:sz w:val="21"/>
          <w:szCs w:val="21"/>
        </w:rPr>
        <w:t>tumor</w:t>
      </w:r>
      <w:proofErr w:type="spellEnd"/>
      <w:r w:rsidRPr="00E53DAD">
        <w:rPr>
          <w:rFonts w:ascii="Arial" w:hAnsi="Arial" w:cs="Arial"/>
          <w:sz w:val="21"/>
          <w:szCs w:val="21"/>
        </w:rPr>
        <w:t xml:space="preserve"> suppressor genes.</w:t>
      </w:r>
    </w:p>
    <w:p w14:paraId="4263F931" w14:textId="77777777" w:rsidR="00D2529C" w:rsidRPr="00E53DAD" w:rsidRDefault="00D2529C" w:rsidP="00585A7D">
      <w:pPr>
        <w:pStyle w:val="Default"/>
        <w:numPr>
          <w:ilvl w:val="1"/>
          <w:numId w:val="31"/>
        </w:numPr>
        <w:pBdr>
          <w:top w:val="nil"/>
          <w:left w:val="nil"/>
          <w:bottom w:val="nil"/>
          <w:right w:val="nil"/>
          <w:between w:val="nil"/>
          <w:bar w:val="nil"/>
        </w:pBdr>
        <w:suppressAutoHyphens/>
        <w:autoSpaceDE/>
        <w:autoSpaceDN/>
        <w:adjustRightInd/>
        <w:rPr>
          <w:rFonts w:eastAsia="Times New Roman"/>
          <w:sz w:val="21"/>
          <w:szCs w:val="21"/>
        </w:rPr>
      </w:pPr>
      <w:r w:rsidRPr="00E53DAD">
        <w:rPr>
          <w:sz w:val="21"/>
          <w:szCs w:val="21"/>
        </w:rPr>
        <w:t>Both A and R true, R correct explanation</w:t>
      </w:r>
    </w:p>
    <w:p w14:paraId="105BAEA9" w14:textId="77777777" w:rsidR="00D2529C" w:rsidRPr="00E53DAD" w:rsidRDefault="00D2529C" w:rsidP="00585A7D">
      <w:pPr>
        <w:pStyle w:val="Default"/>
        <w:numPr>
          <w:ilvl w:val="1"/>
          <w:numId w:val="31"/>
        </w:numPr>
        <w:pBdr>
          <w:top w:val="nil"/>
          <w:left w:val="nil"/>
          <w:bottom w:val="nil"/>
          <w:right w:val="nil"/>
          <w:between w:val="nil"/>
          <w:bar w:val="nil"/>
        </w:pBdr>
        <w:suppressAutoHyphens/>
        <w:autoSpaceDE/>
        <w:autoSpaceDN/>
        <w:adjustRightInd/>
        <w:rPr>
          <w:rFonts w:eastAsia="Times New Roman"/>
          <w:sz w:val="21"/>
          <w:szCs w:val="21"/>
        </w:rPr>
      </w:pPr>
      <w:r w:rsidRPr="00E53DAD">
        <w:rPr>
          <w:sz w:val="21"/>
          <w:szCs w:val="21"/>
        </w:rPr>
        <w:t>Both A and R true, R not correct explanation</w:t>
      </w:r>
    </w:p>
    <w:p w14:paraId="2848456A" w14:textId="77777777" w:rsidR="00D2529C" w:rsidRPr="00E53DAD" w:rsidRDefault="00D2529C" w:rsidP="00585A7D">
      <w:pPr>
        <w:pStyle w:val="Default"/>
        <w:numPr>
          <w:ilvl w:val="1"/>
          <w:numId w:val="31"/>
        </w:numPr>
        <w:pBdr>
          <w:top w:val="nil"/>
          <w:left w:val="nil"/>
          <w:bottom w:val="nil"/>
          <w:right w:val="nil"/>
          <w:between w:val="nil"/>
          <w:bar w:val="nil"/>
        </w:pBdr>
        <w:suppressAutoHyphens/>
        <w:autoSpaceDE/>
        <w:autoSpaceDN/>
        <w:adjustRightInd/>
        <w:rPr>
          <w:rFonts w:eastAsia="Times New Roman"/>
          <w:sz w:val="21"/>
          <w:szCs w:val="21"/>
        </w:rPr>
      </w:pPr>
      <w:r w:rsidRPr="00E53DAD">
        <w:rPr>
          <w:sz w:val="21"/>
          <w:szCs w:val="21"/>
        </w:rPr>
        <w:t>A true, R false</w:t>
      </w:r>
    </w:p>
    <w:p w14:paraId="779BB9F0" w14:textId="77777777" w:rsidR="00D2529C" w:rsidRPr="00E53DAD" w:rsidRDefault="00D2529C" w:rsidP="00585A7D">
      <w:pPr>
        <w:pStyle w:val="Default"/>
        <w:numPr>
          <w:ilvl w:val="1"/>
          <w:numId w:val="31"/>
        </w:numPr>
        <w:pBdr>
          <w:top w:val="nil"/>
          <w:left w:val="nil"/>
          <w:bottom w:val="nil"/>
          <w:right w:val="nil"/>
          <w:between w:val="nil"/>
          <w:bar w:val="nil"/>
        </w:pBdr>
        <w:suppressAutoHyphens/>
        <w:autoSpaceDE/>
        <w:autoSpaceDN/>
        <w:adjustRightInd/>
        <w:rPr>
          <w:rFonts w:eastAsia="Times New Roman"/>
          <w:sz w:val="21"/>
          <w:szCs w:val="21"/>
        </w:rPr>
      </w:pPr>
      <w:r w:rsidRPr="00E53DAD">
        <w:rPr>
          <w:sz w:val="21"/>
          <w:szCs w:val="21"/>
        </w:rPr>
        <w:t>A false, R true</w:t>
      </w:r>
    </w:p>
    <w:p w14:paraId="17E61DD1" w14:textId="46A67C3B" w:rsidR="00F2323A" w:rsidRPr="00E53DAD" w:rsidRDefault="00C05461" w:rsidP="00585A7D">
      <w:pPr>
        <w:pStyle w:val="ListParagraph"/>
        <w:numPr>
          <w:ilvl w:val="0"/>
          <w:numId w:val="2"/>
        </w:numPr>
        <w:autoSpaceDE w:val="0"/>
        <w:autoSpaceDN w:val="0"/>
        <w:adjustRightInd w:val="0"/>
        <w:spacing w:after="0" w:line="240" w:lineRule="auto"/>
        <w:jc w:val="both"/>
        <w:rPr>
          <w:rStyle w:val="Strong"/>
          <w:rFonts w:ascii="Arial" w:hAnsi="Arial" w:cs="Arial"/>
          <w:b w:val="0"/>
          <w:bCs w:val="0"/>
          <w:sz w:val="21"/>
          <w:szCs w:val="21"/>
        </w:rPr>
      </w:pPr>
      <w:r w:rsidRPr="00E53DAD">
        <w:rPr>
          <w:rStyle w:val="Strong"/>
          <w:rFonts w:ascii="Arial" w:hAnsi="Arial" w:cs="Arial"/>
          <w:b w:val="0"/>
          <w:bCs w:val="0"/>
          <w:sz w:val="21"/>
          <w:szCs w:val="21"/>
        </w:rPr>
        <w:t>Best initial investigation for suspected ovarian torsion is:</w:t>
      </w:r>
    </w:p>
    <w:p w14:paraId="411686DB" w14:textId="77777777" w:rsidR="00C05461" w:rsidRPr="00E53DAD" w:rsidRDefault="00C05461" w:rsidP="00585A7D">
      <w:pPr>
        <w:pStyle w:val="ListParagraph"/>
        <w:widowControl w:val="0"/>
        <w:numPr>
          <w:ilvl w:val="1"/>
          <w:numId w:val="2"/>
        </w:numPr>
        <w:autoSpaceDE w:val="0"/>
        <w:autoSpaceDN w:val="0"/>
        <w:spacing w:after="0" w:line="240" w:lineRule="auto"/>
        <w:contextualSpacing w:val="0"/>
        <w:rPr>
          <w:rFonts w:ascii="Arial" w:hAnsi="Arial" w:cs="Arial"/>
          <w:sz w:val="21"/>
          <w:szCs w:val="21"/>
        </w:rPr>
      </w:pPr>
      <w:r w:rsidRPr="00E53DAD">
        <w:rPr>
          <w:rFonts w:ascii="Arial" w:hAnsi="Arial" w:cs="Arial"/>
          <w:sz w:val="21"/>
          <w:szCs w:val="21"/>
        </w:rPr>
        <w:t>CT scan pelvis</w:t>
      </w:r>
    </w:p>
    <w:p w14:paraId="184054D4" w14:textId="77777777" w:rsidR="00C05461" w:rsidRPr="00E53DAD" w:rsidRDefault="00C05461" w:rsidP="00585A7D">
      <w:pPr>
        <w:pStyle w:val="ListParagraph"/>
        <w:widowControl w:val="0"/>
        <w:numPr>
          <w:ilvl w:val="1"/>
          <w:numId w:val="2"/>
        </w:numPr>
        <w:autoSpaceDE w:val="0"/>
        <w:autoSpaceDN w:val="0"/>
        <w:spacing w:after="0" w:line="240" w:lineRule="auto"/>
        <w:contextualSpacing w:val="0"/>
        <w:rPr>
          <w:rFonts w:ascii="Arial" w:hAnsi="Arial" w:cs="Arial"/>
          <w:sz w:val="21"/>
          <w:szCs w:val="21"/>
        </w:rPr>
      </w:pPr>
      <w:r w:rsidRPr="00E53DAD">
        <w:rPr>
          <w:rFonts w:ascii="Arial" w:hAnsi="Arial" w:cs="Arial"/>
          <w:sz w:val="21"/>
          <w:szCs w:val="21"/>
        </w:rPr>
        <w:t>MRI pelvis</w:t>
      </w:r>
    </w:p>
    <w:p w14:paraId="7703179D" w14:textId="77777777" w:rsidR="00C05461" w:rsidRPr="00E53DAD" w:rsidRDefault="00C05461" w:rsidP="00585A7D">
      <w:pPr>
        <w:pStyle w:val="ListParagraph"/>
        <w:widowControl w:val="0"/>
        <w:numPr>
          <w:ilvl w:val="1"/>
          <w:numId w:val="2"/>
        </w:numPr>
        <w:autoSpaceDE w:val="0"/>
        <w:autoSpaceDN w:val="0"/>
        <w:spacing w:after="0" w:line="240" w:lineRule="auto"/>
        <w:contextualSpacing w:val="0"/>
        <w:rPr>
          <w:rFonts w:ascii="Arial" w:hAnsi="Arial" w:cs="Arial"/>
          <w:sz w:val="21"/>
          <w:szCs w:val="21"/>
        </w:rPr>
      </w:pPr>
      <w:r w:rsidRPr="00E53DAD">
        <w:rPr>
          <w:rFonts w:ascii="Arial" w:hAnsi="Arial" w:cs="Arial"/>
          <w:sz w:val="21"/>
          <w:szCs w:val="21"/>
        </w:rPr>
        <w:t>Transvaginal ultrasound with Doppler</w:t>
      </w:r>
    </w:p>
    <w:p w14:paraId="5D598DB8" w14:textId="4CADD0A1" w:rsidR="00C05461" w:rsidRPr="00E53DAD" w:rsidRDefault="00C05461" w:rsidP="00585A7D">
      <w:pPr>
        <w:pStyle w:val="ListParagraph"/>
        <w:numPr>
          <w:ilvl w:val="1"/>
          <w:numId w:val="2"/>
        </w:numPr>
        <w:autoSpaceDE w:val="0"/>
        <w:autoSpaceDN w:val="0"/>
        <w:adjustRightInd w:val="0"/>
        <w:spacing w:after="0" w:line="240" w:lineRule="auto"/>
        <w:jc w:val="both"/>
        <w:rPr>
          <w:rFonts w:ascii="Arial" w:hAnsi="Arial" w:cs="Arial"/>
          <w:sz w:val="21"/>
          <w:szCs w:val="21"/>
        </w:rPr>
      </w:pPr>
      <w:r w:rsidRPr="00E53DAD">
        <w:rPr>
          <w:rFonts w:ascii="Arial" w:hAnsi="Arial" w:cs="Arial"/>
          <w:sz w:val="21"/>
          <w:szCs w:val="21"/>
        </w:rPr>
        <w:t>Diagnostic laparoscopy</w:t>
      </w:r>
    </w:p>
    <w:p w14:paraId="72128927" w14:textId="6E71C913" w:rsidR="00F2323A" w:rsidRPr="00E53DAD" w:rsidRDefault="00C05461" w:rsidP="00585A7D">
      <w:pPr>
        <w:pStyle w:val="ListParagraph"/>
        <w:numPr>
          <w:ilvl w:val="0"/>
          <w:numId w:val="2"/>
        </w:numPr>
        <w:autoSpaceDE w:val="0"/>
        <w:autoSpaceDN w:val="0"/>
        <w:adjustRightInd w:val="0"/>
        <w:spacing w:after="0" w:line="240" w:lineRule="auto"/>
        <w:jc w:val="both"/>
        <w:rPr>
          <w:rFonts w:ascii="Arial" w:hAnsi="Arial" w:cs="Arial"/>
          <w:sz w:val="21"/>
          <w:szCs w:val="21"/>
        </w:rPr>
      </w:pPr>
      <w:r w:rsidRPr="00E53DAD">
        <w:rPr>
          <w:rFonts w:ascii="Arial" w:hAnsi="Arial" w:cs="Arial"/>
          <w:sz w:val="21"/>
          <w:szCs w:val="21"/>
        </w:rPr>
        <w:t xml:space="preserve">A 36-year-old woman presents with </w:t>
      </w:r>
      <w:r w:rsidRPr="00E53DAD">
        <w:rPr>
          <w:rStyle w:val="Strong"/>
          <w:rFonts w:ascii="Arial" w:hAnsi="Arial" w:cs="Arial"/>
          <w:b w:val="0"/>
          <w:bCs w:val="0"/>
          <w:sz w:val="21"/>
          <w:szCs w:val="21"/>
        </w:rPr>
        <w:t xml:space="preserve">heavy menstrual bleeding and </w:t>
      </w:r>
      <w:proofErr w:type="spellStart"/>
      <w:r w:rsidRPr="00E53DAD">
        <w:rPr>
          <w:rStyle w:val="Strong"/>
          <w:rFonts w:ascii="Arial" w:hAnsi="Arial" w:cs="Arial"/>
          <w:b w:val="0"/>
          <w:bCs w:val="0"/>
          <w:sz w:val="21"/>
          <w:szCs w:val="21"/>
        </w:rPr>
        <w:t>sufertility</w:t>
      </w:r>
      <w:proofErr w:type="spellEnd"/>
      <w:r w:rsidRPr="00E53DAD">
        <w:rPr>
          <w:rFonts w:ascii="Arial" w:hAnsi="Arial" w:cs="Arial"/>
          <w:sz w:val="21"/>
          <w:szCs w:val="21"/>
        </w:rPr>
        <w:t xml:space="preserve">. Ultrasound shows a </w:t>
      </w:r>
      <w:r w:rsidRPr="00E53DAD">
        <w:rPr>
          <w:rStyle w:val="Strong"/>
          <w:rFonts w:ascii="Arial" w:hAnsi="Arial" w:cs="Arial"/>
          <w:b w:val="0"/>
          <w:bCs w:val="0"/>
          <w:sz w:val="21"/>
          <w:szCs w:val="21"/>
        </w:rPr>
        <w:t>5-cm submucosal fibroid</w:t>
      </w:r>
      <w:r w:rsidRPr="00E53DAD">
        <w:rPr>
          <w:rFonts w:ascii="Arial" w:hAnsi="Arial" w:cs="Arial"/>
          <w:sz w:val="21"/>
          <w:szCs w:val="21"/>
        </w:rPr>
        <w:t xml:space="preserve"> distorting the endometrial cavity. She desires future fertility. The </w:t>
      </w:r>
      <w:r w:rsidRPr="00E53DAD">
        <w:rPr>
          <w:rStyle w:val="Strong"/>
          <w:rFonts w:ascii="Arial" w:hAnsi="Arial" w:cs="Arial"/>
          <w:b w:val="0"/>
          <w:bCs w:val="0"/>
          <w:sz w:val="21"/>
          <w:szCs w:val="21"/>
        </w:rPr>
        <w:t>best treatment</w:t>
      </w:r>
      <w:r w:rsidRPr="00E53DAD">
        <w:rPr>
          <w:rFonts w:ascii="Arial" w:hAnsi="Arial" w:cs="Arial"/>
          <w:sz w:val="21"/>
          <w:szCs w:val="21"/>
        </w:rPr>
        <w:t xml:space="preserve"> is:</w:t>
      </w:r>
    </w:p>
    <w:p w14:paraId="3FEB5944" w14:textId="77777777" w:rsidR="00C05461" w:rsidRPr="00E53DAD" w:rsidRDefault="00C05461" w:rsidP="00585A7D">
      <w:pPr>
        <w:pStyle w:val="NormalWeb"/>
        <w:numPr>
          <w:ilvl w:val="1"/>
          <w:numId w:val="2"/>
        </w:numPr>
        <w:spacing w:before="0" w:beforeAutospacing="0"/>
        <w:rPr>
          <w:rFonts w:ascii="Arial" w:hAnsi="Arial" w:cs="Arial"/>
          <w:sz w:val="21"/>
          <w:szCs w:val="21"/>
        </w:rPr>
      </w:pPr>
      <w:r w:rsidRPr="00E53DAD">
        <w:rPr>
          <w:rFonts w:ascii="Arial" w:hAnsi="Arial" w:cs="Arial"/>
          <w:sz w:val="21"/>
          <w:szCs w:val="21"/>
        </w:rPr>
        <w:t>Uterine artery embolization</w:t>
      </w:r>
    </w:p>
    <w:p w14:paraId="42CC6875" w14:textId="77777777" w:rsidR="00C05461" w:rsidRPr="00E53DAD" w:rsidRDefault="00C05461" w:rsidP="00585A7D">
      <w:pPr>
        <w:pStyle w:val="NormalWeb"/>
        <w:numPr>
          <w:ilvl w:val="1"/>
          <w:numId w:val="2"/>
        </w:numPr>
        <w:rPr>
          <w:rFonts w:ascii="Arial" w:hAnsi="Arial" w:cs="Arial"/>
          <w:sz w:val="21"/>
          <w:szCs w:val="21"/>
        </w:rPr>
      </w:pPr>
      <w:r w:rsidRPr="00E53DAD">
        <w:rPr>
          <w:rFonts w:ascii="Arial" w:hAnsi="Arial" w:cs="Arial"/>
          <w:sz w:val="21"/>
          <w:szCs w:val="21"/>
        </w:rPr>
        <w:t xml:space="preserve">Hysterectomy </w:t>
      </w:r>
    </w:p>
    <w:p w14:paraId="36D039C7" w14:textId="77777777" w:rsidR="00C05461" w:rsidRPr="00E53DAD" w:rsidRDefault="00C05461" w:rsidP="00585A7D">
      <w:pPr>
        <w:pStyle w:val="NormalWeb"/>
        <w:numPr>
          <w:ilvl w:val="1"/>
          <w:numId w:val="2"/>
        </w:numPr>
        <w:rPr>
          <w:rFonts w:ascii="Arial" w:hAnsi="Arial" w:cs="Arial"/>
          <w:sz w:val="21"/>
          <w:szCs w:val="21"/>
        </w:rPr>
      </w:pPr>
      <w:r w:rsidRPr="00E53DAD">
        <w:rPr>
          <w:rFonts w:ascii="Arial" w:hAnsi="Arial" w:cs="Arial"/>
          <w:sz w:val="21"/>
          <w:szCs w:val="21"/>
        </w:rPr>
        <w:t>Hysteroscopic myomectomy</w:t>
      </w:r>
    </w:p>
    <w:p w14:paraId="303FF86F" w14:textId="6D4568FF" w:rsidR="00C05461" w:rsidRPr="00E53DAD" w:rsidRDefault="00C05461" w:rsidP="00585A7D">
      <w:pPr>
        <w:pStyle w:val="ListParagraph"/>
        <w:numPr>
          <w:ilvl w:val="1"/>
          <w:numId w:val="2"/>
        </w:numPr>
        <w:autoSpaceDE w:val="0"/>
        <w:autoSpaceDN w:val="0"/>
        <w:adjustRightInd w:val="0"/>
        <w:spacing w:after="0" w:line="240" w:lineRule="auto"/>
        <w:jc w:val="both"/>
        <w:rPr>
          <w:rFonts w:ascii="Arial" w:hAnsi="Arial" w:cs="Arial"/>
          <w:sz w:val="21"/>
          <w:szCs w:val="21"/>
        </w:rPr>
      </w:pPr>
      <w:r w:rsidRPr="00E53DAD">
        <w:rPr>
          <w:rFonts w:ascii="Arial" w:hAnsi="Arial" w:cs="Arial"/>
          <w:sz w:val="21"/>
          <w:szCs w:val="21"/>
        </w:rPr>
        <w:t>Expectant management</w:t>
      </w:r>
    </w:p>
    <w:p w14:paraId="4C24A024" w14:textId="50199F01" w:rsidR="00F2323A" w:rsidRPr="00E53DAD" w:rsidRDefault="00C05461" w:rsidP="00585A7D">
      <w:pPr>
        <w:pStyle w:val="ListParagraph"/>
        <w:numPr>
          <w:ilvl w:val="0"/>
          <w:numId w:val="2"/>
        </w:numPr>
        <w:autoSpaceDE w:val="0"/>
        <w:autoSpaceDN w:val="0"/>
        <w:adjustRightInd w:val="0"/>
        <w:spacing w:after="0" w:line="240" w:lineRule="auto"/>
        <w:rPr>
          <w:rFonts w:ascii="Arial" w:hAnsi="Arial" w:cs="Arial"/>
          <w:sz w:val="21"/>
          <w:szCs w:val="21"/>
        </w:rPr>
      </w:pPr>
      <w:r w:rsidRPr="00E53DAD">
        <w:rPr>
          <w:rFonts w:ascii="Arial" w:hAnsi="Arial" w:cs="Arial"/>
          <w:sz w:val="21"/>
          <w:szCs w:val="21"/>
        </w:rPr>
        <w:t xml:space="preserve">A 45-year-old postmenopausal woman presents with </w:t>
      </w:r>
      <w:r w:rsidRPr="00E53DAD">
        <w:rPr>
          <w:rStyle w:val="Strong"/>
          <w:rFonts w:ascii="Arial" w:eastAsiaTheme="majorEastAsia" w:hAnsi="Arial" w:cs="Arial"/>
          <w:b w:val="0"/>
          <w:bCs w:val="0"/>
          <w:sz w:val="21"/>
          <w:szCs w:val="21"/>
        </w:rPr>
        <w:t>abdominal distension, ascites, and adnexal mass</w:t>
      </w:r>
      <w:r w:rsidRPr="00E53DAD">
        <w:rPr>
          <w:rFonts w:ascii="Arial" w:hAnsi="Arial" w:cs="Arial"/>
          <w:sz w:val="21"/>
          <w:szCs w:val="21"/>
        </w:rPr>
        <w:t>. Ultrasound shows a solid ovarian mass with papillary projections. CA-125 is 248 IU/mL</w:t>
      </w:r>
      <w:r w:rsidRPr="00E53DAD">
        <w:rPr>
          <w:rFonts w:ascii="Arial" w:hAnsi="Arial" w:cs="Arial"/>
          <w:sz w:val="21"/>
          <w:szCs w:val="21"/>
        </w:rPr>
        <w:br/>
        <w:t xml:space="preserve">The </w:t>
      </w:r>
      <w:r w:rsidRPr="00E53DAD">
        <w:rPr>
          <w:rStyle w:val="Strong"/>
          <w:rFonts w:ascii="Arial" w:eastAsiaTheme="majorEastAsia" w:hAnsi="Arial" w:cs="Arial"/>
          <w:b w:val="0"/>
          <w:bCs w:val="0"/>
          <w:sz w:val="21"/>
          <w:szCs w:val="21"/>
        </w:rPr>
        <w:t>most likely diagnosis</w:t>
      </w:r>
      <w:r w:rsidRPr="00E53DAD">
        <w:rPr>
          <w:rFonts w:ascii="Arial" w:hAnsi="Arial" w:cs="Arial"/>
          <w:sz w:val="21"/>
          <w:szCs w:val="21"/>
        </w:rPr>
        <w:t xml:space="preserve"> is:</w:t>
      </w:r>
    </w:p>
    <w:p w14:paraId="59F2FEAC" w14:textId="77777777" w:rsidR="00C05461" w:rsidRPr="00E53DAD" w:rsidRDefault="00C05461" w:rsidP="00585A7D">
      <w:pPr>
        <w:pStyle w:val="NormalWeb"/>
        <w:numPr>
          <w:ilvl w:val="1"/>
          <w:numId w:val="2"/>
        </w:numPr>
        <w:spacing w:before="0" w:beforeAutospacing="0"/>
        <w:rPr>
          <w:rFonts w:ascii="Arial" w:hAnsi="Arial" w:cs="Arial"/>
          <w:sz w:val="21"/>
          <w:szCs w:val="21"/>
        </w:rPr>
      </w:pPr>
      <w:r w:rsidRPr="00E53DAD">
        <w:rPr>
          <w:rFonts w:ascii="Arial" w:hAnsi="Arial" w:cs="Arial"/>
          <w:sz w:val="21"/>
          <w:szCs w:val="21"/>
        </w:rPr>
        <w:t>Endometrioma</w:t>
      </w:r>
    </w:p>
    <w:p w14:paraId="5A20EF50" w14:textId="77777777" w:rsidR="00C05461" w:rsidRPr="00E53DAD" w:rsidRDefault="00C05461" w:rsidP="00585A7D">
      <w:pPr>
        <w:pStyle w:val="NormalWeb"/>
        <w:numPr>
          <w:ilvl w:val="1"/>
          <w:numId w:val="2"/>
        </w:numPr>
        <w:rPr>
          <w:rFonts w:ascii="Arial" w:hAnsi="Arial" w:cs="Arial"/>
          <w:sz w:val="21"/>
          <w:szCs w:val="21"/>
        </w:rPr>
      </w:pPr>
      <w:r w:rsidRPr="00E53DAD">
        <w:rPr>
          <w:rFonts w:ascii="Arial" w:hAnsi="Arial" w:cs="Arial"/>
          <w:sz w:val="21"/>
          <w:szCs w:val="21"/>
        </w:rPr>
        <w:t>Ovarian carcinoma</w:t>
      </w:r>
    </w:p>
    <w:p w14:paraId="3C89C04E" w14:textId="77777777" w:rsidR="00C05461" w:rsidRPr="00E53DAD" w:rsidRDefault="00C05461" w:rsidP="00585A7D">
      <w:pPr>
        <w:pStyle w:val="NormalWeb"/>
        <w:numPr>
          <w:ilvl w:val="1"/>
          <w:numId w:val="2"/>
        </w:numPr>
        <w:rPr>
          <w:rFonts w:ascii="Arial" w:hAnsi="Arial" w:cs="Arial"/>
          <w:sz w:val="21"/>
          <w:szCs w:val="21"/>
        </w:rPr>
      </w:pPr>
      <w:r w:rsidRPr="00E53DAD">
        <w:rPr>
          <w:rFonts w:ascii="Arial" w:hAnsi="Arial" w:cs="Arial"/>
          <w:sz w:val="21"/>
          <w:szCs w:val="21"/>
        </w:rPr>
        <w:t>Serous cystadenoma</w:t>
      </w:r>
    </w:p>
    <w:p w14:paraId="4EF60282" w14:textId="0BA34DED" w:rsidR="00C05461" w:rsidRPr="00E53DAD" w:rsidRDefault="00C05461" w:rsidP="00585A7D">
      <w:pPr>
        <w:pStyle w:val="ListParagraph"/>
        <w:numPr>
          <w:ilvl w:val="1"/>
          <w:numId w:val="2"/>
        </w:numPr>
        <w:autoSpaceDE w:val="0"/>
        <w:autoSpaceDN w:val="0"/>
        <w:adjustRightInd w:val="0"/>
        <w:spacing w:after="0" w:line="240" w:lineRule="auto"/>
        <w:jc w:val="both"/>
        <w:rPr>
          <w:rFonts w:ascii="Arial" w:hAnsi="Arial" w:cs="Arial"/>
          <w:sz w:val="21"/>
          <w:szCs w:val="21"/>
        </w:rPr>
      </w:pPr>
      <w:r w:rsidRPr="00E53DAD">
        <w:rPr>
          <w:rFonts w:ascii="Arial" w:hAnsi="Arial" w:cs="Arial"/>
          <w:sz w:val="21"/>
          <w:szCs w:val="21"/>
        </w:rPr>
        <w:t>Dermoid cyst</w:t>
      </w:r>
    </w:p>
    <w:p w14:paraId="26C53187" w14:textId="77777777" w:rsidR="00C05461" w:rsidRPr="00E53DAD" w:rsidRDefault="00C05461" w:rsidP="00585A7D">
      <w:pPr>
        <w:pStyle w:val="NormalWeb"/>
        <w:numPr>
          <w:ilvl w:val="0"/>
          <w:numId w:val="2"/>
        </w:numPr>
        <w:spacing w:after="0" w:afterAutospacing="0"/>
        <w:rPr>
          <w:rFonts w:ascii="Arial" w:hAnsi="Arial" w:cs="Arial"/>
          <w:sz w:val="21"/>
          <w:szCs w:val="21"/>
        </w:rPr>
      </w:pPr>
      <w:r w:rsidRPr="00E53DAD">
        <w:rPr>
          <w:rFonts w:ascii="Arial" w:hAnsi="Arial" w:cs="Arial"/>
          <w:sz w:val="21"/>
          <w:szCs w:val="21"/>
        </w:rPr>
        <w:t>A woman complains of urine leakage during coughing and sneezing with no urgency symptoms.</w:t>
      </w:r>
      <w:r w:rsidRPr="00E53DAD">
        <w:rPr>
          <w:rFonts w:ascii="Arial" w:hAnsi="Arial" w:cs="Arial"/>
          <w:sz w:val="21"/>
          <w:szCs w:val="21"/>
        </w:rPr>
        <w:br/>
        <w:t xml:space="preserve">The </w:t>
      </w:r>
      <w:r w:rsidRPr="00E53DAD">
        <w:rPr>
          <w:rStyle w:val="Strong"/>
          <w:rFonts w:ascii="Arial" w:eastAsiaTheme="majorEastAsia" w:hAnsi="Arial" w:cs="Arial"/>
          <w:b w:val="0"/>
          <w:bCs w:val="0"/>
          <w:sz w:val="21"/>
          <w:szCs w:val="21"/>
        </w:rPr>
        <w:t>most likely diagnosis</w:t>
      </w:r>
      <w:r w:rsidRPr="00E53DAD">
        <w:rPr>
          <w:rFonts w:ascii="Arial" w:hAnsi="Arial" w:cs="Arial"/>
          <w:sz w:val="21"/>
          <w:szCs w:val="21"/>
        </w:rPr>
        <w:t xml:space="preserve"> is:</w:t>
      </w:r>
    </w:p>
    <w:p w14:paraId="66DFF918" w14:textId="77777777" w:rsidR="00C05461" w:rsidRPr="00E53DAD" w:rsidRDefault="00C05461" w:rsidP="00585A7D">
      <w:pPr>
        <w:pStyle w:val="NormalWeb"/>
        <w:numPr>
          <w:ilvl w:val="1"/>
          <w:numId w:val="2"/>
        </w:numPr>
        <w:spacing w:before="0" w:beforeAutospacing="0"/>
        <w:rPr>
          <w:rFonts w:ascii="Arial" w:hAnsi="Arial" w:cs="Arial"/>
          <w:sz w:val="21"/>
          <w:szCs w:val="21"/>
        </w:rPr>
      </w:pPr>
      <w:r w:rsidRPr="00E53DAD">
        <w:rPr>
          <w:rFonts w:ascii="Arial" w:hAnsi="Arial" w:cs="Arial"/>
          <w:sz w:val="21"/>
          <w:szCs w:val="21"/>
        </w:rPr>
        <w:t>Urge incontinence</w:t>
      </w:r>
    </w:p>
    <w:p w14:paraId="3963EFBA" w14:textId="77777777" w:rsidR="00C05461" w:rsidRPr="00E53DAD" w:rsidRDefault="00C05461" w:rsidP="00585A7D">
      <w:pPr>
        <w:pStyle w:val="NormalWeb"/>
        <w:numPr>
          <w:ilvl w:val="1"/>
          <w:numId w:val="2"/>
        </w:numPr>
        <w:rPr>
          <w:rFonts w:ascii="Arial" w:hAnsi="Arial" w:cs="Arial"/>
          <w:sz w:val="21"/>
          <w:szCs w:val="21"/>
        </w:rPr>
      </w:pPr>
      <w:r w:rsidRPr="00E53DAD">
        <w:rPr>
          <w:rFonts w:ascii="Arial" w:hAnsi="Arial" w:cs="Arial"/>
          <w:sz w:val="21"/>
          <w:szCs w:val="21"/>
        </w:rPr>
        <w:t>Mixed incontinence</w:t>
      </w:r>
    </w:p>
    <w:p w14:paraId="49F07C86" w14:textId="77777777" w:rsidR="00C05461" w:rsidRPr="00E53DAD" w:rsidRDefault="00C05461" w:rsidP="00585A7D">
      <w:pPr>
        <w:pStyle w:val="NormalWeb"/>
        <w:numPr>
          <w:ilvl w:val="1"/>
          <w:numId w:val="2"/>
        </w:numPr>
        <w:rPr>
          <w:rFonts w:ascii="Arial" w:hAnsi="Arial" w:cs="Arial"/>
          <w:sz w:val="21"/>
          <w:szCs w:val="21"/>
        </w:rPr>
      </w:pPr>
      <w:r w:rsidRPr="00E53DAD">
        <w:rPr>
          <w:rFonts w:ascii="Arial" w:hAnsi="Arial" w:cs="Arial"/>
          <w:sz w:val="21"/>
          <w:szCs w:val="21"/>
        </w:rPr>
        <w:t>Overflow incontinence</w:t>
      </w:r>
    </w:p>
    <w:p w14:paraId="24257046" w14:textId="29E6053C" w:rsidR="00C05461" w:rsidRPr="00E53DAD" w:rsidRDefault="00C05461" w:rsidP="00585A7D">
      <w:pPr>
        <w:pStyle w:val="NormalWeb"/>
        <w:numPr>
          <w:ilvl w:val="1"/>
          <w:numId w:val="2"/>
        </w:numPr>
        <w:spacing w:after="0" w:afterAutospacing="0"/>
        <w:rPr>
          <w:rFonts w:ascii="Arial" w:hAnsi="Arial" w:cs="Arial"/>
          <w:sz w:val="21"/>
          <w:szCs w:val="21"/>
        </w:rPr>
      </w:pPr>
      <w:r w:rsidRPr="00E53DAD">
        <w:rPr>
          <w:rFonts w:ascii="Arial" w:hAnsi="Arial" w:cs="Arial"/>
          <w:sz w:val="21"/>
          <w:szCs w:val="21"/>
        </w:rPr>
        <w:t>Stress urinary incontinence</w:t>
      </w:r>
    </w:p>
    <w:p w14:paraId="5BD18D6B" w14:textId="62DFC6E1" w:rsidR="00F2323A" w:rsidRPr="00E53DAD" w:rsidRDefault="00C05461" w:rsidP="00585A7D">
      <w:pPr>
        <w:pStyle w:val="ListParagraph"/>
        <w:numPr>
          <w:ilvl w:val="0"/>
          <w:numId w:val="2"/>
        </w:numPr>
        <w:autoSpaceDE w:val="0"/>
        <w:autoSpaceDN w:val="0"/>
        <w:adjustRightInd w:val="0"/>
        <w:spacing w:after="0" w:line="240" w:lineRule="auto"/>
        <w:jc w:val="both"/>
        <w:rPr>
          <w:rFonts w:ascii="Arial" w:hAnsi="Arial" w:cs="Arial"/>
          <w:sz w:val="21"/>
          <w:szCs w:val="21"/>
        </w:rPr>
      </w:pPr>
      <w:r w:rsidRPr="00E53DAD">
        <w:rPr>
          <w:rFonts w:ascii="Arial" w:eastAsia="Times New Roman" w:hAnsi="Arial" w:cs="Arial"/>
          <w:sz w:val="21"/>
          <w:szCs w:val="21"/>
          <w:lang w:eastAsia="en-GB"/>
        </w:rPr>
        <w:t xml:space="preserve">Which of the following ovarian </w:t>
      </w:r>
      <w:proofErr w:type="spellStart"/>
      <w:r w:rsidRPr="00E53DAD">
        <w:rPr>
          <w:rFonts w:ascii="Arial" w:eastAsia="Times New Roman" w:hAnsi="Arial" w:cs="Arial"/>
          <w:sz w:val="21"/>
          <w:szCs w:val="21"/>
          <w:lang w:eastAsia="en-GB"/>
        </w:rPr>
        <w:t>tumors</w:t>
      </w:r>
      <w:proofErr w:type="spellEnd"/>
      <w:r w:rsidRPr="00E53DAD">
        <w:rPr>
          <w:rFonts w:ascii="Arial" w:eastAsia="Times New Roman" w:hAnsi="Arial" w:cs="Arial"/>
          <w:sz w:val="21"/>
          <w:szCs w:val="21"/>
          <w:lang w:eastAsia="en-GB"/>
        </w:rPr>
        <w:t xml:space="preserve"> is associated with Meigs syndrome?</w:t>
      </w:r>
    </w:p>
    <w:p w14:paraId="13C3BFC0" w14:textId="77777777" w:rsidR="00C05461" w:rsidRPr="00E53DAD" w:rsidRDefault="00C05461" w:rsidP="00585A7D">
      <w:pPr>
        <w:pStyle w:val="NormalWeb"/>
        <w:numPr>
          <w:ilvl w:val="1"/>
          <w:numId w:val="2"/>
        </w:numPr>
        <w:spacing w:before="0" w:beforeAutospacing="0"/>
        <w:rPr>
          <w:rFonts w:ascii="Arial" w:hAnsi="Arial" w:cs="Arial"/>
          <w:sz w:val="21"/>
          <w:szCs w:val="21"/>
        </w:rPr>
      </w:pPr>
      <w:r w:rsidRPr="00E53DAD">
        <w:rPr>
          <w:rFonts w:ascii="Arial" w:hAnsi="Arial" w:cs="Arial"/>
          <w:sz w:val="21"/>
          <w:szCs w:val="21"/>
        </w:rPr>
        <w:t>Serous cystadenoma</w:t>
      </w:r>
    </w:p>
    <w:p w14:paraId="579FEAC3" w14:textId="77777777" w:rsidR="00C05461" w:rsidRPr="00E53DAD" w:rsidRDefault="00C05461" w:rsidP="00585A7D">
      <w:pPr>
        <w:pStyle w:val="NormalWeb"/>
        <w:numPr>
          <w:ilvl w:val="1"/>
          <w:numId w:val="2"/>
        </w:numPr>
        <w:rPr>
          <w:rFonts w:ascii="Arial" w:hAnsi="Arial" w:cs="Arial"/>
          <w:sz w:val="21"/>
          <w:szCs w:val="21"/>
        </w:rPr>
      </w:pPr>
      <w:r w:rsidRPr="00E53DAD">
        <w:rPr>
          <w:rFonts w:ascii="Arial" w:hAnsi="Arial" w:cs="Arial"/>
          <w:sz w:val="21"/>
          <w:szCs w:val="21"/>
        </w:rPr>
        <w:t xml:space="preserve">Fibroma </w:t>
      </w:r>
    </w:p>
    <w:p w14:paraId="2CFE15A8" w14:textId="77777777" w:rsidR="00C05461" w:rsidRPr="00E53DAD" w:rsidRDefault="00C05461" w:rsidP="00585A7D">
      <w:pPr>
        <w:pStyle w:val="NormalWeb"/>
        <w:numPr>
          <w:ilvl w:val="1"/>
          <w:numId w:val="2"/>
        </w:numPr>
        <w:rPr>
          <w:rFonts w:ascii="Arial" w:hAnsi="Arial" w:cs="Arial"/>
          <w:sz w:val="21"/>
          <w:szCs w:val="21"/>
        </w:rPr>
      </w:pPr>
      <w:r w:rsidRPr="00E53DAD">
        <w:rPr>
          <w:rFonts w:ascii="Arial" w:hAnsi="Arial" w:cs="Arial"/>
          <w:sz w:val="21"/>
          <w:szCs w:val="21"/>
        </w:rPr>
        <w:t xml:space="preserve">Granulosa cell </w:t>
      </w:r>
      <w:proofErr w:type="spellStart"/>
      <w:r w:rsidRPr="00E53DAD">
        <w:rPr>
          <w:rFonts w:ascii="Arial" w:hAnsi="Arial" w:cs="Arial"/>
          <w:sz w:val="21"/>
          <w:szCs w:val="21"/>
        </w:rPr>
        <w:t>tumor</w:t>
      </w:r>
      <w:proofErr w:type="spellEnd"/>
    </w:p>
    <w:p w14:paraId="20215A3B" w14:textId="77777777" w:rsidR="00E53DAD" w:rsidRPr="00E53DAD" w:rsidRDefault="00C05461" w:rsidP="00585A7D">
      <w:pPr>
        <w:pStyle w:val="ListParagraph"/>
        <w:numPr>
          <w:ilvl w:val="1"/>
          <w:numId w:val="2"/>
        </w:numPr>
        <w:autoSpaceDE w:val="0"/>
        <w:autoSpaceDN w:val="0"/>
        <w:adjustRightInd w:val="0"/>
        <w:spacing w:after="0" w:line="240" w:lineRule="auto"/>
        <w:jc w:val="both"/>
        <w:rPr>
          <w:rFonts w:ascii="Arial" w:hAnsi="Arial" w:cs="Arial"/>
          <w:sz w:val="21"/>
          <w:szCs w:val="21"/>
        </w:rPr>
        <w:sectPr w:rsidR="00E53DAD" w:rsidRPr="00E53DAD" w:rsidSect="00E53DAD">
          <w:type w:val="continuous"/>
          <w:pgSz w:w="11906" w:h="16838"/>
          <w:pgMar w:top="720" w:right="720" w:bottom="720" w:left="720" w:header="708" w:footer="708" w:gutter="0"/>
          <w:cols w:num="2" w:space="708"/>
          <w:docGrid w:linePitch="360"/>
        </w:sectPr>
      </w:pPr>
      <w:r w:rsidRPr="00E53DAD">
        <w:rPr>
          <w:rFonts w:ascii="Arial" w:hAnsi="Arial" w:cs="Arial"/>
          <w:sz w:val="21"/>
          <w:szCs w:val="21"/>
        </w:rPr>
        <w:t>Dysgerminoma</w:t>
      </w:r>
    </w:p>
    <w:p w14:paraId="04B4EF73" w14:textId="77777777" w:rsidR="00585A7D" w:rsidRDefault="00585A7D" w:rsidP="00585A7D">
      <w:pPr>
        <w:autoSpaceDE w:val="0"/>
        <w:autoSpaceDN w:val="0"/>
        <w:adjustRightInd w:val="0"/>
        <w:spacing w:after="0" w:line="360" w:lineRule="auto"/>
        <w:jc w:val="both"/>
        <w:rPr>
          <w:rFonts w:ascii="Arial" w:hAnsi="Arial" w:cs="Arial"/>
          <w:color w:val="000000" w:themeColor="text1"/>
        </w:rPr>
      </w:pPr>
    </w:p>
    <w:p w14:paraId="700DF895" w14:textId="77777777" w:rsidR="00585A7D" w:rsidRDefault="00585A7D" w:rsidP="00585A7D">
      <w:pPr>
        <w:autoSpaceDE w:val="0"/>
        <w:autoSpaceDN w:val="0"/>
        <w:adjustRightInd w:val="0"/>
        <w:spacing w:after="0" w:line="360" w:lineRule="auto"/>
        <w:jc w:val="center"/>
        <w:rPr>
          <w:rFonts w:ascii="Arial" w:hAnsi="Arial" w:cs="Arial"/>
          <w:color w:val="000000" w:themeColor="text1"/>
        </w:rPr>
      </w:pPr>
    </w:p>
    <w:p w14:paraId="04A296CE" w14:textId="77777777" w:rsidR="00585A7D" w:rsidRDefault="00585A7D" w:rsidP="00585A7D">
      <w:pPr>
        <w:autoSpaceDE w:val="0"/>
        <w:autoSpaceDN w:val="0"/>
        <w:adjustRightInd w:val="0"/>
        <w:spacing w:after="0" w:line="360" w:lineRule="auto"/>
        <w:jc w:val="center"/>
        <w:rPr>
          <w:rFonts w:ascii="Arial" w:hAnsi="Arial" w:cs="Arial"/>
          <w:color w:val="000000" w:themeColor="text1"/>
        </w:rPr>
      </w:pPr>
    </w:p>
    <w:p w14:paraId="52C34339" w14:textId="630652C7" w:rsidR="00585A7D" w:rsidRDefault="00585A7D" w:rsidP="00585A7D">
      <w:pPr>
        <w:autoSpaceDE w:val="0"/>
        <w:autoSpaceDN w:val="0"/>
        <w:adjustRightInd w:val="0"/>
        <w:spacing w:after="0" w:line="360" w:lineRule="auto"/>
        <w:jc w:val="center"/>
        <w:rPr>
          <w:rFonts w:ascii="Arial" w:hAnsi="Arial" w:cs="Arial"/>
          <w:color w:val="000000" w:themeColor="text1"/>
        </w:rPr>
      </w:pPr>
      <w:r>
        <w:rPr>
          <w:rFonts w:ascii="Arial" w:hAnsi="Arial" w:cs="Arial"/>
          <w:color w:val="000000" w:themeColor="text1"/>
        </w:rPr>
        <w:t>*****</w:t>
      </w:r>
    </w:p>
    <w:p w14:paraId="7CBC9740" w14:textId="77777777" w:rsidR="00585A7D" w:rsidRDefault="00585A7D" w:rsidP="00585A7D">
      <w:pPr>
        <w:autoSpaceDE w:val="0"/>
        <w:autoSpaceDN w:val="0"/>
        <w:adjustRightInd w:val="0"/>
        <w:spacing w:after="0" w:line="360" w:lineRule="auto"/>
        <w:jc w:val="both"/>
        <w:rPr>
          <w:rFonts w:ascii="Arial" w:hAnsi="Arial" w:cs="Arial"/>
          <w:color w:val="000000" w:themeColor="text1"/>
        </w:rPr>
      </w:pPr>
    </w:p>
    <w:p w14:paraId="1EEEF90C" w14:textId="77777777" w:rsidR="00585A7D" w:rsidRDefault="00585A7D" w:rsidP="00585A7D">
      <w:pPr>
        <w:autoSpaceDE w:val="0"/>
        <w:autoSpaceDN w:val="0"/>
        <w:adjustRightInd w:val="0"/>
        <w:spacing w:after="0" w:line="360" w:lineRule="auto"/>
        <w:jc w:val="both"/>
        <w:rPr>
          <w:rFonts w:ascii="Arial" w:hAnsi="Arial" w:cs="Arial"/>
          <w:color w:val="000000" w:themeColor="text1"/>
        </w:rPr>
      </w:pPr>
    </w:p>
    <w:p w14:paraId="18F1B72E" w14:textId="77777777" w:rsidR="00585A7D" w:rsidRDefault="00585A7D" w:rsidP="00585A7D">
      <w:pPr>
        <w:autoSpaceDE w:val="0"/>
        <w:autoSpaceDN w:val="0"/>
        <w:adjustRightInd w:val="0"/>
        <w:spacing w:after="0" w:line="360" w:lineRule="auto"/>
        <w:jc w:val="both"/>
        <w:rPr>
          <w:rFonts w:ascii="Arial" w:hAnsi="Arial" w:cs="Arial"/>
          <w:color w:val="000000" w:themeColor="text1"/>
        </w:rPr>
      </w:pPr>
    </w:p>
    <w:p w14:paraId="6C300F69" w14:textId="77777777" w:rsidR="00585A7D" w:rsidRDefault="00585A7D" w:rsidP="00585A7D">
      <w:pPr>
        <w:autoSpaceDE w:val="0"/>
        <w:autoSpaceDN w:val="0"/>
        <w:adjustRightInd w:val="0"/>
        <w:spacing w:after="0" w:line="360" w:lineRule="auto"/>
        <w:jc w:val="both"/>
        <w:rPr>
          <w:rFonts w:ascii="Arial" w:hAnsi="Arial" w:cs="Arial"/>
          <w:color w:val="000000" w:themeColor="text1"/>
        </w:rPr>
      </w:pPr>
    </w:p>
    <w:p w14:paraId="7814BFDC" w14:textId="77777777" w:rsidR="00585A7D" w:rsidRDefault="00585A7D" w:rsidP="00E44F38">
      <w:pPr>
        <w:pStyle w:val="ListParagraph"/>
        <w:autoSpaceDE w:val="0"/>
        <w:autoSpaceDN w:val="0"/>
        <w:adjustRightInd w:val="0"/>
        <w:spacing w:after="0" w:line="360" w:lineRule="auto"/>
        <w:jc w:val="both"/>
        <w:rPr>
          <w:rFonts w:ascii="Arial" w:hAnsi="Arial" w:cs="Arial"/>
          <w:color w:val="000000" w:themeColor="text1"/>
        </w:rPr>
      </w:pPr>
    </w:p>
    <w:p w14:paraId="4B2D157E" w14:textId="77777777" w:rsidR="00585A7D" w:rsidRPr="00E44F38" w:rsidRDefault="00585A7D" w:rsidP="00E44F38">
      <w:pPr>
        <w:pStyle w:val="ListParagraph"/>
        <w:autoSpaceDE w:val="0"/>
        <w:autoSpaceDN w:val="0"/>
        <w:adjustRightInd w:val="0"/>
        <w:spacing w:after="0" w:line="360" w:lineRule="auto"/>
        <w:jc w:val="both"/>
        <w:rPr>
          <w:rFonts w:ascii="Arial" w:hAnsi="Arial" w:cs="Arial"/>
          <w:color w:val="000000" w:themeColor="text1"/>
        </w:rPr>
        <w:sectPr w:rsidR="00585A7D" w:rsidRPr="00E44F38" w:rsidSect="00AA42C7">
          <w:type w:val="continuous"/>
          <w:pgSz w:w="11906" w:h="16838"/>
          <w:pgMar w:top="720" w:right="720" w:bottom="720" w:left="720" w:header="708" w:footer="708" w:gutter="0"/>
          <w:cols w:space="708"/>
          <w:docGrid w:linePitch="360"/>
        </w:sectPr>
      </w:pPr>
    </w:p>
    <w:p w14:paraId="1B9E5C3E" w14:textId="16A2A4AD" w:rsidR="00AB59B8" w:rsidRPr="00E44F38" w:rsidRDefault="00E53DAD" w:rsidP="00E44F38">
      <w:pPr>
        <w:spacing w:after="0" w:line="360" w:lineRule="auto"/>
        <w:jc w:val="center"/>
        <w:rPr>
          <w:rFonts w:ascii="Arial" w:hAnsi="Arial" w:cs="Arial"/>
          <w:b/>
          <w:color w:val="000000" w:themeColor="text1"/>
        </w:rPr>
      </w:pPr>
      <w:r w:rsidRPr="00E44F38">
        <w:rPr>
          <w:rFonts w:ascii="Arial" w:hAnsi="Arial" w:cs="Arial"/>
          <w:noProof/>
          <w:color w:val="000000" w:themeColor="text1"/>
          <w:lang w:eastAsia="en-IN"/>
        </w:rPr>
        <w:drawing>
          <wp:anchor distT="0" distB="0" distL="114300" distR="114300" simplePos="0" relativeHeight="251663360" behindDoc="0" locked="0" layoutInCell="1" allowOverlap="1" wp14:anchorId="4FE5D437" wp14:editId="781EF9FB">
            <wp:simplePos x="0" y="0"/>
            <wp:positionH relativeFrom="margin">
              <wp:align>center</wp:align>
            </wp:positionH>
            <wp:positionV relativeFrom="paragraph">
              <wp:posOffset>-238125</wp:posOffset>
            </wp:positionV>
            <wp:extent cx="603996" cy="609600"/>
            <wp:effectExtent l="0" t="0" r="571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IMS_KALYANI LOGO.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603996" cy="609600"/>
                    </a:xfrm>
                    <a:prstGeom prst="rect">
                      <a:avLst/>
                    </a:prstGeom>
                  </pic:spPr>
                </pic:pic>
              </a:graphicData>
            </a:graphic>
            <wp14:sizeRelH relativeFrom="margin">
              <wp14:pctWidth>0</wp14:pctWidth>
            </wp14:sizeRelH>
            <wp14:sizeRelV relativeFrom="margin">
              <wp14:pctHeight>0</wp14:pctHeight>
            </wp14:sizeRelV>
          </wp:anchor>
        </w:drawing>
      </w:r>
    </w:p>
    <w:p w14:paraId="724E1BB0" w14:textId="77777777" w:rsidR="00E37770" w:rsidRDefault="00E37770" w:rsidP="00E44F38">
      <w:pPr>
        <w:spacing w:after="0" w:line="240" w:lineRule="auto"/>
        <w:jc w:val="center"/>
        <w:rPr>
          <w:rFonts w:ascii="Arial" w:hAnsi="Arial" w:cs="Arial"/>
          <w:b/>
          <w:color w:val="000000" w:themeColor="text1"/>
          <w:sz w:val="24"/>
        </w:rPr>
      </w:pPr>
    </w:p>
    <w:p w14:paraId="398921A7" w14:textId="77777777" w:rsidR="00AB59B8" w:rsidRPr="00E44F38" w:rsidRDefault="00AB59B8" w:rsidP="00E44F38">
      <w:pPr>
        <w:spacing w:after="0" w:line="240" w:lineRule="auto"/>
        <w:jc w:val="center"/>
        <w:rPr>
          <w:rFonts w:ascii="Arial" w:hAnsi="Arial" w:cs="Arial"/>
          <w:b/>
          <w:color w:val="000000" w:themeColor="text1"/>
        </w:rPr>
      </w:pPr>
      <w:r w:rsidRPr="00E44F38">
        <w:rPr>
          <w:rFonts w:ascii="Arial" w:hAnsi="Arial" w:cs="Arial"/>
          <w:b/>
          <w:color w:val="000000" w:themeColor="text1"/>
          <w:sz w:val="24"/>
        </w:rPr>
        <w:t>All India Institute of Medical Sciences, Kalyani</w:t>
      </w:r>
    </w:p>
    <w:p w14:paraId="5CDCE11A" w14:textId="77777777" w:rsidR="00AB59B8" w:rsidRPr="00E44F38" w:rsidRDefault="003F3298" w:rsidP="00E44F38">
      <w:pPr>
        <w:spacing w:after="0" w:line="240" w:lineRule="auto"/>
        <w:jc w:val="center"/>
        <w:rPr>
          <w:rFonts w:ascii="Arial" w:hAnsi="Arial" w:cs="Arial"/>
          <w:b/>
          <w:color w:val="000000" w:themeColor="text1"/>
          <w:sz w:val="24"/>
        </w:rPr>
      </w:pPr>
      <w:r w:rsidRPr="00974A32">
        <w:rPr>
          <w:rFonts w:ascii="Arial" w:hAnsi="Arial" w:cs="Arial"/>
          <w:b/>
          <w:sz w:val="26"/>
          <w:szCs w:val="26"/>
        </w:rPr>
        <w:t xml:space="preserve">Fourth Professional MBBS </w:t>
      </w:r>
      <w:r>
        <w:rPr>
          <w:rFonts w:ascii="Arial" w:hAnsi="Arial" w:cs="Arial"/>
          <w:b/>
          <w:sz w:val="26"/>
          <w:szCs w:val="26"/>
        </w:rPr>
        <w:t>Examination, March</w:t>
      </w:r>
      <w:r w:rsidRPr="00974A32">
        <w:rPr>
          <w:rFonts w:ascii="Arial" w:hAnsi="Arial" w:cs="Arial"/>
          <w:b/>
          <w:sz w:val="26"/>
          <w:szCs w:val="26"/>
        </w:rPr>
        <w:t xml:space="preserve"> 202</w:t>
      </w:r>
      <w:r>
        <w:rPr>
          <w:rFonts w:ascii="Arial" w:hAnsi="Arial" w:cs="Arial"/>
          <w:b/>
          <w:sz w:val="26"/>
          <w:szCs w:val="26"/>
        </w:rPr>
        <w:t>6</w:t>
      </w:r>
    </w:p>
    <w:p w14:paraId="20B48FB1" w14:textId="77777777" w:rsidR="00AB59B8" w:rsidRPr="00E44F38" w:rsidRDefault="00AB59B8" w:rsidP="00E44F38">
      <w:pPr>
        <w:spacing w:line="240" w:lineRule="auto"/>
        <w:rPr>
          <w:rFonts w:ascii="Arial" w:hAnsi="Arial" w:cs="Arial"/>
          <w:b/>
          <w:color w:val="000000" w:themeColor="text1"/>
        </w:rPr>
      </w:pPr>
      <w:r w:rsidRPr="00E44F38">
        <w:rPr>
          <w:rFonts w:ascii="Arial" w:hAnsi="Arial" w:cs="Arial"/>
          <w:b/>
          <w:noProof/>
          <w:color w:val="000000" w:themeColor="text1"/>
          <w:lang w:eastAsia="en-IN"/>
        </w:rPr>
        <mc:AlternateContent>
          <mc:Choice Requires="wps">
            <w:drawing>
              <wp:anchor distT="0" distB="0" distL="114300" distR="114300" simplePos="0" relativeHeight="251669504" behindDoc="0" locked="0" layoutInCell="1" allowOverlap="1" wp14:anchorId="0CA464B8" wp14:editId="19B8A928">
                <wp:simplePos x="0" y="0"/>
                <wp:positionH relativeFrom="column">
                  <wp:posOffset>-95250</wp:posOffset>
                </wp:positionH>
                <wp:positionV relativeFrom="paragraph">
                  <wp:posOffset>300355</wp:posOffset>
                </wp:positionV>
                <wp:extent cx="6858000" cy="1"/>
                <wp:effectExtent l="0" t="0" r="19050" b="19050"/>
                <wp:wrapNone/>
                <wp:docPr id="8" name="Straight Connector 8"/>
                <wp:cNvGraphicFramePr/>
                <a:graphic xmlns:a="http://schemas.openxmlformats.org/drawingml/2006/main">
                  <a:graphicData uri="http://schemas.microsoft.com/office/word/2010/wordprocessingShape">
                    <wps:wsp>
                      <wps:cNvCnPr/>
                      <wps:spPr>
                        <a:xfrm>
                          <a:off x="0" y="0"/>
                          <a:ext cx="6858000" cy="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EAA243C" id="Straight Connector 8"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5pt,23.65pt" to="532.5pt,2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" strokecolor="black [3040]"/>
            </w:pict>
          </mc:Fallback>
        </mc:AlternateContent>
      </w:r>
      <w:r w:rsidRPr="00E44F38">
        <w:rPr>
          <w:rFonts w:ascii="Arial" w:hAnsi="Arial" w:cs="Arial"/>
          <w:b/>
          <w:color w:val="000000" w:themeColor="text1"/>
        </w:rPr>
        <w:t xml:space="preserve">Time: 3 Hrs. </w:t>
      </w:r>
      <w:r w:rsidRPr="00E44F38">
        <w:rPr>
          <w:rFonts w:ascii="Arial" w:hAnsi="Arial" w:cs="Arial"/>
          <w:b/>
          <w:color w:val="000000" w:themeColor="text1"/>
        </w:rPr>
        <w:tab/>
        <w:t xml:space="preserve">    </w:t>
      </w:r>
      <w:r w:rsidRPr="00E44F38">
        <w:rPr>
          <w:rFonts w:ascii="Arial" w:hAnsi="Arial" w:cs="Arial"/>
          <w:b/>
          <w:color w:val="000000" w:themeColor="text1"/>
        </w:rPr>
        <w:tab/>
      </w:r>
      <w:r w:rsidR="00E44F38">
        <w:rPr>
          <w:rFonts w:ascii="Arial" w:hAnsi="Arial" w:cs="Arial"/>
          <w:b/>
          <w:color w:val="000000" w:themeColor="text1"/>
        </w:rPr>
        <w:t xml:space="preserve">              </w:t>
      </w:r>
      <w:r w:rsidRPr="00E44F38">
        <w:rPr>
          <w:rFonts w:ascii="Arial" w:hAnsi="Arial" w:cs="Arial"/>
          <w:b/>
          <w:color w:val="000000" w:themeColor="text1"/>
        </w:rPr>
        <w:t xml:space="preserve"> </w:t>
      </w:r>
      <w:r w:rsidR="00E44F38">
        <w:rPr>
          <w:rFonts w:ascii="Arial" w:hAnsi="Arial" w:cs="Arial"/>
          <w:b/>
          <w:color w:val="000000" w:themeColor="text1"/>
        </w:rPr>
        <w:t xml:space="preserve">     </w:t>
      </w:r>
      <w:r w:rsidRPr="00E44F38">
        <w:rPr>
          <w:rFonts w:ascii="Arial" w:hAnsi="Arial" w:cs="Arial"/>
          <w:b/>
          <w:color w:val="000000" w:themeColor="text1"/>
        </w:rPr>
        <w:t>Obstetrics &amp; Gynaecology (Paper-I</w:t>
      </w:r>
      <w:r w:rsidR="00E2241D">
        <w:rPr>
          <w:rFonts w:ascii="Arial" w:hAnsi="Arial" w:cs="Arial"/>
          <w:b/>
          <w:color w:val="000000" w:themeColor="text1"/>
        </w:rPr>
        <w:t>I</w:t>
      </w:r>
      <w:r w:rsidRPr="00E44F38">
        <w:rPr>
          <w:rFonts w:ascii="Arial" w:hAnsi="Arial" w:cs="Arial"/>
          <w:b/>
          <w:color w:val="000000" w:themeColor="text1"/>
        </w:rPr>
        <w:t xml:space="preserve">) </w:t>
      </w:r>
      <w:r w:rsidRPr="00E44F38">
        <w:rPr>
          <w:rFonts w:ascii="Arial" w:hAnsi="Arial" w:cs="Arial"/>
          <w:b/>
          <w:color w:val="000000" w:themeColor="text1"/>
        </w:rPr>
        <w:tab/>
        <w:t xml:space="preserve">    </w:t>
      </w:r>
      <w:r w:rsidR="00E44F38">
        <w:rPr>
          <w:rFonts w:ascii="Arial" w:hAnsi="Arial" w:cs="Arial"/>
          <w:b/>
          <w:color w:val="000000" w:themeColor="text1"/>
        </w:rPr>
        <w:t xml:space="preserve">                  </w:t>
      </w:r>
      <w:r w:rsidRPr="00E44F38">
        <w:rPr>
          <w:rFonts w:ascii="Arial" w:hAnsi="Arial" w:cs="Arial"/>
          <w:b/>
          <w:color w:val="000000" w:themeColor="text1"/>
        </w:rPr>
        <w:t>Marks: 100</w:t>
      </w:r>
    </w:p>
    <w:p w14:paraId="49F94CB2" w14:textId="77777777" w:rsidR="007738A3" w:rsidRPr="00E44F38" w:rsidRDefault="007738A3" w:rsidP="00E44F38">
      <w:pPr>
        <w:spacing w:after="0"/>
        <w:jc w:val="both"/>
        <w:rPr>
          <w:rFonts w:ascii="Arial" w:hAnsi="Arial" w:cs="Arial"/>
          <w:b/>
          <w:color w:val="000000" w:themeColor="text1"/>
        </w:rPr>
      </w:pPr>
      <w:r w:rsidRPr="00E44F38">
        <w:rPr>
          <w:rFonts w:ascii="Arial" w:hAnsi="Arial" w:cs="Arial"/>
          <w:b/>
          <w:color w:val="000000" w:themeColor="text1"/>
        </w:rPr>
        <w:t>Instructions for Section-B &amp; C:</w:t>
      </w:r>
    </w:p>
    <w:p w14:paraId="7C0028DE" w14:textId="77777777" w:rsidR="007738A3" w:rsidRPr="001831AD" w:rsidRDefault="007738A3" w:rsidP="00E44F38">
      <w:pPr>
        <w:pStyle w:val="ListParagraph"/>
        <w:numPr>
          <w:ilvl w:val="0"/>
          <w:numId w:val="1"/>
        </w:numPr>
        <w:spacing w:after="0"/>
        <w:jc w:val="both"/>
        <w:rPr>
          <w:rFonts w:ascii="Arial" w:hAnsi="Arial" w:cs="Arial"/>
          <w:color w:val="000000" w:themeColor="text1"/>
        </w:rPr>
      </w:pPr>
      <w:r w:rsidRPr="00E44F38">
        <w:rPr>
          <w:rFonts w:ascii="Arial" w:hAnsi="Arial" w:cs="Arial"/>
          <w:color w:val="000000" w:themeColor="text1"/>
        </w:rPr>
        <w:t>Answer all questions</w:t>
      </w:r>
      <w:r w:rsidRPr="00E44F38">
        <w:rPr>
          <w:rFonts w:ascii="Arial" w:hAnsi="Arial" w:cs="Arial"/>
          <w:color w:val="000000" w:themeColor="text1"/>
          <w:cs/>
          <w:lang w:bidi="hi-IN"/>
        </w:rPr>
        <w:t>.</w:t>
      </w:r>
    </w:p>
    <w:p w14:paraId="2D2CD58B" w14:textId="77777777" w:rsidR="007738A3" w:rsidRPr="00E44F38" w:rsidRDefault="007738A3" w:rsidP="00E44F38">
      <w:pPr>
        <w:pStyle w:val="ListParagraph"/>
        <w:numPr>
          <w:ilvl w:val="0"/>
          <w:numId w:val="1"/>
        </w:numPr>
        <w:autoSpaceDE w:val="0"/>
        <w:autoSpaceDN w:val="0"/>
        <w:adjustRightInd w:val="0"/>
        <w:spacing w:after="0"/>
        <w:jc w:val="both"/>
        <w:rPr>
          <w:rFonts w:ascii="Arial" w:hAnsi="Arial" w:cs="Arial"/>
          <w:color w:val="000000" w:themeColor="text1"/>
        </w:rPr>
      </w:pPr>
      <w:r w:rsidRPr="00E44F38">
        <w:rPr>
          <w:rFonts w:ascii="Arial" w:hAnsi="Arial" w:cs="Arial"/>
          <w:color w:val="000000" w:themeColor="text1"/>
        </w:rPr>
        <w:t>Answer the questions in the same serial order strictly</w:t>
      </w:r>
      <w:r w:rsidRPr="00E44F38">
        <w:rPr>
          <w:rFonts w:ascii="Arial" w:hAnsi="Arial" w:cs="Arial"/>
          <w:color w:val="000000" w:themeColor="text1"/>
          <w:cs/>
          <w:lang w:bidi="hi-IN"/>
        </w:rPr>
        <w:t>.</w:t>
      </w:r>
    </w:p>
    <w:p w14:paraId="2C0909F1" w14:textId="77777777" w:rsidR="007738A3" w:rsidRPr="00E44F38" w:rsidRDefault="007738A3" w:rsidP="00E44F38">
      <w:pPr>
        <w:pStyle w:val="ListParagraph"/>
        <w:numPr>
          <w:ilvl w:val="0"/>
          <w:numId w:val="1"/>
        </w:numPr>
        <w:autoSpaceDE w:val="0"/>
        <w:autoSpaceDN w:val="0"/>
        <w:adjustRightInd w:val="0"/>
        <w:spacing w:after="0"/>
        <w:jc w:val="both"/>
        <w:rPr>
          <w:rFonts w:ascii="Arial" w:hAnsi="Arial" w:cs="Arial"/>
          <w:color w:val="000000" w:themeColor="text1"/>
        </w:rPr>
      </w:pPr>
      <w:r w:rsidRPr="00E44F38">
        <w:rPr>
          <w:rFonts w:ascii="Arial" w:hAnsi="Arial" w:cs="Arial"/>
          <w:color w:val="000000" w:themeColor="text1"/>
        </w:rPr>
        <w:t>Illustrate your answers with well labelled diagram wherever necessary</w:t>
      </w:r>
      <w:r w:rsidRPr="00E44F38">
        <w:rPr>
          <w:rFonts w:ascii="Arial" w:hAnsi="Arial" w:cs="Arial"/>
          <w:color w:val="000000" w:themeColor="text1"/>
          <w:cs/>
          <w:lang w:bidi="hi-IN"/>
        </w:rPr>
        <w:t>.</w:t>
      </w:r>
    </w:p>
    <w:p w14:paraId="71CF3139" w14:textId="77777777" w:rsidR="007738A3" w:rsidRPr="001831AD" w:rsidRDefault="007738A3" w:rsidP="00E44F38">
      <w:pPr>
        <w:pStyle w:val="ListParagraph"/>
        <w:numPr>
          <w:ilvl w:val="0"/>
          <w:numId w:val="1"/>
        </w:numPr>
        <w:spacing w:after="0"/>
        <w:jc w:val="both"/>
        <w:rPr>
          <w:rFonts w:ascii="Arial" w:hAnsi="Arial" w:cs="Arial"/>
          <w:color w:val="000000" w:themeColor="text1"/>
        </w:rPr>
      </w:pPr>
      <w:r w:rsidRPr="00E44F38">
        <w:rPr>
          <w:rFonts w:ascii="Arial" w:hAnsi="Arial" w:cs="Arial"/>
          <w:color w:val="000000" w:themeColor="text1"/>
        </w:rPr>
        <w:t>Answer each section in a separate answer book</w:t>
      </w:r>
      <w:r w:rsidRPr="00E44F38">
        <w:rPr>
          <w:rFonts w:ascii="Arial" w:hAnsi="Arial" w:cs="Arial"/>
          <w:color w:val="000000" w:themeColor="text1"/>
          <w:cs/>
          <w:lang w:bidi="hi-IN"/>
        </w:rPr>
        <w:t>.</w:t>
      </w:r>
    </w:p>
    <w:p w14:paraId="0696E91F" w14:textId="77777777" w:rsidR="00585A7D" w:rsidRDefault="00585A7D" w:rsidP="00E44F38">
      <w:pPr>
        <w:autoSpaceDE w:val="0"/>
        <w:autoSpaceDN w:val="0"/>
        <w:adjustRightInd w:val="0"/>
        <w:spacing w:after="0" w:line="360" w:lineRule="auto"/>
        <w:jc w:val="center"/>
        <w:rPr>
          <w:rFonts w:ascii="Arial" w:hAnsi="Arial" w:cs="Arial"/>
          <w:b/>
          <w:color w:val="000000" w:themeColor="text1"/>
          <w:u w:val="single"/>
        </w:rPr>
      </w:pPr>
    </w:p>
    <w:p w14:paraId="34A04D45" w14:textId="12529E7D" w:rsidR="000F1855" w:rsidRPr="00E44F38" w:rsidRDefault="00AC3FE2" w:rsidP="00E44F38">
      <w:pPr>
        <w:autoSpaceDE w:val="0"/>
        <w:autoSpaceDN w:val="0"/>
        <w:adjustRightInd w:val="0"/>
        <w:spacing w:after="0" w:line="360" w:lineRule="auto"/>
        <w:jc w:val="center"/>
        <w:rPr>
          <w:rFonts w:ascii="Arial" w:hAnsi="Arial" w:cs="Arial"/>
          <w:b/>
          <w:color w:val="000000" w:themeColor="text1"/>
          <w:u w:val="single"/>
        </w:rPr>
      </w:pPr>
      <w:r w:rsidRPr="00E44F38">
        <w:rPr>
          <w:rFonts w:ascii="Arial" w:hAnsi="Arial" w:cs="Arial"/>
          <w:b/>
          <w:color w:val="000000" w:themeColor="text1"/>
          <w:u w:val="single"/>
        </w:rPr>
        <w:t>SECTION – B (4</w:t>
      </w:r>
      <w:r w:rsidR="002319FD" w:rsidRPr="00E44F38">
        <w:rPr>
          <w:rFonts w:ascii="Arial" w:hAnsi="Arial" w:cs="Arial"/>
          <w:b/>
          <w:color w:val="000000" w:themeColor="text1"/>
          <w:u w:val="single"/>
        </w:rPr>
        <w:t>0 MARKS)</w:t>
      </w:r>
    </w:p>
    <w:p w14:paraId="04C129C2" w14:textId="77777777" w:rsidR="007738A3" w:rsidRPr="00E44F38" w:rsidRDefault="007738A3" w:rsidP="00E44F38">
      <w:pPr>
        <w:autoSpaceDE w:val="0"/>
        <w:autoSpaceDN w:val="0"/>
        <w:adjustRightInd w:val="0"/>
        <w:spacing w:after="0" w:line="360" w:lineRule="auto"/>
        <w:jc w:val="both"/>
        <w:rPr>
          <w:rFonts w:ascii="Arial" w:hAnsi="Arial" w:cs="Arial"/>
          <w:b/>
          <w:color w:val="000000" w:themeColor="text1"/>
        </w:rPr>
      </w:pPr>
    </w:p>
    <w:p w14:paraId="016BBB37" w14:textId="77777777" w:rsidR="006A4D3A" w:rsidRPr="00E44F38" w:rsidRDefault="006A4D3A" w:rsidP="00E44F38">
      <w:pPr>
        <w:autoSpaceDE w:val="0"/>
        <w:autoSpaceDN w:val="0"/>
        <w:adjustRightInd w:val="0"/>
        <w:spacing w:after="0" w:line="360" w:lineRule="auto"/>
        <w:jc w:val="both"/>
        <w:rPr>
          <w:rFonts w:ascii="Arial" w:hAnsi="Arial" w:cs="Arial"/>
          <w:b/>
          <w:color w:val="000000" w:themeColor="text1"/>
        </w:rPr>
      </w:pPr>
      <w:r w:rsidRPr="00E44F38">
        <w:rPr>
          <w:rFonts w:ascii="Arial" w:hAnsi="Arial" w:cs="Arial"/>
          <w:b/>
          <w:color w:val="000000" w:themeColor="text1"/>
        </w:rPr>
        <w:t>Long Answer Questions:</w:t>
      </w:r>
      <w:r w:rsidRPr="00E44F38">
        <w:rPr>
          <w:rFonts w:ascii="Arial" w:hAnsi="Arial" w:cs="Arial"/>
          <w:b/>
          <w:color w:val="000000" w:themeColor="text1"/>
        </w:rPr>
        <w:tab/>
      </w:r>
      <w:r w:rsidRPr="00E44F38">
        <w:rPr>
          <w:rFonts w:ascii="Arial" w:hAnsi="Arial" w:cs="Arial"/>
          <w:b/>
          <w:color w:val="000000" w:themeColor="text1"/>
        </w:rPr>
        <w:tab/>
      </w:r>
      <w:r w:rsidRPr="00E44F38">
        <w:rPr>
          <w:rFonts w:ascii="Arial" w:hAnsi="Arial" w:cs="Arial"/>
          <w:b/>
          <w:color w:val="000000" w:themeColor="text1"/>
        </w:rPr>
        <w:tab/>
      </w:r>
      <w:r w:rsidRPr="00E44F38">
        <w:rPr>
          <w:rFonts w:ascii="Arial" w:hAnsi="Arial" w:cs="Arial"/>
          <w:b/>
          <w:color w:val="000000" w:themeColor="text1"/>
        </w:rPr>
        <w:tab/>
      </w:r>
      <w:r w:rsidRPr="00E44F38">
        <w:rPr>
          <w:rFonts w:ascii="Arial" w:hAnsi="Arial" w:cs="Arial"/>
          <w:b/>
          <w:color w:val="000000" w:themeColor="text1"/>
        </w:rPr>
        <w:tab/>
      </w:r>
      <w:r w:rsidRPr="00E44F38">
        <w:rPr>
          <w:rFonts w:ascii="Arial" w:hAnsi="Arial" w:cs="Arial"/>
          <w:b/>
          <w:color w:val="000000" w:themeColor="text1"/>
        </w:rPr>
        <w:tab/>
      </w:r>
      <w:r w:rsidRPr="00E44F38">
        <w:rPr>
          <w:rFonts w:ascii="Arial" w:hAnsi="Arial" w:cs="Arial"/>
          <w:b/>
          <w:color w:val="000000" w:themeColor="text1"/>
        </w:rPr>
        <w:tab/>
      </w:r>
      <w:r w:rsidRPr="00E44F38">
        <w:rPr>
          <w:rFonts w:ascii="Arial" w:hAnsi="Arial" w:cs="Arial"/>
          <w:b/>
          <w:color w:val="000000" w:themeColor="text1"/>
        </w:rPr>
        <w:tab/>
        <w:t xml:space="preserve">       </w:t>
      </w:r>
      <w:r w:rsidR="00AD4D75" w:rsidRPr="00E44F38">
        <w:rPr>
          <w:rFonts w:ascii="Arial" w:hAnsi="Arial" w:cs="Arial"/>
          <w:b/>
          <w:color w:val="000000" w:themeColor="text1"/>
        </w:rPr>
        <w:tab/>
      </w:r>
      <w:r w:rsidR="00AD4D75" w:rsidRPr="00E44F38">
        <w:rPr>
          <w:rFonts w:ascii="Arial" w:hAnsi="Arial" w:cs="Arial"/>
          <w:b/>
          <w:color w:val="000000" w:themeColor="text1"/>
        </w:rPr>
        <w:tab/>
        <w:t xml:space="preserve"> </w:t>
      </w:r>
      <w:r w:rsidRPr="00E44F38">
        <w:rPr>
          <w:rFonts w:ascii="Arial" w:hAnsi="Arial" w:cs="Arial"/>
          <w:b/>
          <w:color w:val="000000" w:themeColor="text1"/>
        </w:rPr>
        <w:t>[1×10=10]</w:t>
      </w:r>
    </w:p>
    <w:p w14:paraId="065110FC" w14:textId="12E9FC5B" w:rsidR="00371B7F" w:rsidRPr="00E53DAD" w:rsidRDefault="00371B7F" w:rsidP="00E53DAD">
      <w:pPr>
        <w:pStyle w:val="ListParagraph"/>
        <w:numPr>
          <w:ilvl w:val="0"/>
          <w:numId w:val="3"/>
        </w:numPr>
        <w:autoSpaceDE w:val="0"/>
        <w:autoSpaceDN w:val="0"/>
        <w:adjustRightInd w:val="0"/>
        <w:spacing w:after="0"/>
        <w:jc w:val="both"/>
        <w:rPr>
          <w:rFonts w:ascii="Arial" w:hAnsi="Arial" w:cs="Arial"/>
          <w:b/>
        </w:rPr>
      </w:pPr>
      <w:r w:rsidRPr="00E53DAD">
        <w:rPr>
          <w:rFonts w:ascii="Arial" w:hAnsi="Arial" w:cs="Arial"/>
        </w:rPr>
        <w:t>A 42-year-old woman from a rural background presents to the gynaecology outpatient department with complaints of persistent foul-smelling vaginal discharge, post-coital bleeding, and pelvic pain for the past 3 months. She has had multiple pregnancies, poor antenatal care, and no history of cervical cancer screening. On speculum examination, an ulcerative growth is seen on the cervix. What is her provisional diagnosis. What are the risk factors, clinical features, staging and management?</w:t>
      </w:r>
      <w:r w:rsidRPr="00E53DAD">
        <w:rPr>
          <w:rFonts w:ascii="Arial" w:hAnsi="Arial" w:cs="Arial"/>
        </w:rPr>
        <w:tab/>
      </w:r>
      <w:r w:rsidRPr="00E53DAD">
        <w:rPr>
          <w:rFonts w:ascii="Arial" w:hAnsi="Arial" w:cs="Arial"/>
        </w:rPr>
        <w:tab/>
      </w:r>
      <w:r w:rsidRPr="00E53DAD">
        <w:rPr>
          <w:rFonts w:ascii="Arial" w:hAnsi="Arial" w:cs="Arial"/>
        </w:rPr>
        <w:tab/>
      </w:r>
      <w:r w:rsidRPr="00E53DAD">
        <w:rPr>
          <w:rFonts w:ascii="Arial" w:hAnsi="Arial" w:cs="Arial"/>
        </w:rPr>
        <w:tab/>
        <w:t xml:space="preserve">      </w:t>
      </w:r>
      <w:r w:rsidR="00E53DAD">
        <w:rPr>
          <w:rFonts w:ascii="Arial" w:hAnsi="Arial" w:cs="Arial"/>
        </w:rPr>
        <w:tab/>
      </w:r>
      <w:r w:rsidR="00E53DAD">
        <w:rPr>
          <w:rFonts w:ascii="Arial" w:hAnsi="Arial" w:cs="Arial"/>
        </w:rPr>
        <w:tab/>
      </w:r>
      <w:r w:rsidR="00E53DAD">
        <w:rPr>
          <w:rFonts w:ascii="Arial" w:hAnsi="Arial" w:cs="Arial"/>
        </w:rPr>
        <w:tab/>
      </w:r>
      <w:r w:rsidR="00E53DAD">
        <w:rPr>
          <w:rFonts w:ascii="Arial" w:hAnsi="Arial" w:cs="Arial"/>
        </w:rPr>
        <w:tab/>
      </w:r>
      <w:r w:rsidR="00E53DAD">
        <w:rPr>
          <w:rFonts w:ascii="Arial" w:hAnsi="Arial" w:cs="Arial"/>
        </w:rPr>
        <w:tab/>
      </w:r>
      <w:r w:rsidR="00E53DAD">
        <w:rPr>
          <w:rFonts w:ascii="Arial" w:hAnsi="Arial" w:cs="Arial"/>
        </w:rPr>
        <w:tab/>
      </w:r>
      <w:r w:rsidR="00E53DAD">
        <w:rPr>
          <w:rFonts w:ascii="Arial" w:hAnsi="Arial" w:cs="Arial"/>
        </w:rPr>
        <w:tab/>
      </w:r>
      <w:r w:rsidR="00E53DAD">
        <w:rPr>
          <w:rFonts w:ascii="Arial" w:hAnsi="Arial" w:cs="Arial"/>
        </w:rPr>
        <w:tab/>
        <w:t xml:space="preserve">         </w:t>
      </w:r>
      <w:r w:rsidRPr="00E53DAD">
        <w:rPr>
          <w:rFonts w:ascii="Arial" w:hAnsi="Arial" w:cs="Arial"/>
        </w:rPr>
        <w:t>(1+2+2+2+3)</w:t>
      </w:r>
    </w:p>
    <w:p w14:paraId="3A4FACBA" w14:textId="77777777" w:rsidR="004053B3" w:rsidRPr="00E53DAD" w:rsidRDefault="005B6EE9" w:rsidP="00E53DAD">
      <w:pPr>
        <w:autoSpaceDE w:val="0"/>
        <w:autoSpaceDN w:val="0"/>
        <w:adjustRightInd w:val="0"/>
        <w:spacing w:after="0"/>
        <w:jc w:val="both"/>
        <w:rPr>
          <w:rFonts w:ascii="Arial" w:hAnsi="Arial" w:cs="Arial"/>
          <w:b/>
          <w:color w:val="000000" w:themeColor="text1"/>
        </w:rPr>
      </w:pPr>
      <w:r w:rsidRPr="00E53DAD">
        <w:rPr>
          <w:rFonts w:ascii="Arial" w:hAnsi="Arial" w:cs="Arial"/>
          <w:b/>
          <w:color w:val="000000" w:themeColor="text1"/>
        </w:rPr>
        <w:t>Short Answer Questions</w:t>
      </w:r>
      <w:r w:rsidR="00E00B3B" w:rsidRPr="00E53DAD">
        <w:rPr>
          <w:rFonts w:ascii="Arial" w:hAnsi="Arial" w:cs="Arial"/>
          <w:b/>
          <w:color w:val="000000" w:themeColor="text1"/>
        </w:rPr>
        <w:t>:</w:t>
      </w:r>
      <w:r w:rsidR="00E87B1F" w:rsidRPr="00E53DAD">
        <w:rPr>
          <w:rFonts w:ascii="Arial" w:hAnsi="Arial" w:cs="Arial"/>
          <w:b/>
          <w:color w:val="000000" w:themeColor="text1"/>
        </w:rPr>
        <w:tab/>
      </w:r>
      <w:r w:rsidR="00E87B1F" w:rsidRPr="00E53DAD">
        <w:rPr>
          <w:rFonts w:ascii="Arial" w:hAnsi="Arial" w:cs="Arial"/>
          <w:b/>
          <w:color w:val="000000" w:themeColor="text1"/>
        </w:rPr>
        <w:tab/>
      </w:r>
      <w:r w:rsidR="00E87B1F" w:rsidRPr="00E53DAD">
        <w:rPr>
          <w:rFonts w:ascii="Arial" w:hAnsi="Arial" w:cs="Arial"/>
          <w:b/>
          <w:color w:val="000000" w:themeColor="text1"/>
        </w:rPr>
        <w:tab/>
      </w:r>
      <w:r w:rsidR="00E87B1F" w:rsidRPr="00E53DAD">
        <w:rPr>
          <w:rFonts w:ascii="Arial" w:hAnsi="Arial" w:cs="Arial"/>
          <w:b/>
          <w:color w:val="000000" w:themeColor="text1"/>
        </w:rPr>
        <w:tab/>
      </w:r>
      <w:r w:rsidR="00A73A68" w:rsidRPr="00E53DAD">
        <w:rPr>
          <w:rFonts w:ascii="Arial" w:hAnsi="Arial" w:cs="Arial"/>
          <w:b/>
          <w:color w:val="000000" w:themeColor="text1"/>
        </w:rPr>
        <w:tab/>
      </w:r>
      <w:r w:rsidR="00260B1F" w:rsidRPr="00E53DAD">
        <w:rPr>
          <w:rFonts w:ascii="Arial" w:hAnsi="Arial" w:cs="Arial"/>
          <w:b/>
          <w:color w:val="000000" w:themeColor="text1"/>
        </w:rPr>
        <w:tab/>
      </w:r>
      <w:r w:rsidR="000D787E" w:rsidRPr="00E53DAD">
        <w:rPr>
          <w:rFonts w:ascii="Arial" w:hAnsi="Arial" w:cs="Arial"/>
          <w:b/>
          <w:color w:val="000000" w:themeColor="text1"/>
        </w:rPr>
        <w:tab/>
        <w:t xml:space="preserve">        </w:t>
      </w:r>
      <w:r w:rsidRPr="00E53DAD">
        <w:rPr>
          <w:rFonts w:ascii="Arial" w:hAnsi="Arial" w:cs="Arial"/>
          <w:b/>
          <w:color w:val="000000" w:themeColor="text1"/>
        </w:rPr>
        <w:t xml:space="preserve"> </w:t>
      </w:r>
      <w:r w:rsidR="005A3953" w:rsidRPr="00E53DAD">
        <w:rPr>
          <w:rFonts w:ascii="Arial" w:hAnsi="Arial" w:cs="Arial"/>
          <w:b/>
          <w:color w:val="000000" w:themeColor="text1"/>
        </w:rPr>
        <w:tab/>
      </w:r>
      <w:r w:rsidR="00AD4D75" w:rsidRPr="00E53DAD">
        <w:rPr>
          <w:rFonts w:ascii="Arial" w:hAnsi="Arial" w:cs="Arial"/>
          <w:b/>
          <w:color w:val="000000" w:themeColor="text1"/>
        </w:rPr>
        <w:tab/>
      </w:r>
      <w:r w:rsidR="00AD4D75" w:rsidRPr="00E53DAD">
        <w:rPr>
          <w:rFonts w:ascii="Arial" w:hAnsi="Arial" w:cs="Arial"/>
          <w:b/>
          <w:color w:val="000000" w:themeColor="text1"/>
        </w:rPr>
        <w:tab/>
      </w:r>
      <w:proofErr w:type="gramStart"/>
      <w:r w:rsidR="00AD4D75" w:rsidRPr="00E53DAD">
        <w:rPr>
          <w:rFonts w:ascii="Arial" w:hAnsi="Arial" w:cs="Arial"/>
          <w:b/>
          <w:color w:val="000000" w:themeColor="text1"/>
        </w:rPr>
        <w:t xml:space="preserve">   </w:t>
      </w:r>
      <w:r w:rsidR="000D787E" w:rsidRPr="00E53DAD">
        <w:rPr>
          <w:rFonts w:ascii="Arial" w:hAnsi="Arial" w:cs="Arial"/>
          <w:b/>
          <w:color w:val="000000" w:themeColor="text1"/>
        </w:rPr>
        <w:t>[</w:t>
      </w:r>
      <w:proofErr w:type="gramEnd"/>
      <w:r w:rsidR="00AC3FE2" w:rsidRPr="00E53DAD">
        <w:rPr>
          <w:rFonts w:ascii="Arial" w:hAnsi="Arial" w:cs="Arial"/>
          <w:b/>
          <w:color w:val="000000" w:themeColor="text1"/>
        </w:rPr>
        <w:t>6</w:t>
      </w:r>
      <w:r w:rsidRPr="00E53DAD">
        <w:rPr>
          <w:rFonts w:ascii="Arial" w:hAnsi="Arial" w:cs="Arial"/>
          <w:b/>
          <w:color w:val="000000" w:themeColor="text1"/>
        </w:rPr>
        <w:t>×</w:t>
      </w:r>
      <w:r w:rsidR="00EE4DDB" w:rsidRPr="00E53DAD">
        <w:rPr>
          <w:rFonts w:ascii="Arial" w:hAnsi="Arial" w:cs="Arial"/>
          <w:b/>
          <w:color w:val="000000" w:themeColor="text1"/>
        </w:rPr>
        <w:t>5=</w:t>
      </w:r>
      <w:r w:rsidR="00AC3FE2" w:rsidRPr="00E53DAD">
        <w:rPr>
          <w:rFonts w:ascii="Arial" w:hAnsi="Arial" w:cs="Arial"/>
          <w:b/>
          <w:color w:val="000000" w:themeColor="text1"/>
        </w:rPr>
        <w:t>3</w:t>
      </w:r>
      <w:r w:rsidRPr="00E53DAD">
        <w:rPr>
          <w:rFonts w:ascii="Arial" w:hAnsi="Arial" w:cs="Arial"/>
          <w:b/>
          <w:color w:val="000000" w:themeColor="text1"/>
        </w:rPr>
        <w:t>0</w:t>
      </w:r>
      <w:r w:rsidR="00EE4DDB" w:rsidRPr="00E53DAD">
        <w:rPr>
          <w:rFonts w:ascii="Arial" w:hAnsi="Arial" w:cs="Arial"/>
          <w:b/>
          <w:color w:val="000000" w:themeColor="text1"/>
        </w:rPr>
        <w:t>]</w:t>
      </w:r>
    </w:p>
    <w:p w14:paraId="1DA239DF" w14:textId="7F968066" w:rsidR="00F2323A" w:rsidRPr="00E53DAD" w:rsidRDefault="00371B7F" w:rsidP="00E53DAD">
      <w:pPr>
        <w:pStyle w:val="ListParagraph"/>
        <w:numPr>
          <w:ilvl w:val="0"/>
          <w:numId w:val="3"/>
        </w:numPr>
        <w:autoSpaceDE w:val="0"/>
        <w:autoSpaceDN w:val="0"/>
        <w:adjustRightInd w:val="0"/>
        <w:spacing w:after="0"/>
        <w:jc w:val="both"/>
        <w:rPr>
          <w:rFonts w:ascii="Arial" w:hAnsi="Arial" w:cs="Arial"/>
          <w:b/>
        </w:rPr>
      </w:pPr>
      <w:proofErr w:type="spellStart"/>
      <w:r w:rsidRPr="00E53DAD">
        <w:rPr>
          <w:rFonts w:ascii="Arial" w:hAnsi="Arial" w:cs="Arial"/>
          <w:lang w:val="en-US"/>
        </w:rPr>
        <w:t>post menopausal</w:t>
      </w:r>
      <w:proofErr w:type="spellEnd"/>
      <w:r w:rsidRPr="00E53DAD">
        <w:rPr>
          <w:rFonts w:ascii="Arial" w:hAnsi="Arial" w:cs="Arial"/>
          <w:lang w:val="en-US"/>
        </w:rPr>
        <w:t xml:space="preserve"> bleeding</w:t>
      </w:r>
    </w:p>
    <w:p w14:paraId="7392D728" w14:textId="1790B5F3" w:rsidR="00F2323A" w:rsidRPr="00E53DAD" w:rsidRDefault="00371B7F" w:rsidP="00E53DAD">
      <w:pPr>
        <w:pStyle w:val="ListParagraph"/>
        <w:numPr>
          <w:ilvl w:val="0"/>
          <w:numId w:val="3"/>
        </w:numPr>
        <w:autoSpaceDE w:val="0"/>
        <w:autoSpaceDN w:val="0"/>
        <w:adjustRightInd w:val="0"/>
        <w:spacing w:after="0"/>
        <w:jc w:val="both"/>
        <w:rPr>
          <w:rFonts w:ascii="Arial" w:hAnsi="Arial" w:cs="Arial"/>
          <w:b/>
        </w:rPr>
      </w:pPr>
      <w:r w:rsidRPr="00E53DAD">
        <w:rPr>
          <w:rFonts w:ascii="Arial" w:hAnsi="Arial" w:cs="Arial"/>
          <w:lang w:val="en-US"/>
        </w:rPr>
        <w:t>prevention of carcinoma cervix</w:t>
      </w:r>
    </w:p>
    <w:p w14:paraId="63550DBE" w14:textId="7579AF47" w:rsidR="00F2323A" w:rsidRPr="00E53DAD" w:rsidRDefault="00371B7F" w:rsidP="00E53DAD">
      <w:pPr>
        <w:pStyle w:val="ListParagraph"/>
        <w:numPr>
          <w:ilvl w:val="0"/>
          <w:numId w:val="3"/>
        </w:numPr>
        <w:autoSpaceDE w:val="0"/>
        <w:autoSpaceDN w:val="0"/>
        <w:adjustRightInd w:val="0"/>
        <w:spacing w:after="0"/>
        <w:jc w:val="both"/>
        <w:rPr>
          <w:rFonts w:ascii="Arial" w:hAnsi="Arial" w:cs="Arial"/>
          <w:b/>
        </w:rPr>
      </w:pPr>
      <w:r w:rsidRPr="00E53DAD">
        <w:rPr>
          <w:rFonts w:ascii="Arial" w:hAnsi="Arial" w:cs="Arial"/>
          <w:lang w:val="en-US"/>
        </w:rPr>
        <w:t>evaluation of male infertility</w:t>
      </w:r>
    </w:p>
    <w:p w14:paraId="50FD27BC" w14:textId="3AE97896" w:rsidR="00F2323A" w:rsidRPr="00E53DAD" w:rsidRDefault="00371B7F" w:rsidP="00E53DAD">
      <w:pPr>
        <w:pStyle w:val="ListParagraph"/>
        <w:numPr>
          <w:ilvl w:val="0"/>
          <w:numId w:val="3"/>
        </w:numPr>
        <w:autoSpaceDE w:val="0"/>
        <w:autoSpaceDN w:val="0"/>
        <w:adjustRightInd w:val="0"/>
        <w:spacing w:after="0"/>
        <w:jc w:val="both"/>
        <w:rPr>
          <w:rFonts w:ascii="Arial" w:hAnsi="Arial" w:cs="Arial"/>
          <w:b/>
        </w:rPr>
      </w:pPr>
      <w:r w:rsidRPr="00E53DAD">
        <w:rPr>
          <w:rFonts w:ascii="Arial" w:hAnsi="Arial" w:cs="Arial"/>
          <w:lang w:val="en-US"/>
        </w:rPr>
        <w:t>abnormal vaginal discharge in reproductive age</w:t>
      </w:r>
    </w:p>
    <w:p w14:paraId="57E69DCE" w14:textId="77777777" w:rsidR="00371B7F" w:rsidRPr="00E53DAD" w:rsidRDefault="00371B7F" w:rsidP="00E53DAD">
      <w:pPr>
        <w:pStyle w:val="ListParagraph"/>
        <w:numPr>
          <w:ilvl w:val="0"/>
          <w:numId w:val="3"/>
        </w:numPr>
        <w:rPr>
          <w:rFonts w:ascii="Arial" w:hAnsi="Arial" w:cs="Arial"/>
        </w:rPr>
      </w:pPr>
      <w:r w:rsidRPr="00E53DAD">
        <w:rPr>
          <w:rFonts w:ascii="Arial" w:hAnsi="Arial" w:cs="Arial"/>
        </w:rPr>
        <w:t>What is adenomyosis? Mention its clinical features.</w:t>
      </w:r>
    </w:p>
    <w:p w14:paraId="4540DEF9" w14:textId="77777777" w:rsidR="00371B7F" w:rsidRPr="00E53DAD" w:rsidRDefault="00371B7F" w:rsidP="00E53DAD">
      <w:pPr>
        <w:pStyle w:val="ListParagraph"/>
        <w:numPr>
          <w:ilvl w:val="0"/>
          <w:numId w:val="3"/>
        </w:numPr>
        <w:rPr>
          <w:rFonts w:ascii="Arial" w:hAnsi="Arial" w:cs="Arial"/>
        </w:rPr>
      </w:pPr>
      <w:r w:rsidRPr="00E53DAD">
        <w:rPr>
          <w:rFonts w:ascii="Arial" w:hAnsi="Arial" w:cs="Arial"/>
        </w:rPr>
        <w:t>What are the secondary changes in fibroid uterus?</w:t>
      </w:r>
    </w:p>
    <w:p w14:paraId="5289DE64" w14:textId="77777777" w:rsidR="005A3953" w:rsidRPr="00E53DAD" w:rsidRDefault="00AC3FE2" w:rsidP="00E53DAD">
      <w:pPr>
        <w:spacing w:after="160"/>
        <w:jc w:val="center"/>
        <w:rPr>
          <w:rFonts w:ascii="Arial" w:hAnsi="Arial" w:cs="Arial"/>
          <w:color w:val="000000" w:themeColor="text1"/>
        </w:rPr>
      </w:pPr>
      <w:r w:rsidRPr="00E53DAD">
        <w:rPr>
          <w:rFonts w:ascii="Arial" w:hAnsi="Arial" w:cs="Arial"/>
          <w:b/>
          <w:color w:val="000000" w:themeColor="text1"/>
          <w:u w:val="single"/>
        </w:rPr>
        <w:t>SECTION – C (40</w:t>
      </w:r>
      <w:r w:rsidR="005B6EE9" w:rsidRPr="00E53DAD">
        <w:rPr>
          <w:rFonts w:ascii="Arial" w:hAnsi="Arial" w:cs="Arial"/>
          <w:b/>
          <w:color w:val="000000" w:themeColor="text1"/>
          <w:u w:val="single"/>
        </w:rPr>
        <w:t xml:space="preserve"> MARKS)</w:t>
      </w:r>
    </w:p>
    <w:p w14:paraId="0E2575CD" w14:textId="77777777" w:rsidR="00F2323A" w:rsidRPr="00E53DAD" w:rsidRDefault="00F2323A" w:rsidP="00E53DAD">
      <w:pPr>
        <w:autoSpaceDE w:val="0"/>
        <w:autoSpaceDN w:val="0"/>
        <w:adjustRightInd w:val="0"/>
        <w:spacing w:after="0"/>
        <w:jc w:val="both"/>
        <w:rPr>
          <w:rFonts w:ascii="Arial" w:hAnsi="Arial" w:cs="Arial"/>
          <w:b/>
          <w:color w:val="000000" w:themeColor="text1"/>
        </w:rPr>
      </w:pPr>
      <w:r w:rsidRPr="00E53DAD">
        <w:rPr>
          <w:rFonts w:ascii="Arial" w:hAnsi="Arial" w:cs="Arial"/>
          <w:b/>
          <w:color w:val="000000" w:themeColor="text1"/>
        </w:rPr>
        <w:t>Long Answer Questions:</w:t>
      </w:r>
      <w:r w:rsidRPr="00E53DAD">
        <w:rPr>
          <w:rFonts w:ascii="Arial" w:hAnsi="Arial" w:cs="Arial"/>
          <w:b/>
          <w:color w:val="000000" w:themeColor="text1"/>
        </w:rPr>
        <w:tab/>
      </w:r>
      <w:r w:rsidRPr="00E53DAD">
        <w:rPr>
          <w:rFonts w:ascii="Arial" w:hAnsi="Arial" w:cs="Arial"/>
          <w:b/>
          <w:color w:val="000000" w:themeColor="text1"/>
        </w:rPr>
        <w:tab/>
      </w:r>
      <w:r w:rsidRPr="00E53DAD">
        <w:rPr>
          <w:rFonts w:ascii="Arial" w:hAnsi="Arial" w:cs="Arial"/>
          <w:b/>
          <w:color w:val="000000" w:themeColor="text1"/>
        </w:rPr>
        <w:tab/>
      </w:r>
      <w:r w:rsidRPr="00E53DAD">
        <w:rPr>
          <w:rFonts w:ascii="Arial" w:hAnsi="Arial" w:cs="Arial"/>
          <w:b/>
          <w:color w:val="000000" w:themeColor="text1"/>
        </w:rPr>
        <w:tab/>
      </w:r>
      <w:r w:rsidRPr="00E53DAD">
        <w:rPr>
          <w:rFonts w:ascii="Arial" w:hAnsi="Arial" w:cs="Arial"/>
          <w:b/>
          <w:color w:val="000000" w:themeColor="text1"/>
        </w:rPr>
        <w:tab/>
      </w:r>
      <w:r w:rsidRPr="00E53DAD">
        <w:rPr>
          <w:rFonts w:ascii="Arial" w:hAnsi="Arial" w:cs="Arial"/>
          <w:b/>
          <w:color w:val="000000" w:themeColor="text1"/>
        </w:rPr>
        <w:tab/>
      </w:r>
      <w:r w:rsidRPr="00E53DAD">
        <w:rPr>
          <w:rFonts w:ascii="Arial" w:hAnsi="Arial" w:cs="Arial"/>
          <w:b/>
          <w:color w:val="000000" w:themeColor="text1"/>
        </w:rPr>
        <w:tab/>
      </w:r>
      <w:r w:rsidRPr="00E53DAD">
        <w:rPr>
          <w:rFonts w:ascii="Arial" w:hAnsi="Arial" w:cs="Arial"/>
          <w:b/>
          <w:color w:val="000000" w:themeColor="text1"/>
        </w:rPr>
        <w:tab/>
        <w:t xml:space="preserve">       </w:t>
      </w:r>
      <w:r w:rsidRPr="00E53DAD">
        <w:rPr>
          <w:rFonts w:ascii="Arial" w:hAnsi="Arial" w:cs="Arial"/>
          <w:b/>
          <w:color w:val="000000" w:themeColor="text1"/>
        </w:rPr>
        <w:tab/>
      </w:r>
      <w:r w:rsidRPr="00E53DAD">
        <w:rPr>
          <w:rFonts w:ascii="Arial" w:hAnsi="Arial" w:cs="Arial"/>
          <w:b/>
          <w:color w:val="000000" w:themeColor="text1"/>
        </w:rPr>
        <w:tab/>
        <w:t xml:space="preserve"> [1×10=10]</w:t>
      </w:r>
    </w:p>
    <w:p w14:paraId="4E24FA49" w14:textId="76E88732" w:rsidR="00F2323A" w:rsidRPr="00E53DAD" w:rsidRDefault="000A389A" w:rsidP="00E53DAD">
      <w:pPr>
        <w:pStyle w:val="ListParagraph"/>
        <w:numPr>
          <w:ilvl w:val="0"/>
          <w:numId w:val="23"/>
        </w:numPr>
        <w:autoSpaceDE w:val="0"/>
        <w:autoSpaceDN w:val="0"/>
        <w:adjustRightInd w:val="0"/>
        <w:spacing w:after="0"/>
        <w:jc w:val="both"/>
        <w:rPr>
          <w:rFonts w:ascii="Arial" w:hAnsi="Arial" w:cs="Arial"/>
          <w:b/>
        </w:rPr>
      </w:pPr>
      <w:r w:rsidRPr="00E53DAD">
        <w:rPr>
          <w:rFonts w:ascii="Arial" w:hAnsi="Arial" w:cs="Arial"/>
        </w:rPr>
        <w:t xml:space="preserve">A 28-year-old nulliparous woman presents with progressively increasing dysmenorrhea, deep dyspareunia, and infertility for 3 years. Her cycles are regular. Pelvic examination reveals tenderness in the posterior fornix and restricted uterine mobility. </w:t>
      </w:r>
      <w:r w:rsidRPr="00E53DAD">
        <w:rPr>
          <w:rFonts w:ascii="Arial" w:hAnsi="Arial" w:cs="Arial"/>
        </w:rPr>
        <w:tab/>
      </w:r>
      <w:r w:rsidRPr="00E53DAD">
        <w:rPr>
          <w:rFonts w:ascii="Arial" w:hAnsi="Arial" w:cs="Arial"/>
        </w:rPr>
        <w:tab/>
      </w:r>
      <w:r w:rsidRPr="00E53DAD">
        <w:rPr>
          <w:rFonts w:ascii="Arial" w:hAnsi="Arial" w:cs="Arial"/>
        </w:rPr>
        <w:tab/>
      </w:r>
      <w:r w:rsidRPr="00E53DAD">
        <w:rPr>
          <w:rFonts w:ascii="Arial" w:hAnsi="Arial" w:cs="Arial"/>
        </w:rPr>
        <w:tab/>
        <w:t xml:space="preserve">         (1+3+2+2+2)</w:t>
      </w:r>
    </w:p>
    <w:p w14:paraId="03EA57D8" w14:textId="1BAF0AA0" w:rsidR="000A389A" w:rsidRPr="00E53DAD" w:rsidRDefault="000A389A" w:rsidP="00E53DAD">
      <w:pPr>
        <w:pStyle w:val="ListParagraph"/>
        <w:numPr>
          <w:ilvl w:val="1"/>
          <w:numId w:val="23"/>
        </w:numPr>
        <w:autoSpaceDE w:val="0"/>
        <w:autoSpaceDN w:val="0"/>
        <w:adjustRightInd w:val="0"/>
        <w:spacing w:after="0"/>
        <w:jc w:val="both"/>
        <w:rPr>
          <w:rFonts w:ascii="Arial" w:hAnsi="Arial" w:cs="Arial"/>
          <w:b/>
        </w:rPr>
      </w:pPr>
      <w:r w:rsidRPr="00E53DAD">
        <w:rPr>
          <w:rFonts w:ascii="Arial" w:hAnsi="Arial" w:cs="Arial"/>
        </w:rPr>
        <w:t>What is the most likely diagnosis?</w:t>
      </w:r>
    </w:p>
    <w:p w14:paraId="7F107DDF" w14:textId="3DD05A17" w:rsidR="000A389A" w:rsidRPr="00E53DAD" w:rsidRDefault="000A389A" w:rsidP="00E53DAD">
      <w:pPr>
        <w:pStyle w:val="ListParagraph"/>
        <w:numPr>
          <w:ilvl w:val="1"/>
          <w:numId w:val="23"/>
        </w:numPr>
        <w:autoSpaceDE w:val="0"/>
        <w:autoSpaceDN w:val="0"/>
        <w:adjustRightInd w:val="0"/>
        <w:spacing w:after="0"/>
        <w:jc w:val="both"/>
        <w:rPr>
          <w:rFonts w:ascii="Arial" w:hAnsi="Arial" w:cs="Arial"/>
          <w:b/>
        </w:rPr>
      </w:pPr>
      <w:r w:rsidRPr="00E53DAD">
        <w:rPr>
          <w:rFonts w:ascii="Arial" w:hAnsi="Arial" w:cs="Arial"/>
        </w:rPr>
        <w:t>Explain the etiopathogenesis of this condition.</w:t>
      </w:r>
    </w:p>
    <w:p w14:paraId="07C40306" w14:textId="137CBE54" w:rsidR="000A389A" w:rsidRPr="00E53DAD" w:rsidRDefault="000A389A" w:rsidP="00E53DAD">
      <w:pPr>
        <w:pStyle w:val="ListParagraph"/>
        <w:numPr>
          <w:ilvl w:val="1"/>
          <w:numId w:val="23"/>
        </w:numPr>
        <w:autoSpaceDE w:val="0"/>
        <w:autoSpaceDN w:val="0"/>
        <w:adjustRightInd w:val="0"/>
        <w:spacing w:after="0"/>
        <w:jc w:val="both"/>
        <w:rPr>
          <w:rFonts w:ascii="Arial" w:hAnsi="Arial" w:cs="Arial"/>
          <w:b/>
        </w:rPr>
      </w:pPr>
      <w:r w:rsidRPr="00E53DAD">
        <w:rPr>
          <w:rFonts w:ascii="Arial" w:hAnsi="Arial" w:cs="Arial"/>
        </w:rPr>
        <w:t>Enumerate the common sites of involvement.</w:t>
      </w:r>
    </w:p>
    <w:p w14:paraId="7AE5E4F0" w14:textId="3208BFDB" w:rsidR="000A389A" w:rsidRPr="00E53DAD" w:rsidRDefault="000A389A" w:rsidP="00E53DAD">
      <w:pPr>
        <w:pStyle w:val="ListParagraph"/>
        <w:numPr>
          <w:ilvl w:val="1"/>
          <w:numId w:val="23"/>
        </w:numPr>
        <w:autoSpaceDE w:val="0"/>
        <w:autoSpaceDN w:val="0"/>
        <w:adjustRightInd w:val="0"/>
        <w:spacing w:after="0"/>
        <w:jc w:val="both"/>
        <w:rPr>
          <w:rFonts w:ascii="Arial" w:hAnsi="Arial" w:cs="Arial"/>
          <w:b/>
        </w:rPr>
      </w:pPr>
      <w:r w:rsidRPr="00E53DAD">
        <w:rPr>
          <w:rFonts w:ascii="Arial" w:hAnsi="Arial" w:cs="Arial"/>
        </w:rPr>
        <w:t>Outline the investigations used to confirm the diagnosis.</w:t>
      </w:r>
    </w:p>
    <w:p w14:paraId="0B64195D" w14:textId="4FE31358" w:rsidR="000A389A" w:rsidRPr="00585A7D" w:rsidRDefault="000A389A" w:rsidP="00E53DAD">
      <w:pPr>
        <w:pStyle w:val="ListParagraph"/>
        <w:numPr>
          <w:ilvl w:val="1"/>
          <w:numId w:val="23"/>
        </w:numPr>
        <w:autoSpaceDE w:val="0"/>
        <w:autoSpaceDN w:val="0"/>
        <w:adjustRightInd w:val="0"/>
        <w:spacing w:after="0"/>
        <w:jc w:val="both"/>
        <w:rPr>
          <w:rFonts w:ascii="Arial" w:hAnsi="Arial" w:cs="Arial"/>
          <w:b/>
        </w:rPr>
      </w:pPr>
      <w:r w:rsidRPr="00E53DAD">
        <w:rPr>
          <w:rFonts w:ascii="Arial" w:hAnsi="Arial" w:cs="Arial"/>
        </w:rPr>
        <w:t>Describe the principles of management in a woman desiring fertility.</w:t>
      </w:r>
    </w:p>
    <w:p w14:paraId="752E7530" w14:textId="77777777" w:rsidR="00585A7D" w:rsidRPr="00E53DAD" w:rsidRDefault="00585A7D" w:rsidP="00585A7D">
      <w:pPr>
        <w:pStyle w:val="ListParagraph"/>
        <w:autoSpaceDE w:val="0"/>
        <w:autoSpaceDN w:val="0"/>
        <w:adjustRightInd w:val="0"/>
        <w:spacing w:after="0"/>
        <w:ind w:left="1440"/>
        <w:jc w:val="both"/>
        <w:rPr>
          <w:rFonts w:ascii="Arial" w:hAnsi="Arial" w:cs="Arial"/>
          <w:b/>
        </w:rPr>
      </w:pPr>
    </w:p>
    <w:p w14:paraId="7BA2A0ED" w14:textId="77777777" w:rsidR="00F2323A" w:rsidRPr="00E53DAD" w:rsidRDefault="00F2323A" w:rsidP="00E53DAD">
      <w:pPr>
        <w:autoSpaceDE w:val="0"/>
        <w:autoSpaceDN w:val="0"/>
        <w:adjustRightInd w:val="0"/>
        <w:spacing w:after="0"/>
        <w:jc w:val="both"/>
        <w:rPr>
          <w:rFonts w:ascii="Arial" w:hAnsi="Arial" w:cs="Arial"/>
          <w:b/>
          <w:color w:val="000000" w:themeColor="text1"/>
        </w:rPr>
      </w:pPr>
      <w:r w:rsidRPr="00E53DAD">
        <w:rPr>
          <w:rFonts w:ascii="Arial" w:hAnsi="Arial" w:cs="Arial"/>
          <w:b/>
          <w:color w:val="000000" w:themeColor="text1"/>
        </w:rPr>
        <w:t>Short Answer Questions:</w:t>
      </w:r>
      <w:r w:rsidRPr="00E53DAD">
        <w:rPr>
          <w:rFonts w:ascii="Arial" w:hAnsi="Arial" w:cs="Arial"/>
          <w:b/>
          <w:color w:val="000000" w:themeColor="text1"/>
        </w:rPr>
        <w:tab/>
      </w:r>
      <w:r w:rsidRPr="00E53DAD">
        <w:rPr>
          <w:rFonts w:ascii="Arial" w:hAnsi="Arial" w:cs="Arial"/>
          <w:b/>
          <w:color w:val="000000" w:themeColor="text1"/>
        </w:rPr>
        <w:tab/>
      </w:r>
      <w:r w:rsidRPr="00E53DAD">
        <w:rPr>
          <w:rFonts w:ascii="Arial" w:hAnsi="Arial" w:cs="Arial"/>
          <w:b/>
          <w:color w:val="000000" w:themeColor="text1"/>
        </w:rPr>
        <w:tab/>
      </w:r>
      <w:r w:rsidRPr="00E53DAD">
        <w:rPr>
          <w:rFonts w:ascii="Arial" w:hAnsi="Arial" w:cs="Arial"/>
          <w:b/>
          <w:color w:val="000000" w:themeColor="text1"/>
        </w:rPr>
        <w:tab/>
      </w:r>
      <w:r w:rsidRPr="00E53DAD">
        <w:rPr>
          <w:rFonts w:ascii="Arial" w:hAnsi="Arial" w:cs="Arial"/>
          <w:b/>
          <w:color w:val="000000" w:themeColor="text1"/>
        </w:rPr>
        <w:tab/>
      </w:r>
      <w:r w:rsidRPr="00E53DAD">
        <w:rPr>
          <w:rFonts w:ascii="Arial" w:hAnsi="Arial" w:cs="Arial"/>
          <w:b/>
          <w:color w:val="000000" w:themeColor="text1"/>
        </w:rPr>
        <w:tab/>
      </w:r>
      <w:r w:rsidRPr="00E53DAD">
        <w:rPr>
          <w:rFonts w:ascii="Arial" w:hAnsi="Arial" w:cs="Arial"/>
          <w:b/>
          <w:color w:val="000000" w:themeColor="text1"/>
        </w:rPr>
        <w:tab/>
        <w:t xml:space="preserve">         </w:t>
      </w:r>
      <w:r w:rsidRPr="00E53DAD">
        <w:rPr>
          <w:rFonts w:ascii="Arial" w:hAnsi="Arial" w:cs="Arial"/>
          <w:b/>
          <w:color w:val="000000" w:themeColor="text1"/>
        </w:rPr>
        <w:tab/>
      </w:r>
      <w:r w:rsidRPr="00E53DAD">
        <w:rPr>
          <w:rFonts w:ascii="Arial" w:hAnsi="Arial" w:cs="Arial"/>
          <w:b/>
          <w:color w:val="000000" w:themeColor="text1"/>
        </w:rPr>
        <w:tab/>
      </w:r>
      <w:r w:rsidRPr="00E53DAD">
        <w:rPr>
          <w:rFonts w:ascii="Arial" w:hAnsi="Arial" w:cs="Arial"/>
          <w:b/>
          <w:color w:val="000000" w:themeColor="text1"/>
        </w:rPr>
        <w:tab/>
      </w:r>
      <w:proofErr w:type="gramStart"/>
      <w:r w:rsidRPr="00E53DAD">
        <w:rPr>
          <w:rFonts w:ascii="Arial" w:hAnsi="Arial" w:cs="Arial"/>
          <w:b/>
          <w:color w:val="000000" w:themeColor="text1"/>
        </w:rPr>
        <w:t xml:space="preserve">   [</w:t>
      </w:r>
      <w:proofErr w:type="gramEnd"/>
      <w:r w:rsidRPr="00E53DAD">
        <w:rPr>
          <w:rFonts w:ascii="Arial" w:hAnsi="Arial" w:cs="Arial"/>
          <w:b/>
          <w:color w:val="000000" w:themeColor="text1"/>
        </w:rPr>
        <w:t>6×5=30]</w:t>
      </w:r>
    </w:p>
    <w:p w14:paraId="29049F35" w14:textId="2A561F36" w:rsidR="00F2323A" w:rsidRPr="00E53DAD" w:rsidRDefault="000A389A" w:rsidP="00E53DAD">
      <w:pPr>
        <w:pStyle w:val="ListParagraph"/>
        <w:numPr>
          <w:ilvl w:val="0"/>
          <w:numId w:val="23"/>
        </w:numPr>
        <w:autoSpaceDE w:val="0"/>
        <w:autoSpaceDN w:val="0"/>
        <w:adjustRightInd w:val="0"/>
        <w:spacing w:after="0"/>
        <w:jc w:val="both"/>
        <w:rPr>
          <w:rFonts w:ascii="Arial" w:hAnsi="Arial" w:cs="Arial"/>
          <w:b/>
        </w:rPr>
      </w:pPr>
      <w:r w:rsidRPr="00E53DAD">
        <w:rPr>
          <w:rFonts w:ascii="Arial" w:hAnsi="Arial" w:cs="Arial"/>
        </w:rPr>
        <w:t>Dermoid Cyst</w:t>
      </w:r>
    </w:p>
    <w:p w14:paraId="315C7884" w14:textId="777824C7" w:rsidR="00F2323A" w:rsidRPr="00E53DAD" w:rsidRDefault="000A389A" w:rsidP="00E53DAD">
      <w:pPr>
        <w:pStyle w:val="ListParagraph"/>
        <w:numPr>
          <w:ilvl w:val="0"/>
          <w:numId w:val="23"/>
        </w:numPr>
        <w:autoSpaceDE w:val="0"/>
        <w:autoSpaceDN w:val="0"/>
        <w:adjustRightInd w:val="0"/>
        <w:spacing w:after="0"/>
        <w:jc w:val="both"/>
        <w:rPr>
          <w:rFonts w:ascii="Arial" w:hAnsi="Arial" w:cs="Arial"/>
          <w:b/>
        </w:rPr>
      </w:pPr>
      <w:r w:rsidRPr="00E53DAD">
        <w:rPr>
          <w:rFonts w:ascii="Arial" w:hAnsi="Arial" w:cs="Arial"/>
        </w:rPr>
        <w:t>Pharmacological management of abnormal uterine bleeding</w:t>
      </w:r>
    </w:p>
    <w:p w14:paraId="438825A3" w14:textId="21EC96EE" w:rsidR="00F2323A" w:rsidRPr="00E53DAD" w:rsidRDefault="000A389A" w:rsidP="00E53DAD">
      <w:pPr>
        <w:pStyle w:val="ListParagraph"/>
        <w:numPr>
          <w:ilvl w:val="0"/>
          <w:numId w:val="23"/>
        </w:numPr>
        <w:autoSpaceDE w:val="0"/>
        <w:autoSpaceDN w:val="0"/>
        <w:adjustRightInd w:val="0"/>
        <w:spacing w:after="0"/>
        <w:jc w:val="both"/>
        <w:rPr>
          <w:rFonts w:ascii="Arial" w:hAnsi="Arial" w:cs="Arial"/>
          <w:b/>
        </w:rPr>
      </w:pPr>
      <w:r w:rsidRPr="00E53DAD">
        <w:rPr>
          <w:rFonts w:ascii="Arial" w:hAnsi="Arial" w:cs="Arial"/>
        </w:rPr>
        <w:t>Causes of female infertility</w:t>
      </w:r>
    </w:p>
    <w:p w14:paraId="5918B535" w14:textId="5E071FAE" w:rsidR="00F2323A" w:rsidRPr="00E53DAD" w:rsidRDefault="00371B7F" w:rsidP="00E53DAD">
      <w:pPr>
        <w:pStyle w:val="ListParagraph"/>
        <w:numPr>
          <w:ilvl w:val="0"/>
          <w:numId w:val="23"/>
        </w:numPr>
        <w:autoSpaceDE w:val="0"/>
        <w:autoSpaceDN w:val="0"/>
        <w:adjustRightInd w:val="0"/>
        <w:spacing w:after="0"/>
        <w:jc w:val="both"/>
        <w:rPr>
          <w:rFonts w:ascii="Arial" w:hAnsi="Arial" w:cs="Arial"/>
          <w:b/>
        </w:rPr>
      </w:pPr>
      <w:r w:rsidRPr="00E53DAD">
        <w:rPr>
          <w:rFonts w:ascii="Arial" w:hAnsi="Arial" w:cs="Arial"/>
        </w:rPr>
        <w:t>Describe the classification of utero vaginal prolapse</w:t>
      </w:r>
    </w:p>
    <w:p w14:paraId="23EC87AD" w14:textId="3D5AE5AB" w:rsidR="00F2323A" w:rsidRPr="00E53DAD" w:rsidRDefault="00606EF9" w:rsidP="00E53DAD">
      <w:pPr>
        <w:pStyle w:val="ListParagraph"/>
        <w:numPr>
          <w:ilvl w:val="0"/>
          <w:numId w:val="23"/>
        </w:numPr>
        <w:autoSpaceDE w:val="0"/>
        <w:autoSpaceDN w:val="0"/>
        <w:adjustRightInd w:val="0"/>
        <w:spacing w:after="0"/>
        <w:jc w:val="both"/>
        <w:rPr>
          <w:rFonts w:ascii="Arial" w:hAnsi="Arial" w:cs="Arial"/>
          <w:b/>
        </w:rPr>
      </w:pPr>
      <w:r w:rsidRPr="00E53DAD">
        <w:rPr>
          <w:rFonts w:ascii="Arial" w:hAnsi="Arial" w:cs="Arial"/>
        </w:rPr>
        <w:t>Markers of ovarian reserve</w:t>
      </w:r>
    </w:p>
    <w:p w14:paraId="441DAE05" w14:textId="52F7E767" w:rsidR="00F2323A" w:rsidRPr="00C5741F" w:rsidRDefault="00606EF9" w:rsidP="00E53DAD">
      <w:pPr>
        <w:pStyle w:val="ListParagraph"/>
        <w:numPr>
          <w:ilvl w:val="0"/>
          <w:numId w:val="23"/>
        </w:numPr>
        <w:autoSpaceDE w:val="0"/>
        <w:autoSpaceDN w:val="0"/>
        <w:adjustRightInd w:val="0"/>
        <w:spacing w:after="0"/>
        <w:jc w:val="both"/>
        <w:rPr>
          <w:rFonts w:ascii="Arial" w:hAnsi="Arial" w:cs="Arial"/>
          <w:b/>
        </w:rPr>
      </w:pPr>
      <w:r w:rsidRPr="00E53DAD">
        <w:rPr>
          <w:rFonts w:ascii="Arial" w:hAnsi="Arial" w:cs="Arial"/>
        </w:rPr>
        <w:t>Management of cervical intraepithelial neoplasia (CIN)</w:t>
      </w:r>
    </w:p>
    <w:p w14:paraId="668E7BA1" w14:textId="77777777" w:rsidR="00585A7D" w:rsidRDefault="00585A7D" w:rsidP="00E44F38">
      <w:pPr>
        <w:spacing w:after="0"/>
        <w:jc w:val="center"/>
        <w:rPr>
          <w:rFonts w:ascii="Arial" w:hAnsi="Arial" w:cs="Arial"/>
          <w:b/>
        </w:rPr>
      </w:pPr>
    </w:p>
    <w:p w14:paraId="41A9DC2B" w14:textId="4F115248" w:rsidR="00AA42C7" w:rsidRPr="00AA42C7" w:rsidRDefault="006C3E81" w:rsidP="00E44F38">
      <w:pPr>
        <w:spacing w:after="0"/>
        <w:jc w:val="center"/>
        <w:rPr>
          <w:rFonts w:ascii="Arial" w:hAnsi="Arial" w:cs="Arial"/>
          <w:b/>
          <w:bCs/>
          <w:sz w:val="32"/>
          <w:u w:val="single"/>
        </w:rPr>
      </w:pPr>
      <w:r w:rsidRPr="00AB59B8">
        <w:rPr>
          <w:rFonts w:ascii="Arial" w:hAnsi="Arial" w:cs="Arial"/>
          <w:b/>
        </w:rPr>
        <w:t>……………………………</w:t>
      </w:r>
    </w:p>
    <w:sectPr w:rsidR="00AA42C7" w:rsidRPr="00AA42C7" w:rsidSect="00326A57">
      <w:type w:val="continuous"/>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742ED0" w14:textId="77777777" w:rsidR="000A6511" w:rsidRDefault="000A6511" w:rsidP="00DD6023">
      <w:pPr>
        <w:spacing w:after="0" w:line="240" w:lineRule="auto"/>
      </w:pPr>
      <w:r>
        <w:separator/>
      </w:r>
    </w:p>
  </w:endnote>
  <w:endnote w:type="continuationSeparator" w:id="0">
    <w:p w14:paraId="5C05820C" w14:textId="77777777" w:rsidR="000A6511" w:rsidRDefault="000A6511" w:rsidP="00DD60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Helvetica">
    <w:panose1 w:val="020B0504020202020204"/>
    <w:charset w:val="00"/>
    <w:family w:val="swiss"/>
    <w:notTrueType/>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A6A5B8" w14:textId="77777777" w:rsidR="000A6511" w:rsidRDefault="000A6511" w:rsidP="00DD6023">
      <w:pPr>
        <w:spacing w:after="0" w:line="240" w:lineRule="auto"/>
      </w:pPr>
      <w:r>
        <w:separator/>
      </w:r>
    </w:p>
  </w:footnote>
  <w:footnote w:type="continuationSeparator" w:id="0">
    <w:p w14:paraId="027184A9" w14:textId="77777777" w:rsidR="000A6511" w:rsidRDefault="000A6511" w:rsidP="00DD60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A7590"/>
    <w:multiLevelType w:val="hybridMultilevel"/>
    <w:tmpl w:val="87FC3A5E"/>
    <w:lvl w:ilvl="0" w:tplc="B796AAE2">
      <w:start w:val="1"/>
      <w:numFmt w:val="decimal"/>
      <w:lvlText w:val="%1."/>
      <w:lvlJc w:val="left"/>
      <w:pPr>
        <w:ind w:left="720" w:hanging="360"/>
      </w:pPr>
      <w:rPr>
        <w:b w:val="0"/>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62B4384"/>
    <w:multiLevelType w:val="hybridMultilevel"/>
    <w:tmpl w:val="EFB0B2E0"/>
    <w:lvl w:ilvl="0" w:tplc="1122BA4E">
      <w:start w:val="1"/>
      <w:numFmt w:val="decimal"/>
      <w:lvlText w:val="%1."/>
      <w:lvlJc w:val="left"/>
      <w:pPr>
        <w:ind w:left="720" w:hanging="360"/>
      </w:pPr>
      <w:rPr>
        <w:b w:val="0"/>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A173A59"/>
    <w:multiLevelType w:val="hybridMultilevel"/>
    <w:tmpl w:val="B7A48418"/>
    <w:lvl w:ilvl="0" w:tplc="2D4C3120">
      <w:start w:val="1"/>
      <w:numFmt w:val="decimal"/>
      <w:lvlText w:val="%1."/>
      <w:lvlJc w:val="left"/>
      <w:pPr>
        <w:ind w:left="720" w:hanging="360"/>
      </w:pPr>
      <w:rPr>
        <w:b w:val="0"/>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D7B6AB3"/>
    <w:multiLevelType w:val="hybridMultilevel"/>
    <w:tmpl w:val="DFD6B5FE"/>
    <w:lvl w:ilvl="0" w:tplc="40090019">
      <w:start w:val="1"/>
      <w:numFmt w:val="lowerLetter"/>
      <w:lvlText w:val="%1."/>
      <w:lvlJc w:val="left"/>
      <w:pPr>
        <w:ind w:left="1440" w:hanging="360"/>
      </w:pPr>
      <w:rPr>
        <w:rFonts w:hint="default"/>
      </w:rPr>
    </w:lvl>
    <w:lvl w:ilvl="1" w:tplc="FFFFFFFF">
      <w:start w:val="1"/>
      <w:numFmt w:val="decimal"/>
      <w:lvlText w:val="%2."/>
      <w:lvlJc w:val="left"/>
      <w:pPr>
        <w:ind w:left="2160" w:hanging="360"/>
      </w:pPr>
      <w:rPr>
        <w:rFonts w:hint="default"/>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 w15:restartNumberingAfterBreak="0">
    <w:nsid w:val="124337A0"/>
    <w:multiLevelType w:val="hybridMultilevel"/>
    <w:tmpl w:val="47EA6E24"/>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65605DB"/>
    <w:multiLevelType w:val="hybridMultilevel"/>
    <w:tmpl w:val="A054672C"/>
    <w:lvl w:ilvl="0" w:tplc="1122BA4E">
      <w:start w:val="1"/>
      <w:numFmt w:val="decimal"/>
      <w:lvlText w:val="%1."/>
      <w:lvlJc w:val="left"/>
      <w:pPr>
        <w:ind w:left="1440" w:hanging="360"/>
      </w:pPr>
      <w:rPr>
        <w:b w:val="0"/>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6" w15:restartNumberingAfterBreak="0">
    <w:nsid w:val="18DF4A44"/>
    <w:multiLevelType w:val="hybridMultilevel"/>
    <w:tmpl w:val="A3FEE4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BDD1CBD"/>
    <w:multiLevelType w:val="hybridMultilevel"/>
    <w:tmpl w:val="BA224528"/>
    <w:lvl w:ilvl="0" w:tplc="9DDCA438">
      <w:start w:val="1"/>
      <w:numFmt w:val="decimal"/>
      <w:lvlText w:val="%1."/>
      <w:lvlJc w:val="left"/>
      <w:pPr>
        <w:ind w:left="720"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C0639D2"/>
    <w:multiLevelType w:val="hybridMultilevel"/>
    <w:tmpl w:val="6F101654"/>
    <w:lvl w:ilvl="0" w:tplc="40090019">
      <w:start w:val="1"/>
      <w:numFmt w:val="lowerLetter"/>
      <w:lvlText w:val="%1."/>
      <w:lvlJc w:val="left"/>
      <w:pPr>
        <w:ind w:left="1440" w:hanging="360"/>
      </w:pPr>
      <w:rPr>
        <w:rFonts w:hint="default"/>
      </w:rPr>
    </w:lvl>
    <w:lvl w:ilvl="1" w:tplc="FFFFFFFF">
      <w:start w:val="1"/>
      <w:numFmt w:val="upperLetter"/>
      <w:lvlText w:val="%2."/>
      <w:lvlJc w:val="left"/>
      <w:pPr>
        <w:ind w:left="2160" w:hanging="360"/>
      </w:pPr>
      <w:rPr>
        <w:rFonts w:hint="default"/>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 w15:restartNumberingAfterBreak="0">
    <w:nsid w:val="1F4D7976"/>
    <w:multiLevelType w:val="hybridMultilevel"/>
    <w:tmpl w:val="F4D88468"/>
    <w:lvl w:ilvl="0" w:tplc="914811A2">
      <w:start w:val="1"/>
      <w:numFmt w:val="decimal"/>
      <w:lvlText w:val="%1."/>
      <w:lvlJc w:val="left"/>
      <w:pPr>
        <w:ind w:left="720" w:hanging="360"/>
      </w:pPr>
      <w:rPr>
        <w:rFonts w:hint="default"/>
      </w:rPr>
    </w:lvl>
    <w:lvl w:ilvl="1" w:tplc="FFFFFFFF">
      <w:start w:val="1"/>
      <w:numFmt w:val="decimal"/>
      <w:lvlText w:val="%2."/>
      <w:lvlJc w:val="left"/>
      <w:pPr>
        <w:ind w:left="1440" w:hanging="360"/>
      </w:pPr>
      <w:rPr>
        <w:rFonts w:hint="default"/>
      </w:rPr>
    </w:lvl>
    <w:lvl w:ilvl="2" w:tplc="D1EAB670">
      <w:start w:val="1"/>
      <w:numFmt w:val="upperLetter"/>
      <w:lvlText w:val="%3."/>
      <w:lvlJc w:val="left"/>
      <w:pPr>
        <w:ind w:left="2340" w:hanging="360"/>
      </w:pPr>
      <w:rPr>
        <w:rFonts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FCC1E93"/>
    <w:multiLevelType w:val="hybridMultilevel"/>
    <w:tmpl w:val="4166537C"/>
    <w:numStyleLink w:val="Numbered"/>
  </w:abstractNum>
  <w:abstractNum w:abstractNumId="11" w15:restartNumberingAfterBreak="0">
    <w:nsid w:val="226F2825"/>
    <w:multiLevelType w:val="hybridMultilevel"/>
    <w:tmpl w:val="2FFC4A42"/>
    <w:lvl w:ilvl="0" w:tplc="0809000F">
      <w:start w:val="1"/>
      <w:numFmt w:val="decimal"/>
      <w:lvlText w:val="%1."/>
      <w:lvlJc w:val="left"/>
      <w:pPr>
        <w:ind w:left="643"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29E34D6"/>
    <w:multiLevelType w:val="hybridMultilevel"/>
    <w:tmpl w:val="3482CEBC"/>
    <w:lvl w:ilvl="0" w:tplc="40090019">
      <w:start w:val="1"/>
      <w:numFmt w:val="lowerLetter"/>
      <w:lvlText w:val="%1."/>
      <w:lvlJc w:val="left"/>
      <w:pPr>
        <w:ind w:left="1440" w:hanging="360"/>
      </w:pPr>
      <w:rPr>
        <w:rFonts w:hint="default"/>
      </w:rPr>
    </w:lvl>
    <w:lvl w:ilvl="1" w:tplc="FFFFFFFF">
      <w:start w:val="1"/>
      <w:numFmt w:val="upp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3" w15:restartNumberingAfterBreak="0">
    <w:nsid w:val="25060F6B"/>
    <w:multiLevelType w:val="hybridMultilevel"/>
    <w:tmpl w:val="BC28C0D0"/>
    <w:lvl w:ilvl="0" w:tplc="4009000F">
      <w:start w:val="1"/>
      <w:numFmt w:val="decimal"/>
      <w:lvlText w:val="%1."/>
      <w:lvlJc w:val="left"/>
      <w:pPr>
        <w:ind w:left="360" w:hanging="360"/>
      </w:pPr>
      <w:rPr>
        <w:rFonts w:hint="default"/>
      </w:rPr>
    </w:lvl>
    <w:lvl w:ilvl="1" w:tplc="40090019">
      <w:start w:val="1"/>
      <w:numFmt w:val="lowerLetter"/>
      <w:lvlText w:val="%2."/>
      <w:lvlJc w:val="left"/>
      <w:pPr>
        <w:ind w:left="1069"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 w15:restartNumberingAfterBreak="0">
    <w:nsid w:val="28E218B5"/>
    <w:multiLevelType w:val="hybridMultilevel"/>
    <w:tmpl w:val="3E14CE3A"/>
    <w:lvl w:ilvl="0" w:tplc="1122BA4E">
      <w:start w:val="1"/>
      <w:numFmt w:val="decimal"/>
      <w:lvlText w:val="%1."/>
      <w:lvlJc w:val="left"/>
      <w:pPr>
        <w:ind w:left="720"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92E7F47"/>
    <w:multiLevelType w:val="hybridMultilevel"/>
    <w:tmpl w:val="7F0E9D9A"/>
    <w:lvl w:ilvl="0" w:tplc="A934B6A0">
      <w:start w:val="1"/>
      <w:numFmt w:val="decimal"/>
      <w:lvlText w:val="%1."/>
      <w:lvlJc w:val="left"/>
      <w:pPr>
        <w:ind w:left="720" w:hanging="360"/>
      </w:pPr>
      <w:rPr>
        <w:b w:val="0"/>
      </w:rPr>
    </w:lvl>
    <w:lvl w:ilvl="1" w:tplc="8BCCAF2C">
      <w:start w:val="1"/>
      <w:numFmt w:val="lowerLetter"/>
      <w:lvlText w:val="%2."/>
      <w:lvlJc w:val="left"/>
      <w:pPr>
        <w:ind w:left="1440" w:hanging="360"/>
      </w:pPr>
      <w:rPr>
        <w:b w:val="0"/>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CA44FDC"/>
    <w:multiLevelType w:val="hybridMultilevel"/>
    <w:tmpl w:val="BE7AD980"/>
    <w:lvl w:ilvl="0" w:tplc="82264F0A">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 w15:restartNumberingAfterBreak="0">
    <w:nsid w:val="2D89172D"/>
    <w:multiLevelType w:val="hybridMultilevel"/>
    <w:tmpl w:val="A5181EA8"/>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FD54037"/>
    <w:multiLevelType w:val="hybridMultilevel"/>
    <w:tmpl w:val="947AAB3E"/>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A407B12"/>
    <w:multiLevelType w:val="hybridMultilevel"/>
    <w:tmpl w:val="AAE47994"/>
    <w:lvl w:ilvl="0" w:tplc="0409000F">
      <w:start w:val="1"/>
      <w:numFmt w:val="decimal"/>
      <w:lvlText w:val="%1."/>
      <w:lvlJc w:val="left"/>
      <w:pPr>
        <w:ind w:left="643"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D8F670D"/>
    <w:multiLevelType w:val="hybridMultilevel"/>
    <w:tmpl w:val="B81A652E"/>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1" w15:restartNumberingAfterBreak="0">
    <w:nsid w:val="42D34E02"/>
    <w:multiLevelType w:val="hybridMultilevel"/>
    <w:tmpl w:val="C9D8E452"/>
    <w:lvl w:ilvl="0" w:tplc="A13E658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448A3509"/>
    <w:multiLevelType w:val="hybridMultilevel"/>
    <w:tmpl w:val="3E827716"/>
    <w:lvl w:ilvl="0" w:tplc="40090019">
      <w:start w:val="1"/>
      <w:numFmt w:val="lowerLetter"/>
      <w:lvlText w:val="%1."/>
      <w:lvlJc w:val="left"/>
      <w:pPr>
        <w:ind w:left="1440" w:hanging="360"/>
      </w:pPr>
      <w:rPr>
        <w:rFonts w:hint="default"/>
      </w:rPr>
    </w:lvl>
    <w:lvl w:ilvl="1" w:tplc="FFFFFFFF">
      <w:start w:val="1"/>
      <w:numFmt w:val="upperLetter"/>
      <w:lvlText w:val="%2."/>
      <w:lvlJc w:val="left"/>
      <w:pPr>
        <w:ind w:left="2160" w:hanging="360"/>
      </w:pPr>
      <w:rPr>
        <w:rFonts w:hint="default"/>
      </w:rPr>
    </w:lvl>
    <w:lvl w:ilvl="2" w:tplc="FFFFFFFF">
      <w:start w:val="1"/>
      <w:numFmt w:val="upperLetter"/>
      <w:lvlText w:val="%3."/>
      <w:lvlJc w:val="left"/>
      <w:pPr>
        <w:ind w:left="3060" w:hanging="360"/>
      </w:pPr>
      <w:rPr>
        <w:rFonts w:hint="default"/>
      </w:r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3" w15:restartNumberingAfterBreak="0">
    <w:nsid w:val="45076933"/>
    <w:multiLevelType w:val="hybridMultilevel"/>
    <w:tmpl w:val="4086B096"/>
    <w:lvl w:ilvl="0" w:tplc="421A35B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46D52493"/>
    <w:multiLevelType w:val="hybridMultilevel"/>
    <w:tmpl w:val="885A52A8"/>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4EDD41CB"/>
    <w:multiLevelType w:val="hybridMultilevel"/>
    <w:tmpl w:val="1E3640F6"/>
    <w:lvl w:ilvl="0" w:tplc="A934B6A0">
      <w:start w:val="1"/>
      <w:numFmt w:val="decimal"/>
      <w:lvlText w:val="%1."/>
      <w:lvlJc w:val="left"/>
      <w:pPr>
        <w:ind w:left="720" w:hanging="360"/>
      </w:pPr>
      <w:rPr>
        <w:b w:val="0"/>
      </w:rPr>
    </w:lvl>
    <w:lvl w:ilvl="1" w:tplc="8BCCAF2C">
      <w:start w:val="1"/>
      <w:numFmt w:val="lowerLetter"/>
      <w:lvlText w:val="%2."/>
      <w:lvlJc w:val="left"/>
      <w:pPr>
        <w:ind w:left="1440" w:hanging="360"/>
      </w:pPr>
      <w:rPr>
        <w:b w:val="0"/>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4FF4066D"/>
    <w:multiLevelType w:val="hybridMultilevel"/>
    <w:tmpl w:val="BAB4037C"/>
    <w:lvl w:ilvl="0" w:tplc="B6D4657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7" w15:restartNumberingAfterBreak="0">
    <w:nsid w:val="512B2127"/>
    <w:multiLevelType w:val="hybridMultilevel"/>
    <w:tmpl w:val="7F0E9D9A"/>
    <w:lvl w:ilvl="0" w:tplc="A934B6A0">
      <w:start w:val="1"/>
      <w:numFmt w:val="decimal"/>
      <w:lvlText w:val="%1."/>
      <w:lvlJc w:val="left"/>
      <w:pPr>
        <w:ind w:left="720" w:hanging="360"/>
      </w:pPr>
      <w:rPr>
        <w:b w:val="0"/>
      </w:rPr>
    </w:lvl>
    <w:lvl w:ilvl="1" w:tplc="8BCCAF2C">
      <w:start w:val="1"/>
      <w:numFmt w:val="lowerLetter"/>
      <w:lvlText w:val="%2."/>
      <w:lvlJc w:val="left"/>
      <w:pPr>
        <w:ind w:left="1440" w:hanging="360"/>
      </w:pPr>
      <w:rPr>
        <w:b w:val="0"/>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6A1190F"/>
    <w:multiLevelType w:val="hybridMultilevel"/>
    <w:tmpl w:val="0DE679F4"/>
    <w:lvl w:ilvl="0" w:tplc="40090019">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589042DB"/>
    <w:multiLevelType w:val="hybridMultilevel"/>
    <w:tmpl w:val="79D207A6"/>
    <w:lvl w:ilvl="0" w:tplc="D6FC3C16">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0" w15:restartNumberingAfterBreak="0">
    <w:nsid w:val="5B7F4EF1"/>
    <w:multiLevelType w:val="hybridMultilevel"/>
    <w:tmpl w:val="87F8A760"/>
    <w:lvl w:ilvl="0" w:tplc="40090019">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5FCC6DC9"/>
    <w:multiLevelType w:val="hybridMultilevel"/>
    <w:tmpl w:val="25EE7C9A"/>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2" w15:restartNumberingAfterBreak="0">
    <w:nsid w:val="633E1537"/>
    <w:multiLevelType w:val="hybridMultilevel"/>
    <w:tmpl w:val="210E6C4C"/>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643F0392"/>
    <w:multiLevelType w:val="hybridMultilevel"/>
    <w:tmpl w:val="4166537C"/>
    <w:styleLink w:val="Numbered"/>
    <w:lvl w:ilvl="0" w:tplc="3550A26E">
      <w:start w:val="1"/>
      <w:numFmt w:val="decimal"/>
      <w:lvlText w:val="%1."/>
      <w:lvlJc w:val="left"/>
      <w:pPr>
        <w:ind w:left="393" w:hanging="393"/>
      </w:pPr>
      <w:rPr>
        <w:rFonts w:hAnsi="Arial Unicode MS"/>
        <w:caps w:val="0"/>
        <w:smallCaps w:val="0"/>
        <w:strike w:val="0"/>
        <w:dstrike w:val="0"/>
        <w:outline w:val="0"/>
        <w:emboss w:val="0"/>
        <w:imprint w:val="0"/>
        <w:spacing w:val="0"/>
        <w:w w:val="100"/>
        <w:kern w:val="0"/>
        <w:position w:val="0"/>
        <w:highlight w:val="none"/>
        <w:vertAlign w:val="baseline"/>
      </w:rPr>
    </w:lvl>
    <w:lvl w:ilvl="1" w:tplc="CA9A27B0">
      <w:start w:val="1"/>
      <w:numFmt w:val="decimal"/>
      <w:lvlText w:val="%2."/>
      <w:lvlJc w:val="left"/>
      <w:pPr>
        <w:ind w:left="753" w:hanging="393"/>
      </w:pPr>
      <w:rPr>
        <w:rFonts w:hAnsi="Arial Unicode MS"/>
        <w:caps w:val="0"/>
        <w:smallCaps w:val="0"/>
        <w:strike w:val="0"/>
        <w:dstrike w:val="0"/>
        <w:outline w:val="0"/>
        <w:emboss w:val="0"/>
        <w:imprint w:val="0"/>
        <w:spacing w:val="0"/>
        <w:w w:val="100"/>
        <w:kern w:val="0"/>
        <w:position w:val="0"/>
        <w:highlight w:val="none"/>
        <w:vertAlign w:val="baseline"/>
      </w:rPr>
    </w:lvl>
    <w:lvl w:ilvl="2" w:tplc="F022EDCE">
      <w:start w:val="1"/>
      <w:numFmt w:val="decimal"/>
      <w:lvlText w:val="%3."/>
      <w:lvlJc w:val="left"/>
      <w:pPr>
        <w:ind w:left="1113" w:hanging="393"/>
      </w:pPr>
      <w:rPr>
        <w:rFonts w:hAnsi="Arial Unicode MS"/>
        <w:caps w:val="0"/>
        <w:smallCaps w:val="0"/>
        <w:strike w:val="0"/>
        <w:dstrike w:val="0"/>
        <w:outline w:val="0"/>
        <w:emboss w:val="0"/>
        <w:imprint w:val="0"/>
        <w:spacing w:val="0"/>
        <w:w w:val="100"/>
        <w:kern w:val="0"/>
        <w:position w:val="0"/>
        <w:highlight w:val="none"/>
        <w:vertAlign w:val="baseline"/>
      </w:rPr>
    </w:lvl>
    <w:lvl w:ilvl="3" w:tplc="7586FCFC">
      <w:start w:val="1"/>
      <w:numFmt w:val="decimal"/>
      <w:lvlText w:val="%4."/>
      <w:lvlJc w:val="left"/>
      <w:pPr>
        <w:ind w:left="1473" w:hanging="393"/>
      </w:pPr>
      <w:rPr>
        <w:rFonts w:hAnsi="Arial Unicode MS"/>
        <w:caps w:val="0"/>
        <w:smallCaps w:val="0"/>
        <w:strike w:val="0"/>
        <w:dstrike w:val="0"/>
        <w:outline w:val="0"/>
        <w:emboss w:val="0"/>
        <w:imprint w:val="0"/>
        <w:spacing w:val="0"/>
        <w:w w:val="100"/>
        <w:kern w:val="0"/>
        <w:position w:val="0"/>
        <w:highlight w:val="none"/>
        <w:vertAlign w:val="baseline"/>
      </w:rPr>
    </w:lvl>
    <w:lvl w:ilvl="4" w:tplc="1C1A53CE">
      <w:start w:val="1"/>
      <w:numFmt w:val="decimal"/>
      <w:lvlText w:val="%5."/>
      <w:lvlJc w:val="left"/>
      <w:pPr>
        <w:ind w:left="1833" w:hanging="393"/>
      </w:pPr>
      <w:rPr>
        <w:rFonts w:hAnsi="Arial Unicode MS"/>
        <w:caps w:val="0"/>
        <w:smallCaps w:val="0"/>
        <w:strike w:val="0"/>
        <w:dstrike w:val="0"/>
        <w:outline w:val="0"/>
        <w:emboss w:val="0"/>
        <w:imprint w:val="0"/>
        <w:spacing w:val="0"/>
        <w:w w:val="100"/>
        <w:kern w:val="0"/>
        <w:position w:val="0"/>
        <w:highlight w:val="none"/>
        <w:vertAlign w:val="baseline"/>
      </w:rPr>
    </w:lvl>
    <w:lvl w:ilvl="5" w:tplc="8836F3E0">
      <w:start w:val="1"/>
      <w:numFmt w:val="decimal"/>
      <w:lvlText w:val="%6."/>
      <w:lvlJc w:val="left"/>
      <w:pPr>
        <w:ind w:left="2193" w:hanging="393"/>
      </w:pPr>
      <w:rPr>
        <w:rFonts w:hAnsi="Arial Unicode MS"/>
        <w:caps w:val="0"/>
        <w:smallCaps w:val="0"/>
        <w:strike w:val="0"/>
        <w:dstrike w:val="0"/>
        <w:outline w:val="0"/>
        <w:emboss w:val="0"/>
        <w:imprint w:val="0"/>
        <w:spacing w:val="0"/>
        <w:w w:val="100"/>
        <w:kern w:val="0"/>
        <w:position w:val="0"/>
        <w:highlight w:val="none"/>
        <w:vertAlign w:val="baseline"/>
      </w:rPr>
    </w:lvl>
    <w:lvl w:ilvl="6" w:tplc="A3DCB07A">
      <w:start w:val="1"/>
      <w:numFmt w:val="decimal"/>
      <w:lvlText w:val="%7."/>
      <w:lvlJc w:val="left"/>
      <w:pPr>
        <w:ind w:left="2553" w:hanging="393"/>
      </w:pPr>
      <w:rPr>
        <w:rFonts w:hAnsi="Arial Unicode MS"/>
        <w:caps w:val="0"/>
        <w:smallCaps w:val="0"/>
        <w:strike w:val="0"/>
        <w:dstrike w:val="0"/>
        <w:outline w:val="0"/>
        <w:emboss w:val="0"/>
        <w:imprint w:val="0"/>
        <w:spacing w:val="0"/>
        <w:w w:val="100"/>
        <w:kern w:val="0"/>
        <w:position w:val="0"/>
        <w:highlight w:val="none"/>
        <w:vertAlign w:val="baseline"/>
      </w:rPr>
    </w:lvl>
    <w:lvl w:ilvl="7" w:tplc="E4182D22">
      <w:start w:val="1"/>
      <w:numFmt w:val="decimal"/>
      <w:lvlText w:val="%8."/>
      <w:lvlJc w:val="left"/>
      <w:pPr>
        <w:ind w:left="2913" w:hanging="393"/>
      </w:pPr>
      <w:rPr>
        <w:rFonts w:hAnsi="Arial Unicode MS"/>
        <w:caps w:val="0"/>
        <w:smallCaps w:val="0"/>
        <w:strike w:val="0"/>
        <w:dstrike w:val="0"/>
        <w:outline w:val="0"/>
        <w:emboss w:val="0"/>
        <w:imprint w:val="0"/>
        <w:spacing w:val="0"/>
        <w:w w:val="100"/>
        <w:kern w:val="0"/>
        <w:position w:val="0"/>
        <w:highlight w:val="none"/>
        <w:vertAlign w:val="baseline"/>
      </w:rPr>
    </w:lvl>
    <w:lvl w:ilvl="8" w:tplc="DBFE54BA">
      <w:start w:val="1"/>
      <w:numFmt w:val="decimal"/>
      <w:lvlText w:val="%9."/>
      <w:lvlJc w:val="left"/>
      <w:pPr>
        <w:ind w:left="3273" w:hanging="39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4" w15:restartNumberingAfterBreak="0">
    <w:nsid w:val="661C0050"/>
    <w:multiLevelType w:val="hybridMultilevel"/>
    <w:tmpl w:val="3920D096"/>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66981DF5"/>
    <w:multiLevelType w:val="hybridMultilevel"/>
    <w:tmpl w:val="EFB0B2E0"/>
    <w:lvl w:ilvl="0" w:tplc="1122BA4E">
      <w:start w:val="1"/>
      <w:numFmt w:val="decimal"/>
      <w:lvlText w:val="%1."/>
      <w:lvlJc w:val="left"/>
      <w:pPr>
        <w:ind w:left="720" w:hanging="360"/>
      </w:pPr>
      <w:rPr>
        <w:b w:val="0"/>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69576C34"/>
    <w:multiLevelType w:val="hybridMultilevel"/>
    <w:tmpl w:val="E266F7FE"/>
    <w:lvl w:ilvl="0" w:tplc="281E83AC">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6B4C1A31"/>
    <w:multiLevelType w:val="hybridMultilevel"/>
    <w:tmpl w:val="F0FA47D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6C3C7D79"/>
    <w:multiLevelType w:val="hybridMultilevel"/>
    <w:tmpl w:val="DF9E41E6"/>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6CFB29C4"/>
    <w:multiLevelType w:val="hybridMultilevel"/>
    <w:tmpl w:val="1E3640F6"/>
    <w:lvl w:ilvl="0" w:tplc="A934B6A0">
      <w:start w:val="1"/>
      <w:numFmt w:val="decimal"/>
      <w:lvlText w:val="%1."/>
      <w:lvlJc w:val="left"/>
      <w:pPr>
        <w:ind w:left="720" w:hanging="360"/>
      </w:pPr>
      <w:rPr>
        <w:b w:val="0"/>
      </w:rPr>
    </w:lvl>
    <w:lvl w:ilvl="1" w:tplc="8BCCAF2C">
      <w:start w:val="1"/>
      <w:numFmt w:val="lowerLetter"/>
      <w:lvlText w:val="%2."/>
      <w:lvlJc w:val="left"/>
      <w:pPr>
        <w:ind w:left="1440" w:hanging="360"/>
      </w:pPr>
      <w:rPr>
        <w:b w:val="0"/>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7994009B"/>
    <w:multiLevelType w:val="hybridMultilevel"/>
    <w:tmpl w:val="EA98844E"/>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7DAD346D"/>
    <w:multiLevelType w:val="hybridMultilevel"/>
    <w:tmpl w:val="0F7C523E"/>
    <w:lvl w:ilvl="0" w:tplc="FDE268A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7FEA1AF6"/>
    <w:multiLevelType w:val="hybridMultilevel"/>
    <w:tmpl w:val="2174BEDC"/>
    <w:lvl w:ilvl="0" w:tplc="40090019">
      <w:start w:val="1"/>
      <w:numFmt w:val="lowerLetter"/>
      <w:lvlText w:val="%1."/>
      <w:lvlJc w:val="left"/>
      <w:pPr>
        <w:ind w:left="1080" w:hanging="360"/>
      </w:pPr>
      <w:rPr>
        <w:rFonts w:hint="default"/>
      </w:rPr>
    </w:lvl>
    <w:lvl w:ilvl="1" w:tplc="FFFFFFFF">
      <w:start w:val="1"/>
      <w:numFmt w:val="upperLetter"/>
      <w:lvlText w:val="%2."/>
      <w:lvlJc w:val="left"/>
      <w:pPr>
        <w:ind w:left="1800" w:hanging="360"/>
      </w:pPr>
    </w:lvl>
    <w:lvl w:ilvl="2" w:tplc="FFFFFFFF">
      <w:start w:val="1"/>
      <w:numFmt w:val="upperLetter"/>
      <w:lvlText w:val="%3."/>
      <w:lvlJc w:val="left"/>
      <w:pPr>
        <w:ind w:left="2700" w:hanging="36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1803573915">
    <w:abstractNumId w:val="6"/>
  </w:num>
  <w:num w:numId="2" w16cid:durableId="1602449562">
    <w:abstractNumId w:val="1"/>
  </w:num>
  <w:num w:numId="3" w16cid:durableId="781850469">
    <w:abstractNumId w:val="25"/>
  </w:num>
  <w:num w:numId="4" w16cid:durableId="1891653344">
    <w:abstractNumId w:val="7"/>
  </w:num>
  <w:num w:numId="5" w16cid:durableId="1931547187">
    <w:abstractNumId w:val="16"/>
  </w:num>
  <w:num w:numId="6" w16cid:durableId="291712511">
    <w:abstractNumId w:val="23"/>
  </w:num>
  <w:num w:numId="7" w16cid:durableId="1841114411">
    <w:abstractNumId w:val="31"/>
  </w:num>
  <w:num w:numId="8" w16cid:durableId="131992350">
    <w:abstractNumId w:val="20"/>
  </w:num>
  <w:num w:numId="9" w16cid:durableId="1138035575">
    <w:abstractNumId w:val="35"/>
  </w:num>
  <w:num w:numId="10" w16cid:durableId="1883904422">
    <w:abstractNumId w:val="14"/>
  </w:num>
  <w:num w:numId="11" w16cid:durableId="1404372455">
    <w:abstractNumId w:val="5"/>
  </w:num>
  <w:num w:numId="12" w16cid:durableId="2013606836">
    <w:abstractNumId w:val="0"/>
  </w:num>
  <w:num w:numId="13" w16cid:durableId="508839536">
    <w:abstractNumId w:val="13"/>
  </w:num>
  <w:num w:numId="14" w16cid:durableId="260458940">
    <w:abstractNumId w:val="29"/>
  </w:num>
  <w:num w:numId="15" w16cid:durableId="1873760331">
    <w:abstractNumId w:val="2"/>
  </w:num>
  <w:num w:numId="16" w16cid:durableId="664631487">
    <w:abstractNumId w:val="27"/>
  </w:num>
  <w:num w:numId="17" w16cid:durableId="2031908650">
    <w:abstractNumId w:val="21"/>
  </w:num>
  <w:num w:numId="18" w16cid:durableId="2112507283">
    <w:abstractNumId w:val="41"/>
  </w:num>
  <w:num w:numId="19" w16cid:durableId="1804224738">
    <w:abstractNumId w:val="19"/>
  </w:num>
  <w:num w:numId="20" w16cid:durableId="399405338">
    <w:abstractNumId w:val="37"/>
  </w:num>
  <w:num w:numId="21" w16cid:durableId="1246577363">
    <w:abstractNumId w:val="11"/>
  </w:num>
  <w:num w:numId="22" w16cid:durableId="1661810779">
    <w:abstractNumId w:val="15"/>
  </w:num>
  <w:num w:numId="23" w16cid:durableId="137236474">
    <w:abstractNumId w:val="39"/>
  </w:num>
  <w:num w:numId="24" w16cid:durableId="1053503142">
    <w:abstractNumId w:val="26"/>
  </w:num>
  <w:num w:numId="25" w16cid:durableId="1713240">
    <w:abstractNumId w:val="38"/>
  </w:num>
  <w:num w:numId="26" w16cid:durableId="1376271616">
    <w:abstractNumId w:val="34"/>
  </w:num>
  <w:num w:numId="27" w16cid:durableId="1936285089">
    <w:abstractNumId w:val="33"/>
  </w:num>
  <w:num w:numId="28" w16cid:durableId="1814983539">
    <w:abstractNumId w:val="10"/>
  </w:num>
  <w:num w:numId="29" w16cid:durableId="1023479650">
    <w:abstractNumId w:val="24"/>
  </w:num>
  <w:num w:numId="30" w16cid:durableId="549196352">
    <w:abstractNumId w:val="28"/>
  </w:num>
  <w:num w:numId="31" w16cid:durableId="1882474783">
    <w:abstractNumId w:val="30"/>
  </w:num>
  <w:num w:numId="32" w16cid:durableId="103692225">
    <w:abstractNumId w:val="9"/>
  </w:num>
  <w:num w:numId="33" w16cid:durableId="319506550">
    <w:abstractNumId w:val="42"/>
  </w:num>
  <w:num w:numId="34" w16cid:durableId="1226382141">
    <w:abstractNumId w:val="22"/>
  </w:num>
  <w:num w:numId="35" w16cid:durableId="703989617">
    <w:abstractNumId w:val="12"/>
  </w:num>
  <w:num w:numId="36" w16cid:durableId="421266217">
    <w:abstractNumId w:val="3"/>
  </w:num>
  <w:num w:numId="37" w16cid:durableId="1782069562">
    <w:abstractNumId w:val="8"/>
  </w:num>
  <w:num w:numId="38" w16cid:durableId="1253008196">
    <w:abstractNumId w:val="32"/>
  </w:num>
  <w:num w:numId="39" w16cid:durableId="1571304932">
    <w:abstractNumId w:val="18"/>
  </w:num>
  <w:num w:numId="40" w16cid:durableId="2005931592">
    <w:abstractNumId w:val="40"/>
  </w:num>
  <w:num w:numId="41" w16cid:durableId="1638561231">
    <w:abstractNumId w:val="36"/>
  </w:num>
  <w:num w:numId="42" w16cid:durableId="1814323460">
    <w:abstractNumId w:val="17"/>
  </w:num>
  <w:num w:numId="43" w16cid:durableId="1151941866">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33A6"/>
    <w:rsid w:val="00001431"/>
    <w:rsid w:val="000062EB"/>
    <w:rsid w:val="00006403"/>
    <w:rsid w:val="00052827"/>
    <w:rsid w:val="00064AE5"/>
    <w:rsid w:val="0006595D"/>
    <w:rsid w:val="0009373E"/>
    <w:rsid w:val="000A156B"/>
    <w:rsid w:val="000A389A"/>
    <w:rsid w:val="000A3EEB"/>
    <w:rsid w:val="000A6511"/>
    <w:rsid w:val="000B1286"/>
    <w:rsid w:val="000C6451"/>
    <w:rsid w:val="000D787E"/>
    <w:rsid w:val="000D7B22"/>
    <w:rsid w:val="000F1855"/>
    <w:rsid w:val="0012373F"/>
    <w:rsid w:val="00130E91"/>
    <w:rsid w:val="0013131B"/>
    <w:rsid w:val="001368F0"/>
    <w:rsid w:val="0014092F"/>
    <w:rsid w:val="0014558C"/>
    <w:rsid w:val="00147881"/>
    <w:rsid w:val="00152A34"/>
    <w:rsid w:val="001606D0"/>
    <w:rsid w:val="0016448E"/>
    <w:rsid w:val="00166BB2"/>
    <w:rsid w:val="00170EDC"/>
    <w:rsid w:val="001831AD"/>
    <w:rsid w:val="001852E2"/>
    <w:rsid w:val="001A1EBB"/>
    <w:rsid w:val="001A70B5"/>
    <w:rsid w:val="001F22EC"/>
    <w:rsid w:val="001F4296"/>
    <w:rsid w:val="001F682F"/>
    <w:rsid w:val="00202165"/>
    <w:rsid w:val="002109A6"/>
    <w:rsid w:val="00215E83"/>
    <w:rsid w:val="002319FD"/>
    <w:rsid w:val="00234359"/>
    <w:rsid w:val="00235470"/>
    <w:rsid w:val="00242258"/>
    <w:rsid w:val="00260B1F"/>
    <w:rsid w:val="00262113"/>
    <w:rsid w:val="002659FF"/>
    <w:rsid w:val="0027057E"/>
    <w:rsid w:val="002859CB"/>
    <w:rsid w:val="002942E0"/>
    <w:rsid w:val="002A524D"/>
    <w:rsid w:val="002B2AB9"/>
    <w:rsid w:val="002B5E55"/>
    <w:rsid w:val="002D33B4"/>
    <w:rsid w:val="002D511C"/>
    <w:rsid w:val="002E69A6"/>
    <w:rsid w:val="002F4D0F"/>
    <w:rsid w:val="003013A2"/>
    <w:rsid w:val="00310677"/>
    <w:rsid w:val="00311C3F"/>
    <w:rsid w:val="00311F5F"/>
    <w:rsid w:val="003160E8"/>
    <w:rsid w:val="00316FCE"/>
    <w:rsid w:val="003228E5"/>
    <w:rsid w:val="00324A7F"/>
    <w:rsid w:val="00326A57"/>
    <w:rsid w:val="00330115"/>
    <w:rsid w:val="00360CCB"/>
    <w:rsid w:val="00371863"/>
    <w:rsid w:val="00371B7F"/>
    <w:rsid w:val="003731DA"/>
    <w:rsid w:val="00377403"/>
    <w:rsid w:val="00380FB3"/>
    <w:rsid w:val="0038114D"/>
    <w:rsid w:val="003B5FFC"/>
    <w:rsid w:val="003B63AF"/>
    <w:rsid w:val="003C0550"/>
    <w:rsid w:val="003D31D2"/>
    <w:rsid w:val="003F27A6"/>
    <w:rsid w:val="003F3298"/>
    <w:rsid w:val="00400723"/>
    <w:rsid w:val="004053B3"/>
    <w:rsid w:val="004156D4"/>
    <w:rsid w:val="0042523F"/>
    <w:rsid w:val="0043218B"/>
    <w:rsid w:val="0043456C"/>
    <w:rsid w:val="00443909"/>
    <w:rsid w:val="00454031"/>
    <w:rsid w:val="004611DD"/>
    <w:rsid w:val="00482336"/>
    <w:rsid w:val="0048243B"/>
    <w:rsid w:val="00490F19"/>
    <w:rsid w:val="004C1561"/>
    <w:rsid w:val="004D0DEB"/>
    <w:rsid w:val="004E3AD0"/>
    <w:rsid w:val="004F169B"/>
    <w:rsid w:val="004F622D"/>
    <w:rsid w:val="005052A2"/>
    <w:rsid w:val="00524F1F"/>
    <w:rsid w:val="005631DF"/>
    <w:rsid w:val="0057186B"/>
    <w:rsid w:val="00585A7D"/>
    <w:rsid w:val="00594A24"/>
    <w:rsid w:val="005A2F08"/>
    <w:rsid w:val="005A3953"/>
    <w:rsid w:val="005A4244"/>
    <w:rsid w:val="005B3BD9"/>
    <w:rsid w:val="005B6EE9"/>
    <w:rsid w:val="005C5CBB"/>
    <w:rsid w:val="005E4C0E"/>
    <w:rsid w:val="005F0B64"/>
    <w:rsid w:val="00600C9A"/>
    <w:rsid w:val="00606EF9"/>
    <w:rsid w:val="006225CB"/>
    <w:rsid w:val="00626698"/>
    <w:rsid w:val="00634587"/>
    <w:rsid w:val="0063668A"/>
    <w:rsid w:val="006513C9"/>
    <w:rsid w:val="00664C63"/>
    <w:rsid w:val="00675D83"/>
    <w:rsid w:val="00683592"/>
    <w:rsid w:val="0069545B"/>
    <w:rsid w:val="006A2411"/>
    <w:rsid w:val="006A4D3A"/>
    <w:rsid w:val="006B4A18"/>
    <w:rsid w:val="006C2E72"/>
    <w:rsid w:val="006C3E81"/>
    <w:rsid w:val="006D1116"/>
    <w:rsid w:val="006D3583"/>
    <w:rsid w:val="006E4595"/>
    <w:rsid w:val="006E58D5"/>
    <w:rsid w:val="006E5E5A"/>
    <w:rsid w:val="006E6A05"/>
    <w:rsid w:val="00720FE1"/>
    <w:rsid w:val="0073351D"/>
    <w:rsid w:val="007455C8"/>
    <w:rsid w:val="00752E27"/>
    <w:rsid w:val="00753C72"/>
    <w:rsid w:val="00760FA4"/>
    <w:rsid w:val="00763A79"/>
    <w:rsid w:val="00765347"/>
    <w:rsid w:val="007723CA"/>
    <w:rsid w:val="00773324"/>
    <w:rsid w:val="007738A3"/>
    <w:rsid w:val="00775874"/>
    <w:rsid w:val="007A23AA"/>
    <w:rsid w:val="007A7499"/>
    <w:rsid w:val="007B51D8"/>
    <w:rsid w:val="007C721C"/>
    <w:rsid w:val="007F32DD"/>
    <w:rsid w:val="0080086D"/>
    <w:rsid w:val="00807207"/>
    <w:rsid w:val="0082061F"/>
    <w:rsid w:val="008226D9"/>
    <w:rsid w:val="00845893"/>
    <w:rsid w:val="008468FA"/>
    <w:rsid w:val="00851D1C"/>
    <w:rsid w:val="00860881"/>
    <w:rsid w:val="0087332E"/>
    <w:rsid w:val="00883014"/>
    <w:rsid w:val="00883B5C"/>
    <w:rsid w:val="00885CE7"/>
    <w:rsid w:val="00886DEB"/>
    <w:rsid w:val="00897AAD"/>
    <w:rsid w:val="008A7F36"/>
    <w:rsid w:val="008C4B51"/>
    <w:rsid w:val="008C6FC6"/>
    <w:rsid w:val="008D0C00"/>
    <w:rsid w:val="008D37B6"/>
    <w:rsid w:val="009174D0"/>
    <w:rsid w:val="009210C8"/>
    <w:rsid w:val="00921BFA"/>
    <w:rsid w:val="00932704"/>
    <w:rsid w:val="00942432"/>
    <w:rsid w:val="0094528C"/>
    <w:rsid w:val="00947791"/>
    <w:rsid w:val="0095532C"/>
    <w:rsid w:val="00956604"/>
    <w:rsid w:val="009566CD"/>
    <w:rsid w:val="00963FFC"/>
    <w:rsid w:val="00970A19"/>
    <w:rsid w:val="00974A32"/>
    <w:rsid w:val="00976C97"/>
    <w:rsid w:val="0097727C"/>
    <w:rsid w:val="00977F8E"/>
    <w:rsid w:val="00984CAC"/>
    <w:rsid w:val="00995D35"/>
    <w:rsid w:val="009A1FE7"/>
    <w:rsid w:val="009A4403"/>
    <w:rsid w:val="009B004D"/>
    <w:rsid w:val="009B0168"/>
    <w:rsid w:val="009B14C8"/>
    <w:rsid w:val="009B3A2E"/>
    <w:rsid w:val="009D3A19"/>
    <w:rsid w:val="009D515D"/>
    <w:rsid w:val="009E2252"/>
    <w:rsid w:val="009E6043"/>
    <w:rsid w:val="009F6950"/>
    <w:rsid w:val="00A064E2"/>
    <w:rsid w:val="00A2786D"/>
    <w:rsid w:val="00A348F7"/>
    <w:rsid w:val="00A42F40"/>
    <w:rsid w:val="00A564AD"/>
    <w:rsid w:val="00A64D7D"/>
    <w:rsid w:val="00A66C78"/>
    <w:rsid w:val="00A73A68"/>
    <w:rsid w:val="00A73BCE"/>
    <w:rsid w:val="00A74373"/>
    <w:rsid w:val="00A84660"/>
    <w:rsid w:val="00AA3287"/>
    <w:rsid w:val="00AA42C7"/>
    <w:rsid w:val="00AA6512"/>
    <w:rsid w:val="00AB0643"/>
    <w:rsid w:val="00AB139F"/>
    <w:rsid w:val="00AB2AA5"/>
    <w:rsid w:val="00AB59B8"/>
    <w:rsid w:val="00AC3FE2"/>
    <w:rsid w:val="00AD4D75"/>
    <w:rsid w:val="00AD7F68"/>
    <w:rsid w:val="00AE0586"/>
    <w:rsid w:val="00AE5DC9"/>
    <w:rsid w:val="00AF0E5C"/>
    <w:rsid w:val="00B04D7F"/>
    <w:rsid w:val="00B17B1E"/>
    <w:rsid w:val="00B24ABE"/>
    <w:rsid w:val="00B67AA8"/>
    <w:rsid w:val="00B67C66"/>
    <w:rsid w:val="00B75EC8"/>
    <w:rsid w:val="00B96420"/>
    <w:rsid w:val="00BB596F"/>
    <w:rsid w:val="00C02FB1"/>
    <w:rsid w:val="00C033A6"/>
    <w:rsid w:val="00C0425C"/>
    <w:rsid w:val="00C05461"/>
    <w:rsid w:val="00C15BBE"/>
    <w:rsid w:val="00C404FA"/>
    <w:rsid w:val="00C5741F"/>
    <w:rsid w:val="00C82F13"/>
    <w:rsid w:val="00C84654"/>
    <w:rsid w:val="00C84885"/>
    <w:rsid w:val="00C8782E"/>
    <w:rsid w:val="00C90EB8"/>
    <w:rsid w:val="00CB2507"/>
    <w:rsid w:val="00CE7D88"/>
    <w:rsid w:val="00D14DE6"/>
    <w:rsid w:val="00D15F3E"/>
    <w:rsid w:val="00D2529C"/>
    <w:rsid w:val="00D40EC1"/>
    <w:rsid w:val="00D43945"/>
    <w:rsid w:val="00D45704"/>
    <w:rsid w:val="00D57263"/>
    <w:rsid w:val="00D622AA"/>
    <w:rsid w:val="00D671BF"/>
    <w:rsid w:val="00D83285"/>
    <w:rsid w:val="00DA508F"/>
    <w:rsid w:val="00DA526D"/>
    <w:rsid w:val="00DC61D4"/>
    <w:rsid w:val="00DD6023"/>
    <w:rsid w:val="00DF50B7"/>
    <w:rsid w:val="00E00B3B"/>
    <w:rsid w:val="00E1061D"/>
    <w:rsid w:val="00E17851"/>
    <w:rsid w:val="00E2241D"/>
    <w:rsid w:val="00E37770"/>
    <w:rsid w:val="00E44F38"/>
    <w:rsid w:val="00E53DAD"/>
    <w:rsid w:val="00E57710"/>
    <w:rsid w:val="00E710FE"/>
    <w:rsid w:val="00E71E4B"/>
    <w:rsid w:val="00E83401"/>
    <w:rsid w:val="00E87B1F"/>
    <w:rsid w:val="00E91784"/>
    <w:rsid w:val="00E97E94"/>
    <w:rsid w:val="00EB3942"/>
    <w:rsid w:val="00EC0F43"/>
    <w:rsid w:val="00ED23D0"/>
    <w:rsid w:val="00ED47DF"/>
    <w:rsid w:val="00ED675A"/>
    <w:rsid w:val="00EE4DDB"/>
    <w:rsid w:val="00EE774A"/>
    <w:rsid w:val="00EF27B8"/>
    <w:rsid w:val="00EF2DBD"/>
    <w:rsid w:val="00F2058A"/>
    <w:rsid w:val="00F2323A"/>
    <w:rsid w:val="00F27411"/>
    <w:rsid w:val="00F73D76"/>
    <w:rsid w:val="00F76D8C"/>
    <w:rsid w:val="00F87174"/>
    <w:rsid w:val="00FC51CA"/>
    <w:rsid w:val="00FE2489"/>
    <w:rsid w:val="00FE4F97"/>
    <w:rsid w:val="00FF55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9E686F"/>
  <w15:docId w15:val="{5F781EFC-B3C8-42A7-95AB-AC9F9E4B0A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2B5E55"/>
    <w:pPr>
      <w:keepNext/>
      <w:keepLines/>
      <w:spacing w:before="160" w:after="80" w:line="278" w:lineRule="auto"/>
      <w:outlineLvl w:val="2"/>
    </w:pPr>
    <w:rPr>
      <w:rFonts w:eastAsiaTheme="majorEastAsia" w:cstheme="majorBidi"/>
      <w:color w:val="365F91" w:themeColor="accent1" w:themeShade="BF"/>
      <w:kern w:val="2"/>
      <w:sz w:val="28"/>
      <w:szCs w:val="28"/>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D23D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D23D0"/>
    <w:rPr>
      <w:rFonts w:ascii="Tahoma" w:hAnsi="Tahoma" w:cs="Tahoma"/>
      <w:sz w:val="16"/>
      <w:szCs w:val="16"/>
    </w:rPr>
  </w:style>
  <w:style w:type="paragraph" w:styleId="ListParagraph">
    <w:name w:val="List Paragraph"/>
    <w:basedOn w:val="Normal"/>
    <w:uiPriority w:val="34"/>
    <w:qFormat/>
    <w:rsid w:val="006225CB"/>
    <w:pPr>
      <w:ind w:left="720"/>
      <w:contextualSpacing/>
    </w:pPr>
  </w:style>
  <w:style w:type="paragraph" w:customStyle="1" w:styleId="trt0xe">
    <w:name w:val="trt0xe"/>
    <w:basedOn w:val="Normal"/>
    <w:rsid w:val="00C404FA"/>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paragraph" w:styleId="Header">
    <w:name w:val="header"/>
    <w:basedOn w:val="Normal"/>
    <w:link w:val="HeaderChar"/>
    <w:uiPriority w:val="99"/>
    <w:unhideWhenUsed/>
    <w:rsid w:val="00DD6023"/>
    <w:pPr>
      <w:tabs>
        <w:tab w:val="center" w:pos="4513"/>
        <w:tab w:val="right" w:pos="9026"/>
      </w:tabs>
      <w:spacing w:after="0" w:line="240" w:lineRule="auto"/>
    </w:pPr>
  </w:style>
  <w:style w:type="character" w:customStyle="1" w:styleId="HeaderChar">
    <w:name w:val="Header Char"/>
    <w:basedOn w:val="DefaultParagraphFont"/>
    <w:link w:val="Header"/>
    <w:uiPriority w:val="99"/>
    <w:rsid w:val="00DD6023"/>
  </w:style>
  <w:style w:type="paragraph" w:styleId="Footer">
    <w:name w:val="footer"/>
    <w:basedOn w:val="Normal"/>
    <w:link w:val="FooterChar"/>
    <w:uiPriority w:val="99"/>
    <w:unhideWhenUsed/>
    <w:rsid w:val="00DD6023"/>
    <w:pPr>
      <w:tabs>
        <w:tab w:val="center" w:pos="4513"/>
        <w:tab w:val="right" w:pos="9026"/>
      </w:tabs>
      <w:spacing w:after="0" w:line="240" w:lineRule="auto"/>
    </w:pPr>
  </w:style>
  <w:style w:type="character" w:customStyle="1" w:styleId="FooterChar">
    <w:name w:val="Footer Char"/>
    <w:basedOn w:val="DefaultParagraphFont"/>
    <w:link w:val="Footer"/>
    <w:uiPriority w:val="99"/>
    <w:rsid w:val="00DD6023"/>
  </w:style>
  <w:style w:type="character" w:customStyle="1" w:styleId="Heading3Char">
    <w:name w:val="Heading 3 Char"/>
    <w:basedOn w:val="DefaultParagraphFont"/>
    <w:link w:val="Heading3"/>
    <w:uiPriority w:val="9"/>
    <w:semiHidden/>
    <w:rsid w:val="002B5E55"/>
    <w:rPr>
      <w:rFonts w:eastAsiaTheme="majorEastAsia" w:cstheme="majorBidi"/>
      <w:color w:val="365F91" w:themeColor="accent1" w:themeShade="BF"/>
      <w:kern w:val="2"/>
      <w:sz w:val="28"/>
      <w:szCs w:val="28"/>
      <w14:ligatures w14:val="standardContextual"/>
    </w:rPr>
  </w:style>
  <w:style w:type="paragraph" w:customStyle="1" w:styleId="Default">
    <w:name w:val="Default"/>
    <w:rsid w:val="002B5E55"/>
    <w:pPr>
      <w:autoSpaceDE w:val="0"/>
      <w:autoSpaceDN w:val="0"/>
      <w:adjustRightInd w:val="0"/>
      <w:spacing w:after="0" w:line="240" w:lineRule="auto"/>
    </w:pPr>
    <w:rPr>
      <w:rFonts w:ascii="Arial" w:hAnsi="Arial" w:cs="Arial"/>
      <w:color w:val="000000"/>
      <w:sz w:val="24"/>
      <w:szCs w:val="24"/>
      <w14:ligatures w14:val="standardContextual"/>
    </w:rPr>
  </w:style>
  <w:style w:type="paragraph" w:styleId="BodyText">
    <w:name w:val="Body Text"/>
    <w:basedOn w:val="Normal"/>
    <w:link w:val="BodyTextChar"/>
    <w:uiPriority w:val="1"/>
    <w:qFormat/>
    <w:rsid w:val="001A1EBB"/>
    <w:pPr>
      <w:widowControl w:val="0"/>
      <w:autoSpaceDE w:val="0"/>
      <w:autoSpaceDN w:val="0"/>
      <w:spacing w:after="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1A1EBB"/>
    <w:rPr>
      <w:rFonts w:ascii="Times New Roman" w:eastAsia="Times New Roman" w:hAnsi="Times New Roman" w:cs="Times New Roman"/>
      <w:sz w:val="24"/>
      <w:szCs w:val="24"/>
      <w:lang w:val="en-US"/>
    </w:rPr>
  </w:style>
  <w:style w:type="paragraph" w:customStyle="1" w:styleId="TableParagraph">
    <w:name w:val="Table Paragraph"/>
    <w:basedOn w:val="Normal"/>
    <w:uiPriority w:val="1"/>
    <w:qFormat/>
    <w:rsid w:val="001A1EBB"/>
    <w:pPr>
      <w:widowControl w:val="0"/>
      <w:autoSpaceDE w:val="0"/>
      <w:autoSpaceDN w:val="0"/>
      <w:spacing w:after="0" w:line="240" w:lineRule="auto"/>
    </w:pPr>
    <w:rPr>
      <w:rFonts w:ascii="Times New Roman" w:eastAsia="Times New Roman" w:hAnsi="Times New Roman" w:cs="Times New Roman"/>
      <w:lang w:val="en-US"/>
    </w:rPr>
  </w:style>
  <w:style w:type="character" w:styleId="Strong">
    <w:name w:val="Strong"/>
    <w:basedOn w:val="DefaultParagraphFont"/>
    <w:uiPriority w:val="22"/>
    <w:qFormat/>
    <w:rsid w:val="00A84660"/>
    <w:rPr>
      <w:b/>
      <w:bCs/>
    </w:rPr>
  </w:style>
  <w:style w:type="paragraph" w:customStyle="1" w:styleId="p1">
    <w:name w:val="p1"/>
    <w:basedOn w:val="Normal"/>
    <w:rsid w:val="0016448E"/>
    <w:pPr>
      <w:spacing w:after="0" w:line="240" w:lineRule="auto"/>
    </w:pPr>
    <w:rPr>
      <w:rFonts w:ascii="Helvetica" w:eastAsia="Times New Roman" w:hAnsi="Helvetica" w:cs="Times New Roman"/>
      <w:color w:val="141413"/>
      <w:sz w:val="15"/>
      <w:szCs w:val="15"/>
      <w:lang w:eastAsia="en-GB"/>
    </w:rPr>
  </w:style>
  <w:style w:type="character" w:customStyle="1" w:styleId="s1">
    <w:name w:val="s1"/>
    <w:basedOn w:val="DefaultParagraphFont"/>
    <w:rsid w:val="0016448E"/>
    <w:rPr>
      <w:rFonts w:ascii="Helvetica" w:hAnsi="Helvetica" w:hint="default"/>
      <w:color w:val="14386C"/>
      <w:sz w:val="17"/>
      <w:szCs w:val="17"/>
    </w:rPr>
  </w:style>
  <w:style w:type="numbering" w:customStyle="1" w:styleId="Numbered">
    <w:name w:val="Numbered"/>
    <w:rsid w:val="00D2529C"/>
    <w:pPr>
      <w:numPr>
        <w:numId w:val="27"/>
      </w:numPr>
    </w:pPr>
  </w:style>
  <w:style w:type="paragraph" w:styleId="NormalWeb">
    <w:name w:val="Normal (Web)"/>
    <w:basedOn w:val="Normal"/>
    <w:uiPriority w:val="99"/>
    <w:unhideWhenUsed/>
    <w:rsid w:val="00C05461"/>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6811189">
      <w:bodyDiv w:val="1"/>
      <w:marLeft w:val="0"/>
      <w:marRight w:val="0"/>
      <w:marTop w:val="0"/>
      <w:marBottom w:val="0"/>
      <w:divBdr>
        <w:top w:val="none" w:sz="0" w:space="0" w:color="auto"/>
        <w:left w:val="none" w:sz="0" w:space="0" w:color="auto"/>
        <w:bottom w:val="none" w:sz="0" w:space="0" w:color="auto"/>
        <w:right w:val="none" w:sz="0" w:space="0" w:color="auto"/>
      </w:divBdr>
    </w:div>
    <w:div w:id="18642012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TotalTime>
  <Pages>3</Pages>
  <Words>1240</Words>
  <Characters>7069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exam.sec@aiimskalyani.edu.in</dc:creator>
  <cp:lastModifiedBy>HP</cp:lastModifiedBy>
  <cp:revision>14</cp:revision>
  <cp:lastPrinted>2025-05-17T08:17:00Z</cp:lastPrinted>
  <dcterms:created xsi:type="dcterms:W3CDTF">2026-03-03T06:21:00Z</dcterms:created>
  <dcterms:modified xsi:type="dcterms:W3CDTF">2026-03-03T09:07:00Z</dcterms:modified>
</cp:coreProperties>
</file>