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bhhdb966k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Protocol Checklist — v6.2b (Dec 2025)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44e2xlzkli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Verified Data Guardrails Edition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iijplap7e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Entity Resolution Gate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verified UK legal entity</w:t>
      </w:r>
      <w:r w:rsidDel="00000000" w:rsidR="00000000" w:rsidRPr="00000000">
        <w:rPr>
          <w:rtl w:val="0"/>
        </w:rPr>
        <w:t xml:space="preserve"> from the target site (footer, privacy notice, or filings).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Confirm entity on </w:t>
      </w:r>
      <w:r w:rsidDel="00000000" w:rsidR="00000000" w:rsidRPr="00000000">
        <w:rPr>
          <w:b w:val="1"/>
          <w:bCs w:val="1"/>
          <w:rtl w:val="0"/>
        </w:rPr>
        <w:t xml:space="preserve">Companies House</w:t>
      </w:r>
      <w:r w:rsidDel="00000000" w:rsidR="00000000" w:rsidRPr="00000000">
        <w:rPr>
          <w:rtl w:val="0"/>
        </w:rPr>
        <w:t xml:space="preserve"> (exact name + number).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company number as </w:t>
      </w:r>
      <w:r w:rsidDel="00000000" w:rsidR="00000000" w:rsidRPr="00000000">
        <w:rPr>
          <w:i w:val="1"/>
          <w:iCs w:val="1"/>
          <w:rtl w:val="0"/>
        </w:rPr>
        <w:t xml:space="preserve">Entity Verified (CH #)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brand ≠ entity, specify both and justify selection.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qj1litna5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PSC Tab Hard Requirement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Companies House PSC tab</w:t>
      </w:r>
      <w:r w:rsidDel="00000000" w:rsidR="00000000" w:rsidRPr="00000000">
        <w:rPr>
          <w:rtl w:val="0"/>
        </w:rPr>
        <w:t xml:space="preserve"> for the verified entity.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verbatim:</w:t>
      </w:r>
    </w:p>
    <w:p w:rsidR="00000000" w:rsidDel="00000000" w:rsidP="00000000" w:rsidRDefault="00000000" w:rsidRPr="00000000" w14:paraId="0000000D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PSC name, company number/jurisdiction (if RLE),</w:t>
      </w:r>
    </w:p>
    <w:p w:rsidR="00000000" w:rsidDel="00000000" w:rsidP="00000000" w:rsidRDefault="00000000" w:rsidRPr="00000000" w14:paraId="0000000E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nature of control, notified and ceased dates.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Include PSC tab URL and timestamp (Europe/London).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substitute or aggregator sources allowed.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s2b2trw5k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1B. PSC Document Corroboration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latest PSC01–PSC09 or CS01 referencing PSC updates.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conflicting, PSC forms take precedence.</w:t>
      </w:r>
    </w:p>
    <w:p w:rsidR="00000000" w:rsidDel="00000000" w:rsidP="00000000" w:rsidRDefault="00000000" w:rsidRPr="00000000" w14:paraId="0000001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Note discrepancies as: ⚠️ PSC conflict — reconcile before completion.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drzseltvp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New‑Co Fallback (IN01/Certificate)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no CS01 filed, use </w:t>
      </w:r>
      <w:r w:rsidDel="00000000" w:rsidR="00000000" w:rsidRPr="00000000">
        <w:rPr>
          <w:b w:val="1"/>
          <w:bCs w:val="1"/>
          <w:rtl w:val="0"/>
        </w:rPr>
        <w:t xml:space="preserve">IN01 incorporation</w:t>
      </w:r>
      <w:r w:rsidDel="00000000" w:rsidR="00000000" w:rsidRPr="00000000">
        <w:rPr>
          <w:rtl w:val="0"/>
        </w:rPr>
        <w:t xml:space="preserve"> doc for initial shareholders.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each: name, share class, number, nominal value.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 clearly as “Initial shareholders (IN01)”.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4hccv7l7u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RLE Cascade &amp; Evidence Chain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PSC is an RLE, repeat steps 1–1B for that RLE until an individual, listed parent, or ceiling.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Present the cascade under </w:t>
      </w:r>
      <w:r w:rsidDel="00000000" w:rsidR="00000000" w:rsidRPr="00000000">
        <w:rPr>
          <w:i w:val="1"/>
          <w:iCs w:val="1"/>
          <w:rtl w:val="0"/>
        </w:rPr>
        <w:t xml:space="preserve">Legal Entities / UBO 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saeectqbf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Change‑Log Diff Check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Compare Filing History with PSC notified/ceased dates.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newer filings exist, flag: ⚠️ PSC may have changed — new filing on &lt;date&gt;.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uvf6b7o6a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4A. CS01 Reconciliation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the latest CS01 is marked </w:t>
      </w:r>
      <w:r w:rsidDel="00000000" w:rsidR="00000000" w:rsidRPr="00000000">
        <w:rPr>
          <w:b w:val="1"/>
          <w:bCs w:val="1"/>
          <w:rtl w:val="0"/>
        </w:rPr>
        <w:t xml:space="preserve">with updates</w:t>
      </w:r>
      <w:r w:rsidDel="00000000" w:rsidR="00000000" w:rsidRPr="00000000">
        <w:rPr>
          <w:rtl w:val="0"/>
        </w:rPr>
        <w:t xml:space="preserve">, open the PDF.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2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Statement of Capital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Full details of shareholders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Compare to PSC tab. If mismatch: ⚠️ PSC may be stale — awaiting PSC07/PSC01 update.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URLs and timestamps.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lu4uvpdny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4B. Shareholder Table Extraction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Start with the </w:t>
      </w:r>
      <w:r w:rsidDel="00000000" w:rsidR="00000000" w:rsidRPr="00000000">
        <w:rPr>
          <w:b w:val="1"/>
          <w:bCs w:val="1"/>
          <w:rtl w:val="0"/>
        </w:rPr>
        <w:t xml:space="preserve">most recent CS01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i w:val="1"/>
          <w:iCs w:val="1"/>
          <w:rtl w:val="0"/>
        </w:rPr>
        <w:t xml:space="preserve">Full details of shareholders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Stop once latest details found.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Build two subtables:</w:t>
      </w:r>
    </w:p>
    <w:p w:rsidR="00000000" w:rsidDel="00000000" w:rsidP="00000000" w:rsidRDefault="00000000" w:rsidRPr="00000000" w14:paraId="0000002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Capital Structure Table</w:t>
      </w:r>
      <w:r w:rsidDel="00000000" w:rsidR="00000000" w:rsidRPr="00000000">
        <w:rPr>
          <w:rtl w:val="0"/>
        </w:rPr>
        <w:t xml:space="preserve"> — class, nominal value, issued shares, rights, aggregate value.</w:t>
      </w:r>
    </w:p>
    <w:p w:rsidR="00000000" w:rsidDel="00000000" w:rsidP="00000000" w:rsidRDefault="00000000" w:rsidRPr="00000000" w14:paraId="0000003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Shareholder Breakdown Table</w:t>
      </w:r>
      <w:r w:rsidDel="00000000" w:rsidR="00000000" w:rsidRPr="00000000">
        <w:rPr>
          <w:rtl w:val="0"/>
        </w:rPr>
        <w:t xml:space="preserve"> — name, class, shares, %, voting rights, notes.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Add: </w:t>
      </w:r>
      <w:r w:rsidDel="00000000" w:rsidR="00000000" w:rsidRPr="00000000">
        <w:rPr>
          <w:i w:val="1"/>
          <w:iCs w:val="1"/>
          <w:rtl w:val="0"/>
        </w:rPr>
        <w:t xml:space="preserve">Total shareholders: n (as per CS01 dated ).</w:t>
        <w:br w:type="textWrapping"/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&gt;25 minor holders, summarise appropriately.</w:t>
      </w:r>
    </w:p>
    <w:p w:rsidR="00000000" w:rsidDel="00000000" w:rsidP="00000000" w:rsidRDefault="00000000" w:rsidRPr="00000000" w14:paraId="0000003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Include timestamps and CH URLs.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x41zdb4ib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Guardrails (New in v6.2b)</w:t>
      </w:r>
    </w:p>
    <w:p w:rsidR="00000000" w:rsidDel="00000000" w:rsidP="00000000" w:rsidRDefault="00000000" w:rsidRPr="00000000" w14:paraId="0000003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Verification Gate</w:t>
      </w:r>
      <w:r w:rsidDel="00000000" w:rsidR="00000000" w:rsidRPr="00000000">
        <w:rPr>
          <w:rtl w:val="0"/>
        </w:rPr>
        <w:t xml:space="preserve"> — No data populates without evidence. If unavailable, insert [unverified] or [pending verification].</w:t>
      </w:r>
    </w:p>
    <w:p w:rsidR="00000000" w:rsidDel="00000000" w:rsidP="00000000" w:rsidRDefault="00000000" w:rsidRPr="00000000" w14:paraId="0000003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No Defaults Rule</w:t>
      </w:r>
      <w:r w:rsidDel="00000000" w:rsidR="00000000" w:rsidRPr="00000000">
        <w:rPr>
          <w:rtl w:val="0"/>
        </w:rPr>
        <w:t xml:space="preserve"> — Never assume share totals, classes, or control. Only quote verified figures.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Source Tagging</w:t>
      </w:r>
      <w:r w:rsidDel="00000000" w:rsidR="00000000" w:rsidRPr="00000000">
        <w:rPr>
          <w:rtl w:val="0"/>
        </w:rPr>
        <w:t xml:space="preserve"> — Each field labelled ✅ CH-PSC, ✅ CH-CS01, ⚠️ 3P, or ❌ UNVER.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Filing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PSC → CS01 → IN01 → Accounts → Website → 3P sources (strict order).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Stop-on-Conflict</w:t>
      </w:r>
      <w:r w:rsidDel="00000000" w:rsidR="00000000" w:rsidRPr="00000000">
        <w:rPr>
          <w:rtl w:val="0"/>
        </w:rPr>
        <w:t xml:space="preserve"> — Conflicts halt output pending reconciliation.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Evidence Transparency</w:t>
      </w:r>
      <w:r w:rsidDel="00000000" w:rsidR="00000000" w:rsidRPr="00000000">
        <w:rPr>
          <w:rtl w:val="0"/>
        </w:rPr>
        <w:t xml:space="preserve"> — Append timestamps + URLs for each verified document.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yzhy1p7ha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Quality Gate — Compliance Checklist (Must‑Pass)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PSC row includes full details, link, and timestamp.</w:t>
        <w:br w:type="textWrapping"/>
        <w:t xml:space="preserve"> ✅ Latest CS01 checked; discrepancies flagged.</w:t>
        <w:br w:type="textWrapping"/>
        <w:t xml:space="preserve"> ✅ Shareholder subtables complete.</w:t>
        <w:br w:type="textWrapping"/>
        <w:t xml:space="preserve"> ✅ Total shareholders integer included or [unverified].</w:t>
        <w:br w:type="textWrapping"/>
        <w:t xml:space="preserve"> ✅ Evidence links included for PSC + CS01.</w:t>
        <w:br w:type="textWrapping"/>
        <w:t xml:space="preserve"> ✅ No inferred or defaulted data present.</w:t>
        <w:br w:type="textWrapping"/>
        <w:t xml:space="preserve"> ✅ Entity number and URLs verified.</w:t>
        <w:br w:type="textWrapping"/>
        <w:t xml:space="preserve"> ✅ Conflicts halt output.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i97kjg47y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Default Research Table Fields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Domain</w:t>
        <w:br w:type="textWrapping"/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Controlling Ownership Type</w:t>
        <w:br w:type="textWrapping"/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Employees</w:t>
        <w:br w:type="textWrapping"/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Approx UK Employees</w:t>
        <w:br w:type="textWrapping"/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Entity Verified (CH #)</w:t>
        <w:br w:type="textWrapping"/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Legal Entities Stack</w:t>
        <w:br w:type="textWrapping"/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PSC Extract</w:t>
        <w:br w:type="textWrapping"/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PSC Evidence Links</w:t>
        <w:br w:type="textWrapping"/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CS01 Reconciliation Notes</w:t>
        <w:br w:type="textWrapping"/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Statement of Capital &amp; Shareholders (subtables + total)</w:t>
        <w:br w:type="textWrapping"/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Other Notes</w:t>
        <w:br w:type="textWrapping"/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Employee Share Scheme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hggkxnl5x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Audit Stamp (auto‑included in each report)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ownership data sourced exclusively from Companies House primary filings (PSC tab, CS01, SH01, IN01) as of  Europe/London. No assumptions or secondary inference used.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6pj77wqda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Protocol Checklist — v6.2b (Dec 2025)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znhp1x394u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Verified Data Guardrails Edition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ncvgvq17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Entity Resolution Gate</w:t>
      </w:r>
    </w:p>
    <w:p w:rsidR="00000000" w:rsidDel="00000000" w:rsidP="00000000" w:rsidRDefault="00000000" w:rsidRPr="00000000" w14:paraId="0000005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verified UK legal entity</w:t>
      </w:r>
      <w:r w:rsidDel="00000000" w:rsidR="00000000" w:rsidRPr="00000000">
        <w:rPr>
          <w:rtl w:val="0"/>
        </w:rPr>
        <w:t xml:space="preserve"> from the target site (footer, privacy notice, or filings).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Confirm entity on </w:t>
      </w:r>
      <w:r w:rsidDel="00000000" w:rsidR="00000000" w:rsidRPr="00000000">
        <w:rPr>
          <w:b w:val="1"/>
          <w:bCs w:val="1"/>
          <w:rtl w:val="0"/>
        </w:rPr>
        <w:t xml:space="preserve">Companies House</w:t>
      </w:r>
      <w:r w:rsidDel="00000000" w:rsidR="00000000" w:rsidRPr="00000000">
        <w:rPr>
          <w:rtl w:val="0"/>
        </w:rPr>
        <w:t xml:space="preserve"> (exact name + number).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company number as </w:t>
      </w:r>
      <w:r w:rsidDel="00000000" w:rsidR="00000000" w:rsidRPr="00000000">
        <w:rPr>
          <w:i w:val="1"/>
          <w:iCs w:val="1"/>
          <w:rtl w:val="0"/>
        </w:rPr>
        <w:t xml:space="preserve">Entity Verified (CH #)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brand ≠ entity, specify both and justify selection.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cpnf4wyrf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PSC Tab Hard Requirement</w:t>
      </w:r>
    </w:p>
    <w:p w:rsidR="00000000" w:rsidDel="00000000" w:rsidP="00000000" w:rsidRDefault="00000000" w:rsidRPr="00000000" w14:paraId="0000005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Companies House PSC tab</w:t>
      </w:r>
      <w:r w:rsidDel="00000000" w:rsidR="00000000" w:rsidRPr="00000000">
        <w:rPr>
          <w:rtl w:val="0"/>
        </w:rPr>
        <w:t xml:space="preserve"> for the verified entity.</w:t>
      </w:r>
    </w:p>
    <w:p w:rsidR="00000000" w:rsidDel="00000000" w:rsidP="00000000" w:rsidRDefault="00000000" w:rsidRPr="00000000" w14:paraId="0000005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verbatim:</w:t>
      </w:r>
    </w:p>
    <w:p w:rsidR="00000000" w:rsidDel="00000000" w:rsidP="00000000" w:rsidRDefault="00000000" w:rsidRPr="00000000" w14:paraId="0000005C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PSC name, company number/jurisdiction (if RLE),</w:t>
      </w:r>
    </w:p>
    <w:p w:rsidR="00000000" w:rsidDel="00000000" w:rsidP="00000000" w:rsidRDefault="00000000" w:rsidRPr="00000000" w14:paraId="0000005D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nature of control, notified and ceased dates.</w:t>
      </w:r>
    </w:p>
    <w:p w:rsidR="00000000" w:rsidDel="00000000" w:rsidP="00000000" w:rsidRDefault="00000000" w:rsidRPr="00000000" w14:paraId="0000005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Include PSC tab URL and timestamp (Europe/London).</w:t>
      </w:r>
    </w:p>
    <w:p w:rsidR="00000000" w:rsidDel="00000000" w:rsidP="00000000" w:rsidRDefault="00000000" w:rsidRPr="00000000" w14:paraId="0000005F">
      <w:pPr>
        <w:spacing w:after="24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substitute or aggregator sources allowed.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ecyyizbhp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1B. PSC Document Corroboration</w:t>
      </w:r>
    </w:p>
    <w:p w:rsidR="00000000" w:rsidDel="00000000" w:rsidP="00000000" w:rsidRDefault="00000000" w:rsidRPr="00000000" w14:paraId="0000006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latest PSC01–PSC09 or CS01 referencing PSC updates.</w:t>
      </w:r>
    </w:p>
    <w:p w:rsidR="00000000" w:rsidDel="00000000" w:rsidP="00000000" w:rsidRDefault="00000000" w:rsidRPr="00000000" w14:paraId="0000006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conflicting, PSC forms take precedence.</w:t>
      </w:r>
    </w:p>
    <w:p w:rsidR="00000000" w:rsidDel="00000000" w:rsidP="00000000" w:rsidRDefault="00000000" w:rsidRPr="00000000" w14:paraId="0000006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Note discrepancies as: ⚠️ PSC conflict — reconcile before completion.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7b19471cr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New‑Co Fallback (IN01/Certificate)</w:t>
      </w:r>
    </w:p>
    <w:p w:rsidR="00000000" w:rsidDel="00000000" w:rsidP="00000000" w:rsidRDefault="00000000" w:rsidRPr="00000000" w14:paraId="0000006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no CS01 filed, use </w:t>
      </w:r>
      <w:r w:rsidDel="00000000" w:rsidR="00000000" w:rsidRPr="00000000">
        <w:rPr>
          <w:b w:val="1"/>
          <w:bCs w:val="1"/>
          <w:rtl w:val="0"/>
        </w:rPr>
        <w:t xml:space="preserve">IN01 incorporation</w:t>
      </w:r>
      <w:r w:rsidDel="00000000" w:rsidR="00000000" w:rsidRPr="00000000">
        <w:rPr>
          <w:rtl w:val="0"/>
        </w:rPr>
        <w:t xml:space="preserve"> doc for initial shareholders.</w:t>
      </w:r>
    </w:p>
    <w:p w:rsidR="00000000" w:rsidDel="00000000" w:rsidP="00000000" w:rsidRDefault="00000000" w:rsidRPr="00000000" w14:paraId="0000006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each: name, share class, number, nominal value.</w:t>
      </w:r>
    </w:p>
    <w:p w:rsidR="00000000" w:rsidDel="00000000" w:rsidP="00000000" w:rsidRDefault="00000000" w:rsidRPr="00000000" w14:paraId="0000006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 clearly as “Initial shareholders (IN01)”.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lzecn1f12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RLE Cascade &amp; Evidence Chain</w:t>
      </w:r>
    </w:p>
    <w:p w:rsidR="00000000" w:rsidDel="00000000" w:rsidP="00000000" w:rsidRDefault="00000000" w:rsidRPr="00000000" w14:paraId="0000006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PSC is an RLE, repeat steps 1–1B for that RLE until an individual, listed parent, or ceiling.</w:t>
      </w:r>
    </w:p>
    <w:p w:rsidR="00000000" w:rsidDel="00000000" w:rsidP="00000000" w:rsidRDefault="00000000" w:rsidRPr="00000000" w14:paraId="0000006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Present the cascade under </w:t>
      </w:r>
      <w:r w:rsidDel="00000000" w:rsidR="00000000" w:rsidRPr="00000000">
        <w:rPr>
          <w:i w:val="1"/>
          <w:iCs w:val="1"/>
          <w:rtl w:val="0"/>
        </w:rPr>
        <w:t xml:space="preserve">Legal Entities / UBO 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m37wong8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Change‑Log Diff Check</w:t>
      </w:r>
    </w:p>
    <w:p w:rsidR="00000000" w:rsidDel="00000000" w:rsidP="00000000" w:rsidRDefault="00000000" w:rsidRPr="00000000" w14:paraId="0000007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Compare Filing History with PSC notified/ceased dates.</w:t>
      </w:r>
    </w:p>
    <w:p w:rsidR="00000000" w:rsidDel="00000000" w:rsidP="00000000" w:rsidRDefault="00000000" w:rsidRPr="00000000" w14:paraId="0000007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newer filings exist, flag: ⚠️ PSC may have changed — new filing on &lt;date&gt;.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5o0lpwz15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4A. CS01 Reconciliation</w:t>
      </w:r>
    </w:p>
    <w:p w:rsidR="00000000" w:rsidDel="00000000" w:rsidP="00000000" w:rsidRDefault="00000000" w:rsidRPr="00000000" w14:paraId="0000007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the latest CS01 is marked </w:t>
      </w:r>
      <w:r w:rsidDel="00000000" w:rsidR="00000000" w:rsidRPr="00000000">
        <w:rPr>
          <w:b w:val="1"/>
          <w:bCs w:val="1"/>
          <w:rtl w:val="0"/>
        </w:rPr>
        <w:t xml:space="preserve">with updates</w:t>
      </w:r>
      <w:r w:rsidDel="00000000" w:rsidR="00000000" w:rsidRPr="00000000">
        <w:rPr>
          <w:rtl w:val="0"/>
        </w:rPr>
        <w:t xml:space="preserve">, open the PDF.</w:t>
      </w:r>
    </w:p>
    <w:p w:rsidR="00000000" w:rsidDel="00000000" w:rsidP="00000000" w:rsidRDefault="00000000" w:rsidRPr="00000000" w14:paraId="0000007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76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Statement of Capital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Full details of shareholders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Compare to PSC tab. If mismatch: ⚠️ PSC may be stale — awaiting PSC07/PSC01 update.</w:t>
      </w:r>
    </w:p>
    <w:p w:rsidR="00000000" w:rsidDel="00000000" w:rsidP="00000000" w:rsidRDefault="00000000" w:rsidRPr="00000000" w14:paraId="0000007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Record URLs and timestamps.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jp9cg03j9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4B. Shareholder Table Extraction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Start with the </w:t>
      </w:r>
      <w:r w:rsidDel="00000000" w:rsidR="00000000" w:rsidRPr="00000000">
        <w:rPr>
          <w:b w:val="1"/>
          <w:bCs w:val="1"/>
          <w:rtl w:val="0"/>
        </w:rPr>
        <w:t xml:space="preserve">most recent CS01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i w:val="1"/>
          <w:iCs w:val="1"/>
          <w:rtl w:val="0"/>
        </w:rPr>
        <w:t xml:space="preserve">Full details of shareholders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Stop once latest details found.</w:t>
      </w:r>
    </w:p>
    <w:p w:rsidR="00000000" w:rsidDel="00000000" w:rsidP="00000000" w:rsidRDefault="00000000" w:rsidRPr="00000000" w14:paraId="0000007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Build two subtables:</w:t>
      </w:r>
    </w:p>
    <w:p w:rsidR="00000000" w:rsidDel="00000000" w:rsidP="00000000" w:rsidRDefault="00000000" w:rsidRPr="00000000" w14:paraId="0000007E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Capital Structure Table</w:t>
      </w:r>
      <w:r w:rsidDel="00000000" w:rsidR="00000000" w:rsidRPr="00000000">
        <w:rPr>
          <w:rtl w:val="0"/>
        </w:rPr>
        <w:t xml:space="preserve"> — class, nominal value, issued shares, rights, aggregate value.</w:t>
      </w:r>
    </w:p>
    <w:p w:rsidR="00000000" w:rsidDel="00000000" w:rsidP="00000000" w:rsidRDefault="00000000" w:rsidRPr="00000000" w14:paraId="0000007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Shareholder Breakdown Table</w:t>
      </w:r>
      <w:r w:rsidDel="00000000" w:rsidR="00000000" w:rsidRPr="00000000">
        <w:rPr>
          <w:rtl w:val="0"/>
        </w:rPr>
        <w:t xml:space="preserve"> — name, class, shares, %, voting rights, notes.</w:t>
      </w:r>
    </w:p>
    <w:p w:rsidR="00000000" w:rsidDel="00000000" w:rsidP="00000000" w:rsidRDefault="00000000" w:rsidRPr="00000000" w14:paraId="00000080">
      <w:pPr>
        <w:spacing w:after="240" w:before="240" w:lineRule="auto"/>
        <w:ind w:left="108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Add: </w:t>
      </w:r>
      <w:r w:rsidDel="00000000" w:rsidR="00000000" w:rsidRPr="00000000">
        <w:rPr>
          <w:i w:val="1"/>
          <w:iCs w:val="1"/>
          <w:rtl w:val="0"/>
        </w:rPr>
        <w:t xml:space="preserve">Total shareholders: n (as per CS01 dated ).</w:t>
        <w:br w:type="textWrapping"/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&gt;25 minor holders, summarise appropriately.</w:t>
      </w:r>
    </w:p>
    <w:p w:rsidR="00000000" w:rsidDel="00000000" w:rsidP="00000000" w:rsidRDefault="00000000" w:rsidRPr="00000000" w14:paraId="0000008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Include timestamps and CH URLs.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uwgtpbsjj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Guardrails (New in v6.2b)</w:t>
      </w:r>
    </w:p>
    <w:p w:rsidR="00000000" w:rsidDel="00000000" w:rsidP="00000000" w:rsidRDefault="00000000" w:rsidRPr="00000000" w14:paraId="0000008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Verification Gate</w:t>
      </w:r>
      <w:r w:rsidDel="00000000" w:rsidR="00000000" w:rsidRPr="00000000">
        <w:rPr>
          <w:rtl w:val="0"/>
        </w:rPr>
        <w:t xml:space="preserve"> — No data populates without evidence. If unavailable, insert [unverified] or [pending verification].</w:t>
      </w:r>
    </w:p>
    <w:p w:rsidR="00000000" w:rsidDel="00000000" w:rsidP="00000000" w:rsidRDefault="00000000" w:rsidRPr="00000000" w14:paraId="0000008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No Defaults Rule</w:t>
      </w:r>
      <w:r w:rsidDel="00000000" w:rsidR="00000000" w:rsidRPr="00000000">
        <w:rPr>
          <w:rtl w:val="0"/>
        </w:rPr>
        <w:t xml:space="preserve"> — Never assume share totals, classes, or control. Only quote verified figures.</w:t>
      </w:r>
    </w:p>
    <w:p w:rsidR="00000000" w:rsidDel="00000000" w:rsidP="00000000" w:rsidRDefault="00000000" w:rsidRPr="00000000" w14:paraId="0000008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Source Tagging</w:t>
      </w:r>
      <w:r w:rsidDel="00000000" w:rsidR="00000000" w:rsidRPr="00000000">
        <w:rPr>
          <w:rtl w:val="0"/>
        </w:rPr>
        <w:t xml:space="preserve"> — Each field labelled ✅ CH-PSC, ✅ CH-CS01, ⚠️ 3P, or ❌ UNVER.</w:t>
      </w:r>
    </w:p>
    <w:p w:rsidR="00000000" w:rsidDel="00000000" w:rsidP="00000000" w:rsidRDefault="00000000" w:rsidRPr="00000000" w14:paraId="0000008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Filing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PSC → CS01 → IN01 → Accounts → Website → 3P sources (strict order).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Stop-on-Conflict</w:t>
      </w:r>
      <w:r w:rsidDel="00000000" w:rsidR="00000000" w:rsidRPr="00000000">
        <w:rPr>
          <w:rtl w:val="0"/>
        </w:rPr>
        <w:t xml:space="preserve"> — Conflicts halt output pending reconciliation.</w:t>
      </w:r>
    </w:p>
    <w:p w:rsidR="00000000" w:rsidDel="00000000" w:rsidP="00000000" w:rsidRDefault="00000000" w:rsidRPr="00000000" w14:paraId="0000008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Evidence Transparency</w:t>
      </w:r>
      <w:r w:rsidDel="00000000" w:rsidR="00000000" w:rsidRPr="00000000">
        <w:rPr>
          <w:rtl w:val="0"/>
        </w:rPr>
        <w:t xml:space="preserve"> — Append timestamps + URLs for each verified document.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c152vx9z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Quality Gate — Compliance Checklist (Must‑Pass)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PSC row includes full details, link, and timestamp.</w:t>
        <w:br w:type="textWrapping"/>
        <w:t xml:space="preserve"> ✅ Latest CS01 checked; discrepancies flagged.</w:t>
        <w:br w:type="textWrapping"/>
        <w:t xml:space="preserve"> ✅ Shareholder subtables complete.</w:t>
        <w:br w:type="textWrapping"/>
        <w:t xml:space="preserve"> ✅ Total shareholders integer included or [unverified].</w:t>
        <w:br w:type="textWrapping"/>
        <w:t xml:space="preserve"> ✅ Evidence links included for PSC + CS01.</w:t>
        <w:br w:type="textWrapping"/>
        <w:t xml:space="preserve"> ✅ No inferred or defaulted data present.</w:t>
        <w:br w:type="textWrapping"/>
        <w:t xml:space="preserve"> ✅ Entity number and URLs verified.</w:t>
        <w:br w:type="textWrapping"/>
        <w:t xml:space="preserve"> ✅ Conflicts halt output.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klqgp0sn9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Default Research Table Fields</w:t>
      </w:r>
    </w:p>
    <w:p w:rsidR="00000000" w:rsidDel="00000000" w:rsidP="00000000" w:rsidRDefault="00000000" w:rsidRPr="00000000" w14:paraId="0000009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Domain</w:t>
        <w:br w:type="textWrapping"/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Controlling Ownership Type</w:t>
        <w:br w:type="textWrapping"/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Employees</w:t>
        <w:br w:type="textWrapping"/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Approx UK Employees</w:t>
        <w:br w:type="textWrapping"/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Entity Verified (CH #)</w:t>
        <w:br w:type="textWrapping"/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Legal Entities Stack</w:t>
        <w:br w:type="textWrapping"/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PSC Extract</w:t>
        <w:br w:type="textWrapping"/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PSC Evidence Links</w:t>
        <w:br w:type="textWrapping"/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CS01 Reconciliation Notes</w:t>
        <w:br w:type="textWrapping"/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Statement of Capital &amp; Shareholders (subtables + total)</w:t>
        <w:br w:type="textWrapping"/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Other Notes</w:t>
        <w:br w:type="textWrapping"/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Employee Share Scheme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qnqk9qghk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Audit Stamp (auto‑included in each report)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ownership data sourced exclusively from Companies House primary filings (PSC tab, CS01, SH01, IN01) as of  Europe/London. No assumptions or secondary inference used.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