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FEEF2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1. Interactivity with Text and Visual Tooltips</w:t>
      </w:r>
    </w:p>
    <w:p w14:paraId="4F3E8E5C" w14:textId="7C7B5A81" w:rsidR="001C5C26" w:rsidRPr="001C5C26" w:rsidRDefault="001C5C26" w:rsidP="001C5C26">
      <w:r w:rsidRPr="001C5C26">
        <w:drawing>
          <wp:inline distT="0" distB="0" distL="0" distR="0" wp14:anchorId="01F8B9E4" wp14:editId="7725B41B">
            <wp:extent cx="5715000" cy="3992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2E19" w14:textId="3D31F8EC" w:rsidR="001C5C26" w:rsidRPr="001C5C26" w:rsidRDefault="001C5C26" w:rsidP="001C5C26">
      <w:r w:rsidRPr="001C5C26">
        <w:lastRenderedPageBreak/>
        <w:drawing>
          <wp:inline distT="0" distB="0" distL="0" distR="0" wp14:anchorId="3E000584" wp14:editId="1BCDB1FD">
            <wp:extent cx="4686300" cy="53187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4448" w14:textId="1FC10E93" w:rsidR="001C5C26" w:rsidRPr="001C5C26" w:rsidRDefault="001C5C26" w:rsidP="001C5C26">
      <w:r w:rsidRPr="001C5C26">
        <w:drawing>
          <wp:inline distT="0" distB="0" distL="0" distR="0" wp14:anchorId="21E080CF" wp14:editId="4D0DA6B3">
            <wp:extent cx="6807200" cy="21901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57C6" w14:textId="77777777" w:rsidR="001C5C26" w:rsidRPr="001C5C26" w:rsidRDefault="001C5C26" w:rsidP="001C5C26">
      <w:r w:rsidRPr="001C5C26">
        <w:t>4</w:t>
      </w:r>
    </w:p>
    <w:p w14:paraId="134103B3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A. Text Tooltips</w:t>
      </w:r>
    </w:p>
    <w:p w14:paraId="4037A96B" w14:textId="77777777" w:rsidR="001C5C26" w:rsidRPr="001C5C26" w:rsidRDefault="001C5C26" w:rsidP="001C5C26">
      <w:r w:rsidRPr="001C5C26">
        <w:t>Tooltips appear when you hover over a bar, point, or line.</w:t>
      </w:r>
    </w:p>
    <w:p w14:paraId="326B3AF9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56C238C6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t>Create any chart (bar, line, scatter).</w:t>
      </w:r>
    </w:p>
    <w:p w14:paraId="7408E75B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lastRenderedPageBreak/>
        <w:t xml:space="preserve">Go to the left panel and click </w:t>
      </w:r>
      <w:r w:rsidRPr="001C5C26">
        <w:rPr>
          <w:b/>
          <w:bCs/>
        </w:rPr>
        <w:t>Tooltip</w:t>
      </w:r>
      <w:r w:rsidRPr="001C5C26">
        <w:t xml:space="preserve"> in the Marks section.</w:t>
      </w:r>
    </w:p>
    <w:p w14:paraId="14A08FB0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t>A tooltip editor window opens.</w:t>
      </w:r>
    </w:p>
    <w:p w14:paraId="6EB50FB4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t xml:space="preserve">Write text or insert fields using the </w:t>
      </w:r>
      <w:r w:rsidRPr="001C5C26">
        <w:rPr>
          <w:b/>
          <w:bCs/>
        </w:rPr>
        <w:t>Insert</w:t>
      </w:r>
      <w:r w:rsidRPr="001C5C26">
        <w:t xml:space="preserve"> dropdown.</w:t>
      </w:r>
    </w:p>
    <w:p w14:paraId="33285225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t xml:space="preserve">Click </w:t>
      </w:r>
      <w:r w:rsidRPr="001C5C26">
        <w:rPr>
          <w:b/>
          <w:bCs/>
        </w:rPr>
        <w:t>OK</w:t>
      </w:r>
      <w:r w:rsidRPr="001C5C26">
        <w:t xml:space="preserve"> to apply.</w:t>
      </w:r>
    </w:p>
    <w:p w14:paraId="2CE422B2" w14:textId="77777777" w:rsidR="001C5C26" w:rsidRPr="001C5C26" w:rsidRDefault="001C5C26" w:rsidP="001C5C26">
      <w:pPr>
        <w:numPr>
          <w:ilvl w:val="0"/>
          <w:numId w:val="1"/>
        </w:numPr>
      </w:pPr>
      <w:r w:rsidRPr="001C5C26">
        <w:t>Hover on your chart to test.</w:t>
      </w:r>
    </w:p>
    <w:p w14:paraId="4713C48E" w14:textId="77777777" w:rsidR="001C5C26" w:rsidRPr="001C5C26" w:rsidRDefault="001C5C26" w:rsidP="001C5C26">
      <w:r w:rsidRPr="001C5C26">
        <w:rPr>
          <w:b/>
          <w:bCs/>
        </w:rPr>
        <w:t>Tip:</w:t>
      </w:r>
      <w:r w:rsidRPr="001C5C26">
        <w:br/>
        <w:t>Avoid long paragraphs. Show important information like value, category, percentage.</w:t>
      </w:r>
    </w:p>
    <w:p w14:paraId="5C6856C6" w14:textId="77777777" w:rsidR="001C5C26" w:rsidRPr="001C5C26" w:rsidRDefault="001C5C26" w:rsidP="001C5C26">
      <w:r w:rsidRPr="001C5C26">
        <w:pict w14:anchorId="3CBA463D">
          <v:rect id="_x0000_i1121" style="width:0;height:1.5pt" o:hralign="center" o:hrstd="t" o:hr="t" fillcolor="#a0a0a0" stroked="f"/>
        </w:pict>
      </w:r>
    </w:p>
    <w:p w14:paraId="29D5C5F1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B. Visual Tooltips</w:t>
      </w:r>
    </w:p>
    <w:p w14:paraId="09178A7E" w14:textId="77777777" w:rsidR="001C5C26" w:rsidRPr="001C5C26" w:rsidRDefault="001C5C26" w:rsidP="001C5C26">
      <w:r w:rsidRPr="001C5C26">
        <w:t>You can add charts inside tooltips.</w:t>
      </w:r>
    </w:p>
    <w:p w14:paraId="6728B260" w14:textId="77777777" w:rsidR="001C5C26" w:rsidRPr="001C5C26" w:rsidRDefault="001C5C26" w:rsidP="001C5C26">
      <w:r w:rsidRPr="001C5C26">
        <w:rPr>
          <w:b/>
          <w:bCs/>
        </w:rPr>
        <w:t>Example</w:t>
      </w:r>
      <w:r w:rsidRPr="001C5C26">
        <w:br/>
        <w:t>Show monthly trend when hovering over a category bar.</w:t>
      </w:r>
    </w:p>
    <w:p w14:paraId="1F500C55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5CF5CB3B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>Create a small chart on a separate sheet (like Sales by Month).</w:t>
      </w:r>
    </w:p>
    <w:p w14:paraId="5C8272AB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>Go back to main chart.</w:t>
      </w:r>
    </w:p>
    <w:p w14:paraId="1375FAF7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 xml:space="preserve">Open </w:t>
      </w:r>
      <w:r w:rsidRPr="001C5C26">
        <w:rPr>
          <w:b/>
          <w:bCs/>
        </w:rPr>
        <w:t>Tooltip</w:t>
      </w:r>
      <w:r w:rsidRPr="001C5C26">
        <w:t xml:space="preserve"> editor.</w:t>
      </w:r>
    </w:p>
    <w:p w14:paraId="30299E56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 xml:space="preserve">Click </w:t>
      </w:r>
      <w:r w:rsidRPr="001C5C26">
        <w:rPr>
          <w:b/>
          <w:bCs/>
        </w:rPr>
        <w:t>Insert → Sheets → [Your sheet name]</w:t>
      </w:r>
      <w:r w:rsidRPr="001C5C26">
        <w:t>.</w:t>
      </w:r>
    </w:p>
    <w:p w14:paraId="47AC2375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>Adjust size and formatting.</w:t>
      </w:r>
    </w:p>
    <w:p w14:paraId="31D90DA8" w14:textId="77777777" w:rsidR="001C5C26" w:rsidRPr="001C5C26" w:rsidRDefault="001C5C26" w:rsidP="001C5C26">
      <w:pPr>
        <w:numPr>
          <w:ilvl w:val="0"/>
          <w:numId w:val="2"/>
        </w:numPr>
      </w:pPr>
      <w:r w:rsidRPr="001C5C26">
        <w:t>Hover to preview.</w:t>
      </w:r>
    </w:p>
    <w:p w14:paraId="6EEDAAD0" w14:textId="77777777" w:rsidR="001C5C26" w:rsidRPr="001C5C26" w:rsidRDefault="001C5C26" w:rsidP="001C5C26">
      <w:r w:rsidRPr="001C5C26">
        <w:t>This gives a mini dashboard effect without leaving the view.</w:t>
      </w:r>
    </w:p>
    <w:p w14:paraId="2EBEE407" w14:textId="77777777" w:rsidR="001C5C26" w:rsidRPr="001C5C26" w:rsidRDefault="001C5C26" w:rsidP="001C5C26">
      <w:r w:rsidRPr="001C5C26">
        <w:pict w14:anchorId="51255F1C">
          <v:rect id="_x0000_i1122" style="width:0;height:1.5pt" o:hralign="center" o:hrstd="t" o:hr="t" fillcolor="#a0a0a0" stroked="f"/>
        </w:pict>
      </w:r>
    </w:p>
    <w:p w14:paraId="6C3E9AC3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2. Interactivity with Actions</w:t>
      </w:r>
    </w:p>
    <w:p w14:paraId="38C409DA" w14:textId="1D34BF0B" w:rsidR="001C5C26" w:rsidRPr="001C5C26" w:rsidRDefault="001C5C26" w:rsidP="001C5C26">
      <w:r w:rsidRPr="001C5C26">
        <w:lastRenderedPageBreak/>
        <w:drawing>
          <wp:inline distT="0" distB="0" distL="0" distR="0" wp14:anchorId="21BEA3EB" wp14:editId="05440306">
            <wp:extent cx="60960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AFF5" w14:textId="0EE8182D" w:rsidR="001C5C26" w:rsidRPr="001C5C26" w:rsidRDefault="001C5C26" w:rsidP="001C5C26">
      <w:r w:rsidRPr="001C5C26">
        <w:drawing>
          <wp:inline distT="0" distB="0" distL="0" distR="0" wp14:anchorId="29A333AE" wp14:editId="0121F607">
            <wp:extent cx="6807200" cy="510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39F3" w14:textId="3BFD7B5B" w:rsidR="001C5C26" w:rsidRPr="001C5C26" w:rsidRDefault="001C5C26" w:rsidP="001C5C26">
      <w:r w:rsidRPr="001C5C26">
        <w:lastRenderedPageBreak/>
        <w:drawing>
          <wp:inline distT="0" distB="0" distL="0" distR="0" wp14:anchorId="750274B9" wp14:editId="3DF35B2C">
            <wp:extent cx="6637020" cy="6004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E0FC" w14:textId="77777777" w:rsidR="001C5C26" w:rsidRPr="001C5C26" w:rsidRDefault="001C5C26" w:rsidP="001C5C26">
      <w:r w:rsidRPr="001C5C26">
        <w:t>4</w:t>
      </w:r>
    </w:p>
    <w:p w14:paraId="5C582F36" w14:textId="77777777" w:rsidR="001C5C26" w:rsidRPr="001C5C26" w:rsidRDefault="001C5C26" w:rsidP="001C5C26">
      <w:r w:rsidRPr="001C5C26">
        <w:t>Tableau actions connect sheets or dashboards so that user clicks trigger a response.</w:t>
      </w:r>
    </w:p>
    <w:p w14:paraId="3E181AA3" w14:textId="77777777" w:rsidR="001C5C26" w:rsidRPr="001C5C26" w:rsidRDefault="001C5C26" w:rsidP="001C5C26">
      <w:r w:rsidRPr="001C5C26">
        <w:pict w14:anchorId="7A44C73A">
          <v:rect id="_x0000_i1126" style="width:0;height:1.5pt" o:hralign="center" o:hrstd="t" o:hr="t" fillcolor="#a0a0a0" stroked="f"/>
        </w:pict>
      </w:r>
    </w:p>
    <w:p w14:paraId="3DC2A7E5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A. Filter Action</w:t>
      </w:r>
    </w:p>
    <w:p w14:paraId="6FAFDD5F" w14:textId="77777777" w:rsidR="001C5C26" w:rsidRPr="001C5C26" w:rsidRDefault="001C5C26" w:rsidP="001C5C26">
      <w:r w:rsidRPr="001C5C26">
        <w:t>Click one chart to filter another.</w:t>
      </w:r>
    </w:p>
    <w:p w14:paraId="48CC75E7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66D40A70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>Open your dashboard.</w:t>
      </w:r>
    </w:p>
    <w:p w14:paraId="6FA15DA0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 xml:space="preserve">Go to menu: </w:t>
      </w:r>
      <w:r w:rsidRPr="001C5C26">
        <w:rPr>
          <w:b/>
          <w:bCs/>
        </w:rPr>
        <w:t>Dashboard → Actions</w:t>
      </w:r>
      <w:r w:rsidRPr="001C5C26">
        <w:t>.</w:t>
      </w:r>
    </w:p>
    <w:p w14:paraId="1C91B565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 xml:space="preserve">Click </w:t>
      </w:r>
      <w:r w:rsidRPr="001C5C26">
        <w:rPr>
          <w:b/>
          <w:bCs/>
        </w:rPr>
        <w:t>Add Action → Filter</w:t>
      </w:r>
      <w:r w:rsidRPr="001C5C26">
        <w:t>.</w:t>
      </w:r>
    </w:p>
    <w:p w14:paraId="1CE89752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 xml:space="preserve">Choose </w:t>
      </w:r>
      <w:r w:rsidRPr="001C5C26">
        <w:rPr>
          <w:b/>
          <w:bCs/>
        </w:rPr>
        <w:t>Source Sheet</w:t>
      </w:r>
      <w:r w:rsidRPr="001C5C26">
        <w:t xml:space="preserve"> (where user clicks).</w:t>
      </w:r>
    </w:p>
    <w:p w14:paraId="2201DE09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 xml:space="preserve">Choose </w:t>
      </w:r>
      <w:r w:rsidRPr="001C5C26">
        <w:rPr>
          <w:b/>
          <w:bCs/>
        </w:rPr>
        <w:t>Target Sheet</w:t>
      </w:r>
      <w:r w:rsidRPr="001C5C26">
        <w:t xml:space="preserve"> (what will be filtered).</w:t>
      </w:r>
    </w:p>
    <w:p w14:paraId="3CAFD06B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lastRenderedPageBreak/>
        <w:t xml:space="preserve">Select </w:t>
      </w:r>
      <w:r w:rsidRPr="001C5C26">
        <w:rPr>
          <w:b/>
          <w:bCs/>
        </w:rPr>
        <w:t>Run action on: Select</w:t>
      </w:r>
      <w:r w:rsidRPr="001C5C26">
        <w:t>.</w:t>
      </w:r>
    </w:p>
    <w:p w14:paraId="3FDB67D9" w14:textId="77777777" w:rsidR="001C5C26" w:rsidRPr="001C5C26" w:rsidRDefault="001C5C26" w:rsidP="001C5C26">
      <w:pPr>
        <w:numPr>
          <w:ilvl w:val="0"/>
          <w:numId w:val="3"/>
        </w:numPr>
      </w:pPr>
      <w:r w:rsidRPr="001C5C26">
        <w:t>Test by clicking categories or regions.</w:t>
      </w:r>
    </w:p>
    <w:p w14:paraId="5F2BB48A" w14:textId="77777777" w:rsidR="001C5C26" w:rsidRPr="001C5C26" w:rsidRDefault="001C5C26" w:rsidP="001C5C26">
      <w:r w:rsidRPr="001C5C26">
        <w:rPr>
          <w:b/>
          <w:bCs/>
        </w:rPr>
        <w:t>Result:</w:t>
      </w:r>
      <w:r w:rsidRPr="001C5C26">
        <w:t xml:space="preserve"> Clicking one bar filters other visuals.</w:t>
      </w:r>
    </w:p>
    <w:p w14:paraId="2ABA01A1" w14:textId="77777777" w:rsidR="001C5C26" w:rsidRPr="001C5C26" w:rsidRDefault="001C5C26" w:rsidP="001C5C26">
      <w:r w:rsidRPr="001C5C26">
        <w:pict w14:anchorId="3B9BFD2C">
          <v:rect id="_x0000_i1127" style="width:0;height:1.5pt" o:hralign="center" o:hrstd="t" o:hr="t" fillcolor="#a0a0a0" stroked="f"/>
        </w:pict>
      </w:r>
    </w:p>
    <w:p w14:paraId="3CDD3BC1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B. Highlight Action</w:t>
      </w:r>
    </w:p>
    <w:p w14:paraId="0E4A32C8" w14:textId="77777777" w:rsidR="001C5C26" w:rsidRPr="001C5C26" w:rsidRDefault="001C5C26" w:rsidP="001C5C26">
      <w:r w:rsidRPr="001C5C26">
        <w:t>Emphasizes data without filtering.</w:t>
      </w:r>
    </w:p>
    <w:p w14:paraId="4F8AEA10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1F4245A0" w14:textId="77777777" w:rsidR="001C5C26" w:rsidRPr="001C5C26" w:rsidRDefault="001C5C26" w:rsidP="001C5C26">
      <w:pPr>
        <w:numPr>
          <w:ilvl w:val="0"/>
          <w:numId w:val="4"/>
        </w:numPr>
      </w:pPr>
      <w:r w:rsidRPr="001C5C26">
        <w:t>Open dashboard.</w:t>
      </w:r>
    </w:p>
    <w:p w14:paraId="4C75CE7C" w14:textId="77777777" w:rsidR="001C5C26" w:rsidRPr="001C5C26" w:rsidRDefault="001C5C26" w:rsidP="001C5C26">
      <w:pPr>
        <w:numPr>
          <w:ilvl w:val="0"/>
          <w:numId w:val="4"/>
        </w:numPr>
      </w:pPr>
      <w:r w:rsidRPr="001C5C26">
        <w:t xml:space="preserve">Go to </w:t>
      </w:r>
      <w:r w:rsidRPr="001C5C26">
        <w:rPr>
          <w:b/>
          <w:bCs/>
        </w:rPr>
        <w:t>Dashboard → Actions → Add Action → Highlight</w:t>
      </w:r>
      <w:r w:rsidRPr="001C5C26">
        <w:t>.</w:t>
      </w:r>
    </w:p>
    <w:p w14:paraId="5E7F5033" w14:textId="77777777" w:rsidR="001C5C26" w:rsidRPr="001C5C26" w:rsidRDefault="001C5C26" w:rsidP="001C5C26">
      <w:pPr>
        <w:numPr>
          <w:ilvl w:val="0"/>
          <w:numId w:val="4"/>
        </w:numPr>
      </w:pPr>
      <w:r w:rsidRPr="001C5C26">
        <w:t>Select source and target sheets.</w:t>
      </w:r>
    </w:p>
    <w:p w14:paraId="5534969C" w14:textId="77777777" w:rsidR="001C5C26" w:rsidRPr="001C5C26" w:rsidRDefault="001C5C26" w:rsidP="001C5C26">
      <w:pPr>
        <w:numPr>
          <w:ilvl w:val="0"/>
          <w:numId w:val="4"/>
        </w:numPr>
      </w:pPr>
      <w:r w:rsidRPr="001C5C26">
        <w:t>Choose field to highlight (Category, Region, etc.).</w:t>
      </w:r>
    </w:p>
    <w:p w14:paraId="5D82AF98" w14:textId="77777777" w:rsidR="001C5C26" w:rsidRPr="001C5C26" w:rsidRDefault="001C5C26" w:rsidP="001C5C26">
      <w:pPr>
        <w:numPr>
          <w:ilvl w:val="0"/>
          <w:numId w:val="4"/>
        </w:numPr>
      </w:pPr>
      <w:r w:rsidRPr="001C5C26">
        <w:t xml:space="preserve">Use </w:t>
      </w:r>
      <w:r w:rsidRPr="001C5C26">
        <w:rPr>
          <w:b/>
          <w:bCs/>
        </w:rPr>
        <w:t>Run on Hover</w:t>
      </w:r>
      <w:r w:rsidRPr="001C5C26">
        <w:t xml:space="preserve"> for fast interaction.</w:t>
      </w:r>
    </w:p>
    <w:p w14:paraId="79973AA6" w14:textId="77777777" w:rsidR="001C5C26" w:rsidRPr="001C5C26" w:rsidRDefault="001C5C26" w:rsidP="001C5C26">
      <w:r w:rsidRPr="001C5C26">
        <w:rPr>
          <w:b/>
          <w:bCs/>
        </w:rPr>
        <w:t>Result:</w:t>
      </w:r>
      <w:r w:rsidRPr="001C5C26">
        <w:t xml:space="preserve"> Items glow while non-related items fade.</w:t>
      </w:r>
    </w:p>
    <w:p w14:paraId="39B1E9BE" w14:textId="77777777" w:rsidR="001C5C26" w:rsidRPr="001C5C26" w:rsidRDefault="001C5C26" w:rsidP="001C5C26">
      <w:r w:rsidRPr="001C5C26">
        <w:pict w14:anchorId="6A4C599F">
          <v:rect id="_x0000_i1128" style="width:0;height:1.5pt" o:hralign="center" o:hrstd="t" o:hr="t" fillcolor="#a0a0a0" stroked="f"/>
        </w:pict>
      </w:r>
    </w:p>
    <w:p w14:paraId="7960E62D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C. URL Action</w:t>
      </w:r>
    </w:p>
    <w:p w14:paraId="156B497B" w14:textId="77777777" w:rsidR="001C5C26" w:rsidRPr="001C5C26" w:rsidRDefault="001C5C26" w:rsidP="001C5C26">
      <w:r w:rsidRPr="001C5C26">
        <w:t>Open external pages for more context.</w:t>
      </w:r>
    </w:p>
    <w:p w14:paraId="4FEEB459" w14:textId="77777777" w:rsidR="001C5C26" w:rsidRPr="001C5C26" w:rsidRDefault="001C5C26" w:rsidP="001C5C26">
      <w:r w:rsidRPr="001C5C26">
        <w:rPr>
          <w:b/>
          <w:bCs/>
        </w:rPr>
        <w:t>Example</w:t>
      </w:r>
      <w:r w:rsidRPr="001C5C26">
        <w:br/>
        <w:t>Click a product name and Google search it.</w:t>
      </w:r>
    </w:p>
    <w:p w14:paraId="13898ACF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1E9EDDD3" w14:textId="77777777" w:rsidR="001C5C26" w:rsidRPr="001C5C26" w:rsidRDefault="001C5C26" w:rsidP="001C5C26">
      <w:pPr>
        <w:numPr>
          <w:ilvl w:val="0"/>
          <w:numId w:val="5"/>
        </w:numPr>
      </w:pPr>
      <w:r w:rsidRPr="001C5C26">
        <w:t>Dashboard → Actions → Add Action → URL.</w:t>
      </w:r>
    </w:p>
    <w:p w14:paraId="4FB0AB16" w14:textId="77777777" w:rsidR="001C5C26" w:rsidRPr="001C5C26" w:rsidRDefault="001C5C26" w:rsidP="001C5C26">
      <w:pPr>
        <w:numPr>
          <w:ilvl w:val="0"/>
          <w:numId w:val="5"/>
        </w:numPr>
      </w:pPr>
      <w:r w:rsidRPr="001C5C26">
        <w:t>Choose Source Sheet.</w:t>
      </w:r>
    </w:p>
    <w:p w14:paraId="47A0571D" w14:textId="77777777" w:rsidR="001C5C26" w:rsidRPr="001C5C26" w:rsidRDefault="001C5C26" w:rsidP="001C5C26">
      <w:pPr>
        <w:numPr>
          <w:ilvl w:val="0"/>
          <w:numId w:val="5"/>
        </w:numPr>
      </w:pPr>
      <w:r w:rsidRPr="001C5C26">
        <w:t>In URL box type:</w:t>
      </w:r>
    </w:p>
    <w:p w14:paraId="6D3AD17E" w14:textId="77777777" w:rsidR="001C5C26" w:rsidRPr="001C5C26" w:rsidRDefault="001C5C26" w:rsidP="001C5C26">
      <w:pPr>
        <w:numPr>
          <w:ilvl w:val="0"/>
          <w:numId w:val="5"/>
        </w:numPr>
      </w:pPr>
      <w:r w:rsidRPr="001C5C26">
        <w:t>https://www.google.com/search?q=&lt;Product Name&gt;</w:t>
      </w:r>
    </w:p>
    <w:p w14:paraId="0483C670" w14:textId="77777777" w:rsidR="001C5C26" w:rsidRPr="001C5C26" w:rsidRDefault="001C5C26" w:rsidP="001C5C26">
      <w:r w:rsidRPr="001C5C26">
        <w:t xml:space="preserve">Replace &lt;Product Name&gt; using </w:t>
      </w:r>
      <w:r w:rsidRPr="001C5C26">
        <w:rPr>
          <w:b/>
          <w:bCs/>
        </w:rPr>
        <w:t>Insert Field</w:t>
      </w:r>
      <w:r w:rsidRPr="001C5C26">
        <w:t>.</w:t>
      </w:r>
    </w:p>
    <w:p w14:paraId="4E606D4F" w14:textId="77777777" w:rsidR="001C5C26" w:rsidRPr="001C5C26" w:rsidRDefault="001C5C26" w:rsidP="001C5C26">
      <w:pPr>
        <w:numPr>
          <w:ilvl w:val="0"/>
          <w:numId w:val="5"/>
        </w:numPr>
      </w:pPr>
      <w:r w:rsidRPr="001C5C26">
        <w:t xml:space="preserve">Choose </w:t>
      </w:r>
      <w:r w:rsidRPr="001C5C26">
        <w:rPr>
          <w:b/>
          <w:bCs/>
        </w:rPr>
        <w:t>Run action on: Select</w:t>
      </w:r>
      <w:r w:rsidRPr="001C5C26">
        <w:t>.</w:t>
      </w:r>
    </w:p>
    <w:p w14:paraId="644E597F" w14:textId="77777777" w:rsidR="001C5C26" w:rsidRPr="001C5C26" w:rsidRDefault="001C5C26" w:rsidP="001C5C26">
      <w:r w:rsidRPr="001C5C26">
        <w:rPr>
          <w:b/>
          <w:bCs/>
        </w:rPr>
        <w:t>Result:</w:t>
      </w:r>
      <w:r w:rsidRPr="001C5C26">
        <w:t xml:space="preserve"> Clicking opens browser with product search.</w:t>
      </w:r>
    </w:p>
    <w:p w14:paraId="2CCC4942" w14:textId="77777777" w:rsidR="001C5C26" w:rsidRPr="001C5C26" w:rsidRDefault="001C5C26" w:rsidP="001C5C26">
      <w:r w:rsidRPr="001C5C26">
        <w:pict w14:anchorId="0E172466">
          <v:rect id="_x0000_i1129" style="width:0;height:1.5pt" o:hralign="center" o:hrstd="t" o:hr="t" fillcolor="#a0a0a0" stroked="f"/>
        </w:pict>
      </w:r>
    </w:p>
    <w:p w14:paraId="342346F0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3. Drilldown Between Dashboards</w:t>
      </w:r>
    </w:p>
    <w:p w14:paraId="4865367C" w14:textId="71DD74FC" w:rsidR="001C5C26" w:rsidRPr="001C5C26" w:rsidRDefault="001C5C26" w:rsidP="001C5C26">
      <w:r w:rsidRPr="001C5C26">
        <w:lastRenderedPageBreak/>
        <w:drawing>
          <wp:inline distT="0" distB="0" distL="0" distR="0" wp14:anchorId="28DC054B" wp14:editId="72062C46">
            <wp:extent cx="6807200" cy="4911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0FF5" w14:textId="38A18955" w:rsidR="001C5C26" w:rsidRPr="001C5C26" w:rsidRDefault="001C5C26" w:rsidP="001C5C26">
      <w:r w:rsidRPr="001C5C26">
        <w:drawing>
          <wp:inline distT="0" distB="0" distL="0" distR="0" wp14:anchorId="1BC3D67B" wp14:editId="5A4F8B58">
            <wp:extent cx="57150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0CD5" w14:textId="54A8EE25" w:rsidR="001C5C26" w:rsidRPr="001C5C26" w:rsidRDefault="001C5C26" w:rsidP="001C5C26">
      <w:r w:rsidRPr="001C5C26">
        <w:lastRenderedPageBreak/>
        <w:drawing>
          <wp:inline distT="0" distB="0" distL="0" distR="0" wp14:anchorId="4307E40E" wp14:editId="39538883">
            <wp:extent cx="6807200" cy="5107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37B3" w14:textId="77777777" w:rsidR="001C5C26" w:rsidRPr="001C5C26" w:rsidRDefault="001C5C26" w:rsidP="001C5C26">
      <w:r w:rsidRPr="001C5C26">
        <w:t>4</w:t>
      </w:r>
    </w:p>
    <w:p w14:paraId="101B8C4C" w14:textId="77777777" w:rsidR="001C5C26" w:rsidRPr="001C5C26" w:rsidRDefault="001C5C26" w:rsidP="001C5C26">
      <w:r w:rsidRPr="001C5C26">
        <w:t>Drilldowns help move from summary to details.</w:t>
      </w:r>
    </w:p>
    <w:p w14:paraId="0BE1F0EA" w14:textId="77777777" w:rsidR="001C5C26" w:rsidRPr="001C5C26" w:rsidRDefault="001C5C26" w:rsidP="001C5C26">
      <w:r w:rsidRPr="001C5C26">
        <w:pict w14:anchorId="20C4CFD8">
          <v:rect id="_x0000_i1133" style="width:0;height:1.5pt" o:hralign="center" o:hrstd="t" o:hr="t" fillcolor="#a0a0a0" stroked="f"/>
        </w:pict>
      </w:r>
    </w:p>
    <w:p w14:paraId="75E40869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Method 1: Filter action between dashboards</w:t>
      </w:r>
    </w:p>
    <w:p w14:paraId="4823A851" w14:textId="77777777" w:rsidR="001C5C26" w:rsidRPr="001C5C26" w:rsidRDefault="001C5C26" w:rsidP="001C5C26">
      <w:r w:rsidRPr="001C5C26">
        <w:rPr>
          <w:b/>
          <w:bCs/>
        </w:rPr>
        <w:t>Example:</w:t>
      </w:r>
      <w:r w:rsidRPr="001C5C26">
        <w:t xml:space="preserve"> Click Region on Dashboard 1 to open Dashboard 2 filtered to that region.</w:t>
      </w:r>
    </w:p>
    <w:p w14:paraId="1AFD1527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7A2137F4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>Create two dashboards.</w:t>
      </w:r>
    </w:p>
    <w:p w14:paraId="676C9415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>Dashboard 1: Overview charts.</w:t>
      </w:r>
    </w:p>
    <w:p w14:paraId="4B79E0FD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>Dashboard 2: Detailed charts.</w:t>
      </w:r>
    </w:p>
    <w:p w14:paraId="1DB93150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 xml:space="preserve">Go to Dashboard 1 → </w:t>
      </w:r>
      <w:r w:rsidRPr="001C5C26">
        <w:rPr>
          <w:b/>
          <w:bCs/>
        </w:rPr>
        <w:t>Dashboard → Actions</w:t>
      </w:r>
      <w:r w:rsidRPr="001C5C26">
        <w:t>.</w:t>
      </w:r>
    </w:p>
    <w:p w14:paraId="64A59703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 xml:space="preserve">Add </w:t>
      </w:r>
      <w:r w:rsidRPr="001C5C26">
        <w:rPr>
          <w:b/>
          <w:bCs/>
        </w:rPr>
        <w:t>Filter</w:t>
      </w:r>
      <w:r w:rsidRPr="001C5C26">
        <w:t xml:space="preserve"> action.</w:t>
      </w:r>
    </w:p>
    <w:p w14:paraId="3F9F3CD6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>Source: charts on Dashboard 1.</w:t>
      </w:r>
    </w:p>
    <w:p w14:paraId="5AEDA30D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>Target: entire Dashboard 2.</w:t>
      </w:r>
    </w:p>
    <w:p w14:paraId="6995043C" w14:textId="77777777" w:rsidR="001C5C26" w:rsidRPr="001C5C26" w:rsidRDefault="001C5C26" w:rsidP="001C5C26">
      <w:pPr>
        <w:numPr>
          <w:ilvl w:val="0"/>
          <w:numId w:val="6"/>
        </w:numPr>
      </w:pPr>
      <w:r w:rsidRPr="001C5C26">
        <w:t xml:space="preserve">Choose </w:t>
      </w:r>
      <w:r w:rsidRPr="001C5C26">
        <w:rPr>
          <w:b/>
          <w:bCs/>
        </w:rPr>
        <w:t>Run action on: Select</w:t>
      </w:r>
      <w:r w:rsidRPr="001C5C26">
        <w:t>.</w:t>
      </w:r>
    </w:p>
    <w:p w14:paraId="14D05BD3" w14:textId="77777777" w:rsidR="001C5C26" w:rsidRPr="001C5C26" w:rsidRDefault="001C5C26" w:rsidP="001C5C26">
      <w:r w:rsidRPr="001C5C26">
        <w:rPr>
          <w:b/>
          <w:bCs/>
        </w:rPr>
        <w:lastRenderedPageBreak/>
        <w:t>Result:</w:t>
      </w:r>
      <w:r w:rsidRPr="001C5C26">
        <w:t xml:space="preserve"> Clicking a region in Dashboard 1 sends you to Dashboard 2 with filtered data.</w:t>
      </w:r>
    </w:p>
    <w:p w14:paraId="185F61F4" w14:textId="77777777" w:rsidR="001C5C26" w:rsidRPr="001C5C26" w:rsidRDefault="001C5C26" w:rsidP="001C5C26">
      <w:r w:rsidRPr="001C5C26">
        <w:pict w14:anchorId="39665461">
          <v:rect id="_x0000_i1134" style="width:0;height:1.5pt" o:hralign="center" o:hrstd="t" o:hr="t" fillcolor="#a0a0a0" stroked="f"/>
        </w:pict>
      </w:r>
    </w:p>
    <w:p w14:paraId="1E3D9F3D" w14:textId="77777777" w:rsidR="001C5C26" w:rsidRPr="001C5C26" w:rsidRDefault="001C5C26" w:rsidP="001C5C26">
      <w:pPr>
        <w:rPr>
          <w:b/>
          <w:bCs/>
        </w:rPr>
      </w:pPr>
      <w:r w:rsidRPr="001C5C26">
        <w:rPr>
          <w:b/>
          <w:bCs/>
        </w:rPr>
        <w:t>Method 2: Navigation Buttons</w:t>
      </w:r>
    </w:p>
    <w:p w14:paraId="3D12B995" w14:textId="77777777" w:rsidR="001C5C26" w:rsidRPr="001C5C26" w:rsidRDefault="001C5C26" w:rsidP="001C5C26">
      <w:r w:rsidRPr="001C5C26">
        <w:rPr>
          <w:b/>
          <w:bCs/>
        </w:rPr>
        <w:t>Steps</w:t>
      </w:r>
    </w:p>
    <w:p w14:paraId="12665B7A" w14:textId="77777777" w:rsidR="001C5C26" w:rsidRPr="001C5C26" w:rsidRDefault="001C5C26" w:rsidP="001C5C26">
      <w:pPr>
        <w:numPr>
          <w:ilvl w:val="0"/>
          <w:numId w:val="7"/>
        </w:numPr>
      </w:pPr>
      <w:r w:rsidRPr="001C5C26">
        <w:t xml:space="preserve">On a dashboard, go to </w:t>
      </w:r>
      <w:r w:rsidRPr="001C5C26">
        <w:rPr>
          <w:b/>
          <w:bCs/>
        </w:rPr>
        <w:t>Objects → Button</w:t>
      </w:r>
      <w:r w:rsidRPr="001C5C26">
        <w:t>.</w:t>
      </w:r>
    </w:p>
    <w:p w14:paraId="7BD022B2" w14:textId="77777777" w:rsidR="001C5C26" w:rsidRPr="001C5C26" w:rsidRDefault="001C5C26" w:rsidP="001C5C26">
      <w:pPr>
        <w:numPr>
          <w:ilvl w:val="0"/>
          <w:numId w:val="7"/>
        </w:numPr>
      </w:pPr>
      <w:r w:rsidRPr="001C5C26">
        <w:t>Drag button to your layout.</w:t>
      </w:r>
    </w:p>
    <w:p w14:paraId="7ACFFC86" w14:textId="77777777" w:rsidR="001C5C26" w:rsidRPr="001C5C26" w:rsidRDefault="001C5C26" w:rsidP="001C5C26">
      <w:pPr>
        <w:numPr>
          <w:ilvl w:val="0"/>
          <w:numId w:val="7"/>
        </w:numPr>
      </w:pPr>
      <w:r w:rsidRPr="001C5C26">
        <w:t xml:space="preserve">In the </w:t>
      </w:r>
      <w:r w:rsidRPr="001C5C26">
        <w:rPr>
          <w:b/>
          <w:bCs/>
        </w:rPr>
        <w:t>Button Target</w:t>
      </w:r>
      <w:r w:rsidRPr="001C5C26">
        <w:t xml:space="preserve">, choose </w:t>
      </w:r>
      <w:r w:rsidRPr="001C5C26">
        <w:rPr>
          <w:b/>
          <w:bCs/>
        </w:rPr>
        <w:t>Navigate To → Other Dashboard</w:t>
      </w:r>
      <w:r w:rsidRPr="001C5C26">
        <w:t>.</w:t>
      </w:r>
    </w:p>
    <w:p w14:paraId="1817963F" w14:textId="77777777" w:rsidR="001C5C26" w:rsidRPr="001C5C26" w:rsidRDefault="001C5C26" w:rsidP="001C5C26">
      <w:pPr>
        <w:numPr>
          <w:ilvl w:val="0"/>
          <w:numId w:val="7"/>
        </w:numPr>
      </w:pPr>
      <w:r w:rsidRPr="001C5C26">
        <w:t>Format button text like “Open Details”.</w:t>
      </w:r>
    </w:p>
    <w:p w14:paraId="5BEBA236" w14:textId="77777777" w:rsidR="001C5C26" w:rsidRPr="001C5C26" w:rsidRDefault="001C5C26" w:rsidP="001C5C26">
      <w:r w:rsidRPr="001C5C26">
        <w:t>This is clean and user-friendly.</w:t>
      </w:r>
    </w:p>
    <w:p w14:paraId="4E63566F" w14:textId="77777777" w:rsidR="009D6701" w:rsidRDefault="009D6701"/>
    <w:sectPr w:rsidR="009D6701" w:rsidSect="004D42B6">
      <w:pgSz w:w="11920" w:h="16850"/>
      <w:pgMar w:top="1940" w:right="54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66915"/>
    <w:multiLevelType w:val="multilevel"/>
    <w:tmpl w:val="2D0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E3D67"/>
    <w:multiLevelType w:val="multilevel"/>
    <w:tmpl w:val="9B50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F224F"/>
    <w:multiLevelType w:val="multilevel"/>
    <w:tmpl w:val="BE9E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6137B"/>
    <w:multiLevelType w:val="multilevel"/>
    <w:tmpl w:val="FC2A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55486"/>
    <w:multiLevelType w:val="multilevel"/>
    <w:tmpl w:val="A6C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B0C12"/>
    <w:multiLevelType w:val="multilevel"/>
    <w:tmpl w:val="6F70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10F49"/>
    <w:multiLevelType w:val="multilevel"/>
    <w:tmpl w:val="1C74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933867">
    <w:abstractNumId w:val="1"/>
  </w:num>
  <w:num w:numId="2" w16cid:durableId="361253186">
    <w:abstractNumId w:val="6"/>
  </w:num>
  <w:num w:numId="3" w16cid:durableId="1309632242">
    <w:abstractNumId w:val="4"/>
  </w:num>
  <w:num w:numId="4" w16cid:durableId="1532258726">
    <w:abstractNumId w:val="0"/>
  </w:num>
  <w:num w:numId="5" w16cid:durableId="338654476">
    <w:abstractNumId w:val="3"/>
  </w:num>
  <w:num w:numId="6" w16cid:durableId="805006801">
    <w:abstractNumId w:val="5"/>
  </w:num>
  <w:num w:numId="7" w16cid:durableId="594366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26"/>
    <w:rsid w:val="00016BAA"/>
    <w:rsid w:val="001B4030"/>
    <w:rsid w:val="001C5C26"/>
    <w:rsid w:val="00262C63"/>
    <w:rsid w:val="004D42B6"/>
    <w:rsid w:val="00812CAC"/>
    <w:rsid w:val="009D67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A3B7"/>
  <w15:chartTrackingRefBased/>
  <w15:docId w15:val="{E0BF711B-21E7-4C62-BC74-92B5D071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701"/>
  </w:style>
  <w:style w:type="paragraph" w:styleId="Heading1">
    <w:name w:val="heading 1"/>
    <w:basedOn w:val="Normal"/>
    <w:next w:val="Normal"/>
    <w:link w:val="Heading1Char"/>
    <w:uiPriority w:val="9"/>
    <w:qFormat/>
    <w:rsid w:val="001C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C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C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6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4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8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gaikwad</dc:creator>
  <cp:keywords/>
  <dc:description/>
  <cp:lastModifiedBy>ruturaj gaikwad</cp:lastModifiedBy>
  <cp:revision>1</cp:revision>
  <dcterms:created xsi:type="dcterms:W3CDTF">2025-11-24T17:22:00Z</dcterms:created>
  <dcterms:modified xsi:type="dcterms:W3CDTF">2025-11-24T17:28:00Z</dcterms:modified>
</cp:coreProperties>
</file>