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EE390F" w:rsidRDefault="00AE4B57" w:rsidP="006A6BD3">
      <w:pPr>
        <w:pStyle w:val="Title"/>
        <w:rPr>
          <w:sz w:val="40"/>
        </w:rPr>
      </w:pPr>
      <w:r>
        <w:rPr>
          <w:sz w:val="40"/>
        </w:rPr>
        <w:t>Mouse Classification</w:t>
      </w:r>
    </w:p>
    <w:p w:rsidR="00DB5D81" w:rsidRPr="0025046F" w:rsidRDefault="00DB5D81" w:rsidP="006A6BD3">
      <w:pPr>
        <w:pStyle w:val="Subtitle"/>
        <w:pBdr>
          <w:bottom w:val="single" w:sz="12" w:space="1" w:color="auto"/>
        </w:pBdr>
        <w:rPr>
          <w:sz w:val="22"/>
        </w:rPr>
      </w:pPr>
    </w:p>
    <w:p w:rsidR="00915B63" w:rsidRPr="00A81EAB" w:rsidRDefault="00DB5D81" w:rsidP="00406608">
      <w:pPr>
        <w:pStyle w:val="Subtitle"/>
        <w:pBdr>
          <w:bottom w:val="single" w:sz="12" w:space="1" w:color="auto"/>
        </w:pBdr>
        <w:rPr>
          <w:sz w:val="24"/>
        </w:rPr>
      </w:pPr>
      <w:r w:rsidRPr="00A81EAB">
        <w:rPr>
          <w:caps w:val="0"/>
          <w:sz w:val="24"/>
        </w:rPr>
        <w:t>Prepared By:</w:t>
      </w:r>
      <w:r w:rsidR="00406608" w:rsidRPr="00A81EAB">
        <w:rPr>
          <w:sz w:val="24"/>
        </w:rPr>
        <w:t xml:space="preserve"> </w:t>
      </w:r>
      <w:r w:rsidRPr="00A81EAB">
        <w:rPr>
          <w:caps w:val="0"/>
          <w:sz w:val="24"/>
        </w:rPr>
        <w:t>R</w:t>
      </w:r>
      <w:r w:rsidR="00AE4B57">
        <w:rPr>
          <w:caps w:val="0"/>
          <w:sz w:val="24"/>
        </w:rPr>
        <w:t>utvi Macwan</w:t>
      </w:r>
    </w:p>
    <w:p w:rsidR="00B604BB" w:rsidRDefault="00B604BB" w:rsidP="006A6BD3">
      <w:pPr>
        <w:pStyle w:val="Subtitle"/>
        <w:pBdr>
          <w:bottom w:val="single" w:sz="12" w:space="1" w:color="auto"/>
        </w:pBdr>
        <w:rPr>
          <w:caps w:val="0"/>
          <w:sz w:val="22"/>
        </w:rPr>
      </w:pPr>
    </w:p>
    <w:p w:rsidR="00B604BB" w:rsidRPr="00A81EAB" w:rsidRDefault="00A1771D" w:rsidP="006A6BD3">
      <w:pPr>
        <w:pStyle w:val="Subtitle"/>
        <w:pBdr>
          <w:bottom w:val="single" w:sz="12" w:space="1" w:color="auto"/>
        </w:pBdr>
        <w:rPr>
          <w:caps w:val="0"/>
          <w:sz w:val="24"/>
        </w:rPr>
      </w:pPr>
      <w:r>
        <w:rPr>
          <w:caps w:val="0"/>
          <w:sz w:val="24"/>
        </w:rPr>
        <w:t>Date: 10</w:t>
      </w:r>
      <w:r w:rsidR="00B604BB" w:rsidRPr="00A81EAB">
        <w:rPr>
          <w:caps w:val="0"/>
          <w:sz w:val="24"/>
        </w:rPr>
        <w:t>/06/2020</w:t>
      </w:r>
    </w:p>
    <w:p w:rsidR="007B6FDC" w:rsidRPr="0025046F" w:rsidRDefault="007B6FDC" w:rsidP="006A6BD3">
      <w:pPr>
        <w:pStyle w:val="Subtitle"/>
        <w:rPr>
          <w:sz w:val="22"/>
        </w:rPr>
      </w:pPr>
    </w:p>
    <w:p w:rsidR="00D62A8D" w:rsidRPr="00422655" w:rsidRDefault="00614F4D" w:rsidP="00422655">
      <w:pPr>
        <w:pStyle w:val="TOCHeading"/>
        <w:rPr>
          <w:sz w:val="28"/>
          <w:szCs w:val="22"/>
        </w:rPr>
      </w:pPr>
      <w:r w:rsidRPr="00422655">
        <w:rPr>
          <w:sz w:val="28"/>
          <w:szCs w:val="22"/>
        </w:rPr>
        <w:t>Table of Contents</w:t>
      </w:r>
    </w:p>
    <w:p w:rsidR="002E7D47" w:rsidRDefault="00D62A8D">
      <w:pPr>
        <w:pStyle w:val="TOC1"/>
        <w:tabs>
          <w:tab w:val="right" w:leader="dot" w:pos="10790"/>
        </w:tabs>
        <w:rPr>
          <w:rFonts w:cstheme="minorBidi"/>
          <w:noProof/>
          <w:lang w:val="en-IN" w:eastAsia="en-IN"/>
        </w:rPr>
      </w:pPr>
      <w:r w:rsidRPr="0025046F">
        <w:rPr>
          <w:rFonts w:eastAsia="Times New Roman" w:cs="Arial"/>
          <w:b/>
          <w:noProof/>
        </w:rPr>
        <w:fldChar w:fldCharType="begin"/>
      </w:r>
      <w:r w:rsidRPr="0025046F">
        <w:rPr>
          <w:rFonts w:eastAsia="Times New Roman" w:cs="Arial"/>
          <w:b/>
          <w:noProof/>
        </w:rPr>
        <w:instrText xml:space="preserve"> TOC \o "1-3" \h \z \u </w:instrText>
      </w:r>
      <w:r w:rsidRPr="0025046F">
        <w:rPr>
          <w:rFonts w:eastAsia="Times New Roman" w:cs="Arial"/>
          <w:b/>
          <w:noProof/>
        </w:rPr>
        <w:fldChar w:fldCharType="separate"/>
      </w:r>
      <w:hyperlink w:anchor="_Toc42422576" w:history="1">
        <w:r w:rsidR="002E7D47" w:rsidRPr="00A157AE">
          <w:rPr>
            <w:rStyle w:val="Hyperlink"/>
            <w:noProof/>
          </w:rPr>
          <w:t>Abstract</w:t>
        </w:r>
        <w:r w:rsidR="002E7D47">
          <w:rPr>
            <w:noProof/>
            <w:webHidden/>
          </w:rPr>
          <w:tab/>
        </w:r>
        <w:r w:rsidR="002E7D47">
          <w:rPr>
            <w:noProof/>
            <w:webHidden/>
          </w:rPr>
          <w:fldChar w:fldCharType="begin"/>
        </w:r>
        <w:r w:rsidR="002E7D47">
          <w:rPr>
            <w:noProof/>
            <w:webHidden/>
          </w:rPr>
          <w:instrText xml:space="preserve"> PAGEREF _Toc42422576 \h </w:instrText>
        </w:r>
        <w:r w:rsidR="002E7D47">
          <w:rPr>
            <w:noProof/>
            <w:webHidden/>
          </w:rPr>
        </w:r>
        <w:r w:rsidR="002E7D47">
          <w:rPr>
            <w:noProof/>
            <w:webHidden/>
          </w:rPr>
          <w:fldChar w:fldCharType="separate"/>
        </w:r>
        <w:r w:rsidR="00233FDD">
          <w:rPr>
            <w:noProof/>
            <w:webHidden/>
          </w:rPr>
          <w:t>1</w:t>
        </w:r>
        <w:r w:rsidR="002E7D47">
          <w:rPr>
            <w:noProof/>
            <w:webHidden/>
          </w:rPr>
          <w:fldChar w:fldCharType="end"/>
        </w:r>
      </w:hyperlink>
    </w:p>
    <w:p w:rsidR="002E7D47" w:rsidRDefault="00814958">
      <w:pPr>
        <w:pStyle w:val="TOC1"/>
        <w:tabs>
          <w:tab w:val="right" w:leader="dot" w:pos="10790"/>
        </w:tabs>
        <w:rPr>
          <w:rFonts w:cstheme="minorBidi"/>
          <w:noProof/>
          <w:lang w:val="en-IN" w:eastAsia="en-IN"/>
        </w:rPr>
      </w:pPr>
      <w:hyperlink w:anchor="_Toc42422577" w:history="1">
        <w:r w:rsidR="002E7D47" w:rsidRPr="00A157AE">
          <w:rPr>
            <w:rStyle w:val="Hyperlink"/>
            <w:noProof/>
          </w:rPr>
          <w:t>Introduction</w:t>
        </w:r>
        <w:r w:rsidR="002E7D47">
          <w:rPr>
            <w:noProof/>
            <w:webHidden/>
          </w:rPr>
          <w:tab/>
        </w:r>
        <w:r w:rsidR="002E7D47">
          <w:rPr>
            <w:noProof/>
            <w:webHidden/>
          </w:rPr>
          <w:fldChar w:fldCharType="begin"/>
        </w:r>
        <w:r w:rsidR="002E7D47">
          <w:rPr>
            <w:noProof/>
            <w:webHidden/>
          </w:rPr>
          <w:instrText xml:space="preserve"> PAGEREF _Toc42422577 \h </w:instrText>
        </w:r>
        <w:r w:rsidR="002E7D47">
          <w:rPr>
            <w:noProof/>
            <w:webHidden/>
          </w:rPr>
        </w:r>
        <w:r w:rsidR="002E7D47">
          <w:rPr>
            <w:noProof/>
            <w:webHidden/>
          </w:rPr>
          <w:fldChar w:fldCharType="separate"/>
        </w:r>
        <w:r w:rsidR="00233FDD">
          <w:rPr>
            <w:noProof/>
            <w:webHidden/>
          </w:rPr>
          <w:t>1</w:t>
        </w:r>
        <w:r w:rsidR="002E7D47">
          <w:rPr>
            <w:noProof/>
            <w:webHidden/>
          </w:rPr>
          <w:fldChar w:fldCharType="end"/>
        </w:r>
      </w:hyperlink>
    </w:p>
    <w:p w:rsidR="002E7D47" w:rsidRDefault="00814958">
      <w:pPr>
        <w:pStyle w:val="TOC1"/>
        <w:tabs>
          <w:tab w:val="right" w:leader="dot" w:pos="10790"/>
        </w:tabs>
        <w:rPr>
          <w:rFonts w:cstheme="minorBidi"/>
          <w:noProof/>
          <w:lang w:val="en-IN" w:eastAsia="en-IN"/>
        </w:rPr>
      </w:pPr>
      <w:hyperlink w:anchor="_Toc42422578" w:history="1">
        <w:r w:rsidR="002E7D47" w:rsidRPr="00A157AE">
          <w:rPr>
            <w:rStyle w:val="Hyperlink"/>
            <w:noProof/>
          </w:rPr>
          <w:t>Data set Introduction</w:t>
        </w:r>
        <w:r w:rsidR="002E7D47">
          <w:rPr>
            <w:noProof/>
            <w:webHidden/>
          </w:rPr>
          <w:tab/>
        </w:r>
        <w:r w:rsidR="002E7D47">
          <w:rPr>
            <w:noProof/>
            <w:webHidden/>
          </w:rPr>
          <w:fldChar w:fldCharType="begin"/>
        </w:r>
        <w:r w:rsidR="002E7D47">
          <w:rPr>
            <w:noProof/>
            <w:webHidden/>
          </w:rPr>
          <w:instrText xml:space="preserve"> PAGEREF _Toc42422578 \h </w:instrText>
        </w:r>
        <w:r w:rsidR="002E7D47">
          <w:rPr>
            <w:noProof/>
            <w:webHidden/>
          </w:rPr>
        </w:r>
        <w:r w:rsidR="002E7D47">
          <w:rPr>
            <w:noProof/>
            <w:webHidden/>
          </w:rPr>
          <w:fldChar w:fldCharType="separate"/>
        </w:r>
        <w:r w:rsidR="00233FDD">
          <w:rPr>
            <w:noProof/>
            <w:webHidden/>
          </w:rPr>
          <w:t>1</w:t>
        </w:r>
        <w:r w:rsidR="002E7D47">
          <w:rPr>
            <w:noProof/>
            <w:webHidden/>
          </w:rPr>
          <w:fldChar w:fldCharType="end"/>
        </w:r>
      </w:hyperlink>
    </w:p>
    <w:p w:rsidR="002E7D47" w:rsidRDefault="00814958">
      <w:pPr>
        <w:pStyle w:val="TOC1"/>
        <w:tabs>
          <w:tab w:val="right" w:leader="dot" w:pos="10790"/>
        </w:tabs>
        <w:rPr>
          <w:rFonts w:cstheme="minorBidi"/>
          <w:noProof/>
          <w:lang w:val="en-IN" w:eastAsia="en-IN"/>
        </w:rPr>
      </w:pPr>
      <w:hyperlink w:anchor="_Toc42422579" w:history="1">
        <w:r w:rsidR="002E7D47" w:rsidRPr="00A157AE">
          <w:rPr>
            <w:rStyle w:val="Hyperlink"/>
            <w:noProof/>
          </w:rPr>
          <w:t>Retrieving and Preprocessing Data</w:t>
        </w:r>
        <w:r w:rsidR="002E7D47">
          <w:rPr>
            <w:noProof/>
            <w:webHidden/>
          </w:rPr>
          <w:tab/>
        </w:r>
        <w:r w:rsidR="002E7D47">
          <w:rPr>
            <w:noProof/>
            <w:webHidden/>
          </w:rPr>
          <w:fldChar w:fldCharType="begin"/>
        </w:r>
        <w:r w:rsidR="002E7D47">
          <w:rPr>
            <w:noProof/>
            <w:webHidden/>
          </w:rPr>
          <w:instrText xml:space="preserve"> PAGEREF _Toc42422579 \h </w:instrText>
        </w:r>
        <w:r w:rsidR="002E7D47">
          <w:rPr>
            <w:noProof/>
            <w:webHidden/>
          </w:rPr>
        </w:r>
        <w:r w:rsidR="002E7D47">
          <w:rPr>
            <w:noProof/>
            <w:webHidden/>
          </w:rPr>
          <w:fldChar w:fldCharType="separate"/>
        </w:r>
        <w:r w:rsidR="00233FDD">
          <w:rPr>
            <w:noProof/>
            <w:webHidden/>
          </w:rPr>
          <w:t>1</w:t>
        </w:r>
        <w:r w:rsidR="002E7D47">
          <w:rPr>
            <w:noProof/>
            <w:webHidden/>
          </w:rPr>
          <w:fldChar w:fldCharType="end"/>
        </w:r>
      </w:hyperlink>
    </w:p>
    <w:p w:rsidR="002E7D47" w:rsidRDefault="00814958">
      <w:pPr>
        <w:pStyle w:val="TOC2"/>
        <w:tabs>
          <w:tab w:val="right" w:leader="dot" w:pos="10790"/>
        </w:tabs>
        <w:rPr>
          <w:rFonts w:cstheme="minorBidi"/>
          <w:noProof/>
          <w:lang w:val="en-IN" w:eastAsia="en-IN"/>
        </w:rPr>
      </w:pPr>
      <w:hyperlink w:anchor="_Toc42422580" w:history="1">
        <w:r w:rsidR="002E7D47" w:rsidRPr="00A157AE">
          <w:rPr>
            <w:rStyle w:val="Hyperlink"/>
            <w:noProof/>
          </w:rPr>
          <w:t>Data Preprocessing</w:t>
        </w:r>
        <w:r w:rsidR="002E7D47">
          <w:rPr>
            <w:noProof/>
            <w:webHidden/>
          </w:rPr>
          <w:tab/>
        </w:r>
        <w:r w:rsidR="002E7D47">
          <w:rPr>
            <w:noProof/>
            <w:webHidden/>
          </w:rPr>
          <w:fldChar w:fldCharType="begin"/>
        </w:r>
        <w:r w:rsidR="002E7D47">
          <w:rPr>
            <w:noProof/>
            <w:webHidden/>
          </w:rPr>
          <w:instrText xml:space="preserve"> PAGEREF _Toc42422580 \h </w:instrText>
        </w:r>
        <w:r w:rsidR="002E7D47">
          <w:rPr>
            <w:noProof/>
            <w:webHidden/>
          </w:rPr>
        </w:r>
        <w:r w:rsidR="002E7D47">
          <w:rPr>
            <w:noProof/>
            <w:webHidden/>
          </w:rPr>
          <w:fldChar w:fldCharType="separate"/>
        </w:r>
        <w:r w:rsidR="00233FDD">
          <w:rPr>
            <w:noProof/>
            <w:webHidden/>
          </w:rPr>
          <w:t>2</w:t>
        </w:r>
        <w:r w:rsidR="002E7D47">
          <w:rPr>
            <w:noProof/>
            <w:webHidden/>
          </w:rPr>
          <w:fldChar w:fldCharType="end"/>
        </w:r>
      </w:hyperlink>
    </w:p>
    <w:p w:rsidR="002E7D47" w:rsidRDefault="00814958">
      <w:pPr>
        <w:pStyle w:val="TOC1"/>
        <w:tabs>
          <w:tab w:val="right" w:leader="dot" w:pos="10790"/>
        </w:tabs>
        <w:rPr>
          <w:rFonts w:cstheme="minorBidi"/>
          <w:noProof/>
          <w:lang w:val="en-IN" w:eastAsia="en-IN"/>
        </w:rPr>
      </w:pPr>
      <w:hyperlink w:anchor="_Toc42422581" w:history="1">
        <w:r w:rsidR="002E7D47" w:rsidRPr="00A157AE">
          <w:rPr>
            <w:rStyle w:val="Hyperlink"/>
            <w:noProof/>
          </w:rPr>
          <w:t>Data Exploration</w:t>
        </w:r>
        <w:r w:rsidR="002E7D47">
          <w:rPr>
            <w:noProof/>
            <w:webHidden/>
          </w:rPr>
          <w:tab/>
        </w:r>
        <w:r w:rsidR="002E7D47">
          <w:rPr>
            <w:noProof/>
            <w:webHidden/>
          </w:rPr>
          <w:fldChar w:fldCharType="begin"/>
        </w:r>
        <w:r w:rsidR="002E7D47">
          <w:rPr>
            <w:noProof/>
            <w:webHidden/>
          </w:rPr>
          <w:instrText xml:space="preserve"> PAGEREF _Toc42422581 \h </w:instrText>
        </w:r>
        <w:r w:rsidR="002E7D47">
          <w:rPr>
            <w:noProof/>
            <w:webHidden/>
          </w:rPr>
        </w:r>
        <w:r w:rsidR="002E7D47">
          <w:rPr>
            <w:noProof/>
            <w:webHidden/>
          </w:rPr>
          <w:fldChar w:fldCharType="separate"/>
        </w:r>
        <w:r w:rsidR="00233FDD">
          <w:rPr>
            <w:noProof/>
            <w:webHidden/>
          </w:rPr>
          <w:t>2</w:t>
        </w:r>
        <w:r w:rsidR="002E7D47">
          <w:rPr>
            <w:noProof/>
            <w:webHidden/>
          </w:rPr>
          <w:fldChar w:fldCharType="end"/>
        </w:r>
      </w:hyperlink>
    </w:p>
    <w:p w:rsidR="002E7D47" w:rsidRDefault="00814958">
      <w:pPr>
        <w:pStyle w:val="TOC2"/>
        <w:tabs>
          <w:tab w:val="right" w:leader="dot" w:pos="10790"/>
        </w:tabs>
        <w:rPr>
          <w:rFonts w:cstheme="minorBidi"/>
          <w:noProof/>
          <w:lang w:val="en-IN" w:eastAsia="en-IN"/>
        </w:rPr>
      </w:pPr>
      <w:hyperlink w:anchor="_Toc42422582" w:history="1">
        <w:r w:rsidR="002E7D47" w:rsidRPr="00A157AE">
          <w:rPr>
            <w:rStyle w:val="Hyperlink"/>
            <w:noProof/>
          </w:rPr>
          <w:t>Univariate Visualizations</w:t>
        </w:r>
        <w:r w:rsidR="002E7D47">
          <w:rPr>
            <w:noProof/>
            <w:webHidden/>
          </w:rPr>
          <w:tab/>
        </w:r>
        <w:r w:rsidR="002E7D47">
          <w:rPr>
            <w:noProof/>
            <w:webHidden/>
          </w:rPr>
          <w:fldChar w:fldCharType="begin"/>
        </w:r>
        <w:r w:rsidR="002E7D47">
          <w:rPr>
            <w:noProof/>
            <w:webHidden/>
          </w:rPr>
          <w:instrText xml:space="preserve"> PAGEREF _Toc42422582 \h </w:instrText>
        </w:r>
        <w:r w:rsidR="002E7D47">
          <w:rPr>
            <w:noProof/>
            <w:webHidden/>
          </w:rPr>
        </w:r>
        <w:r w:rsidR="002E7D47">
          <w:rPr>
            <w:noProof/>
            <w:webHidden/>
          </w:rPr>
          <w:fldChar w:fldCharType="separate"/>
        </w:r>
        <w:r w:rsidR="00233FDD">
          <w:rPr>
            <w:noProof/>
            <w:webHidden/>
          </w:rPr>
          <w:t>2</w:t>
        </w:r>
        <w:r w:rsidR="002E7D47">
          <w:rPr>
            <w:noProof/>
            <w:webHidden/>
          </w:rPr>
          <w:fldChar w:fldCharType="end"/>
        </w:r>
      </w:hyperlink>
    </w:p>
    <w:p w:rsidR="002E7D47" w:rsidRDefault="00814958">
      <w:pPr>
        <w:pStyle w:val="TOC2"/>
        <w:tabs>
          <w:tab w:val="right" w:leader="dot" w:pos="10790"/>
        </w:tabs>
        <w:rPr>
          <w:rFonts w:cstheme="minorBidi"/>
          <w:noProof/>
          <w:lang w:val="en-IN" w:eastAsia="en-IN"/>
        </w:rPr>
      </w:pPr>
      <w:hyperlink w:anchor="_Toc42422583" w:history="1">
        <w:r w:rsidR="002E7D47" w:rsidRPr="00A157AE">
          <w:rPr>
            <w:rStyle w:val="Hyperlink"/>
            <w:noProof/>
          </w:rPr>
          <w:t>Multivariate Visualizations</w:t>
        </w:r>
        <w:r w:rsidR="002E7D47">
          <w:rPr>
            <w:noProof/>
            <w:webHidden/>
          </w:rPr>
          <w:tab/>
        </w:r>
        <w:r w:rsidR="002E7D47">
          <w:rPr>
            <w:noProof/>
            <w:webHidden/>
          </w:rPr>
          <w:fldChar w:fldCharType="begin"/>
        </w:r>
        <w:r w:rsidR="002E7D47">
          <w:rPr>
            <w:noProof/>
            <w:webHidden/>
          </w:rPr>
          <w:instrText xml:space="preserve"> PAGEREF _Toc42422583 \h </w:instrText>
        </w:r>
        <w:r w:rsidR="002E7D47">
          <w:rPr>
            <w:noProof/>
            <w:webHidden/>
          </w:rPr>
        </w:r>
        <w:r w:rsidR="002E7D47">
          <w:rPr>
            <w:noProof/>
            <w:webHidden/>
          </w:rPr>
          <w:fldChar w:fldCharType="separate"/>
        </w:r>
        <w:r w:rsidR="00233FDD">
          <w:rPr>
            <w:noProof/>
            <w:webHidden/>
          </w:rPr>
          <w:t>5</w:t>
        </w:r>
        <w:r w:rsidR="002E7D47">
          <w:rPr>
            <w:noProof/>
            <w:webHidden/>
          </w:rPr>
          <w:fldChar w:fldCharType="end"/>
        </w:r>
      </w:hyperlink>
    </w:p>
    <w:p w:rsidR="002E7D47" w:rsidRDefault="00814958">
      <w:pPr>
        <w:pStyle w:val="TOC1"/>
        <w:tabs>
          <w:tab w:val="right" w:leader="dot" w:pos="10790"/>
        </w:tabs>
        <w:rPr>
          <w:rFonts w:cstheme="minorBidi"/>
          <w:noProof/>
          <w:lang w:val="en-IN" w:eastAsia="en-IN"/>
        </w:rPr>
      </w:pPr>
      <w:hyperlink w:anchor="_Toc42422584" w:history="1">
        <w:r w:rsidR="002E7D47" w:rsidRPr="00A157AE">
          <w:rPr>
            <w:rStyle w:val="Hyperlink"/>
            <w:noProof/>
            <w:lang w:val="en-IN" w:eastAsia="en-IN"/>
          </w:rPr>
          <w:t>Data Modelling</w:t>
        </w:r>
        <w:r w:rsidR="002E7D47">
          <w:rPr>
            <w:noProof/>
            <w:webHidden/>
          </w:rPr>
          <w:tab/>
        </w:r>
        <w:r w:rsidR="002E7D47">
          <w:rPr>
            <w:noProof/>
            <w:webHidden/>
          </w:rPr>
          <w:fldChar w:fldCharType="begin"/>
        </w:r>
        <w:r w:rsidR="002E7D47">
          <w:rPr>
            <w:noProof/>
            <w:webHidden/>
          </w:rPr>
          <w:instrText xml:space="preserve"> PAGEREF _Toc42422584 \h </w:instrText>
        </w:r>
        <w:r w:rsidR="002E7D47">
          <w:rPr>
            <w:noProof/>
            <w:webHidden/>
          </w:rPr>
        </w:r>
        <w:r w:rsidR="002E7D47">
          <w:rPr>
            <w:noProof/>
            <w:webHidden/>
          </w:rPr>
          <w:fldChar w:fldCharType="separate"/>
        </w:r>
        <w:r w:rsidR="00233FDD">
          <w:rPr>
            <w:noProof/>
            <w:webHidden/>
          </w:rPr>
          <w:t>9</w:t>
        </w:r>
        <w:r w:rsidR="002E7D47">
          <w:rPr>
            <w:noProof/>
            <w:webHidden/>
          </w:rPr>
          <w:fldChar w:fldCharType="end"/>
        </w:r>
      </w:hyperlink>
    </w:p>
    <w:p w:rsidR="002E7D47" w:rsidRDefault="00814958">
      <w:pPr>
        <w:pStyle w:val="TOC2"/>
        <w:tabs>
          <w:tab w:val="right" w:leader="dot" w:pos="10790"/>
        </w:tabs>
        <w:rPr>
          <w:rFonts w:cstheme="minorBidi"/>
          <w:noProof/>
          <w:lang w:val="en-IN" w:eastAsia="en-IN"/>
        </w:rPr>
      </w:pPr>
      <w:hyperlink w:anchor="_Toc42422585" w:history="1">
        <w:r w:rsidR="002E7D47" w:rsidRPr="00A157AE">
          <w:rPr>
            <w:rStyle w:val="Hyperlink"/>
            <w:noProof/>
            <w:lang w:val="en-IN" w:eastAsia="en-IN"/>
          </w:rPr>
          <w:t>Knn Classifier</w:t>
        </w:r>
        <w:r w:rsidR="002E7D47">
          <w:rPr>
            <w:noProof/>
            <w:webHidden/>
          </w:rPr>
          <w:tab/>
        </w:r>
        <w:r w:rsidR="002E7D47">
          <w:rPr>
            <w:noProof/>
            <w:webHidden/>
          </w:rPr>
          <w:fldChar w:fldCharType="begin"/>
        </w:r>
        <w:r w:rsidR="002E7D47">
          <w:rPr>
            <w:noProof/>
            <w:webHidden/>
          </w:rPr>
          <w:instrText xml:space="preserve"> PAGEREF _Toc42422585 \h </w:instrText>
        </w:r>
        <w:r w:rsidR="002E7D47">
          <w:rPr>
            <w:noProof/>
            <w:webHidden/>
          </w:rPr>
        </w:r>
        <w:r w:rsidR="002E7D47">
          <w:rPr>
            <w:noProof/>
            <w:webHidden/>
          </w:rPr>
          <w:fldChar w:fldCharType="separate"/>
        </w:r>
        <w:r w:rsidR="00233FDD">
          <w:rPr>
            <w:noProof/>
            <w:webHidden/>
          </w:rPr>
          <w:t>9</w:t>
        </w:r>
        <w:r w:rsidR="002E7D47">
          <w:rPr>
            <w:noProof/>
            <w:webHidden/>
          </w:rPr>
          <w:fldChar w:fldCharType="end"/>
        </w:r>
      </w:hyperlink>
    </w:p>
    <w:p w:rsidR="002E7D47" w:rsidRDefault="00814958">
      <w:pPr>
        <w:pStyle w:val="TOC2"/>
        <w:tabs>
          <w:tab w:val="right" w:leader="dot" w:pos="10790"/>
        </w:tabs>
        <w:rPr>
          <w:rFonts w:cstheme="minorBidi"/>
          <w:noProof/>
          <w:lang w:val="en-IN" w:eastAsia="en-IN"/>
        </w:rPr>
      </w:pPr>
      <w:hyperlink w:anchor="_Toc42422586" w:history="1">
        <w:r w:rsidR="002E7D47" w:rsidRPr="00A157AE">
          <w:rPr>
            <w:rStyle w:val="Hyperlink"/>
            <w:noProof/>
            <w:lang w:val="en-IN" w:eastAsia="en-IN"/>
          </w:rPr>
          <w:t>Decision Tree Classifier</w:t>
        </w:r>
        <w:r w:rsidR="002E7D47">
          <w:rPr>
            <w:noProof/>
            <w:webHidden/>
          </w:rPr>
          <w:tab/>
        </w:r>
        <w:r w:rsidR="002E7D47">
          <w:rPr>
            <w:noProof/>
            <w:webHidden/>
          </w:rPr>
          <w:fldChar w:fldCharType="begin"/>
        </w:r>
        <w:r w:rsidR="002E7D47">
          <w:rPr>
            <w:noProof/>
            <w:webHidden/>
          </w:rPr>
          <w:instrText xml:space="preserve"> PAGEREF _Toc42422586 \h </w:instrText>
        </w:r>
        <w:r w:rsidR="002E7D47">
          <w:rPr>
            <w:noProof/>
            <w:webHidden/>
          </w:rPr>
        </w:r>
        <w:r w:rsidR="002E7D47">
          <w:rPr>
            <w:noProof/>
            <w:webHidden/>
          </w:rPr>
          <w:fldChar w:fldCharType="separate"/>
        </w:r>
        <w:r w:rsidR="00233FDD">
          <w:rPr>
            <w:noProof/>
            <w:webHidden/>
          </w:rPr>
          <w:t>10</w:t>
        </w:r>
        <w:r w:rsidR="002E7D47">
          <w:rPr>
            <w:noProof/>
            <w:webHidden/>
          </w:rPr>
          <w:fldChar w:fldCharType="end"/>
        </w:r>
      </w:hyperlink>
    </w:p>
    <w:p w:rsidR="002E7D47" w:rsidRDefault="00814958">
      <w:pPr>
        <w:pStyle w:val="TOC1"/>
        <w:tabs>
          <w:tab w:val="right" w:leader="dot" w:pos="10790"/>
        </w:tabs>
        <w:rPr>
          <w:rFonts w:cstheme="minorBidi"/>
          <w:noProof/>
          <w:lang w:val="en-IN" w:eastAsia="en-IN"/>
        </w:rPr>
      </w:pPr>
      <w:hyperlink w:anchor="_Toc42422587" w:history="1">
        <w:r w:rsidR="002E7D47" w:rsidRPr="00A157AE">
          <w:rPr>
            <w:rStyle w:val="Hyperlink"/>
            <w:noProof/>
            <w:lang w:val="en-IN" w:eastAsia="en-IN"/>
          </w:rPr>
          <w:t>Model validation &amp; comparison</w:t>
        </w:r>
        <w:r w:rsidR="002E7D47">
          <w:rPr>
            <w:noProof/>
            <w:webHidden/>
          </w:rPr>
          <w:tab/>
        </w:r>
        <w:r w:rsidR="002E7D47">
          <w:rPr>
            <w:noProof/>
            <w:webHidden/>
          </w:rPr>
          <w:fldChar w:fldCharType="begin"/>
        </w:r>
        <w:r w:rsidR="002E7D47">
          <w:rPr>
            <w:noProof/>
            <w:webHidden/>
          </w:rPr>
          <w:instrText xml:space="preserve"> PAGEREF _Toc42422587 \h </w:instrText>
        </w:r>
        <w:r w:rsidR="002E7D47">
          <w:rPr>
            <w:noProof/>
            <w:webHidden/>
          </w:rPr>
        </w:r>
        <w:r w:rsidR="002E7D47">
          <w:rPr>
            <w:noProof/>
            <w:webHidden/>
          </w:rPr>
          <w:fldChar w:fldCharType="separate"/>
        </w:r>
        <w:r w:rsidR="00233FDD">
          <w:rPr>
            <w:noProof/>
            <w:webHidden/>
          </w:rPr>
          <w:t>10</w:t>
        </w:r>
        <w:r w:rsidR="002E7D47">
          <w:rPr>
            <w:noProof/>
            <w:webHidden/>
          </w:rPr>
          <w:fldChar w:fldCharType="end"/>
        </w:r>
      </w:hyperlink>
    </w:p>
    <w:p w:rsidR="002E7D47" w:rsidRDefault="00814958">
      <w:pPr>
        <w:pStyle w:val="TOC1"/>
        <w:tabs>
          <w:tab w:val="right" w:leader="dot" w:pos="10790"/>
        </w:tabs>
        <w:rPr>
          <w:rFonts w:cstheme="minorBidi"/>
          <w:noProof/>
          <w:lang w:val="en-IN" w:eastAsia="en-IN"/>
        </w:rPr>
      </w:pPr>
      <w:hyperlink w:anchor="_Toc42422588" w:history="1">
        <w:r w:rsidR="002E7D47" w:rsidRPr="00A157AE">
          <w:rPr>
            <w:rStyle w:val="Hyperlink"/>
            <w:noProof/>
            <w:lang w:val="en-IN" w:eastAsia="en-IN"/>
          </w:rPr>
          <w:t>Limitations and Future Work</w:t>
        </w:r>
        <w:r w:rsidR="002E7D47">
          <w:rPr>
            <w:noProof/>
            <w:webHidden/>
          </w:rPr>
          <w:tab/>
        </w:r>
        <w:r w:rsidR="002E7D47">
          <w:rPr>
            <w:noProof/>
            <w:webHidden/>
          </w:rPr>
          <w:fldChar w:fldCharType="begin"/>
        </w:r>
        <w:r w:rsidR="002E7D47">
          <w:rPr>
            <w:noProof/>
            <w:webHidden/>
          </w:rPr>
          <w:instrText xml:space="preserve"> PAGEREF _Toc42422588 \h </w:instrText>
        </w:r>
        <w:r w:rsidR="002E7D47">
          <w:rPr>
            <w:noProof/>
            <w:webHidden/>
          </w:rPr>
        </w:r>
        <w:r w:rsidR="002E7D47">
          <w:rPr>
            <w:noProof/>
            <w:webHidden/>
          </w:rPr>
          <w:fldChar w:fldCharType="separate"/>
        </w:r>
        <w:r w:rsidR="00233FDD">
          <w:rPr>
            <w:noProof/>
            <w:webHidden/>
          </w:rPr>
          <w:t>11</w:t>
        </w:r>
        <w:r w:rsidR="002E7D47">
          <w:rPr>
            <w:noProof/>
            <w:webHidden/>
          </w:rPr>
          <w:fldChar w:fldCharType="end"/>
        </w:r>
      </w:hyperlink>
    </w:p>
    <w:p w:rsidR="002E7D47" w:rsidRDefault="00814958">
      <w:pPr>
        <w:pStyle w:val="TOC1"/>
        <w:tabs>
          <w:tab w:val="right" w:leader="dot" w:pos="10790"/>
        </w:tabs>
        <w:rPr>
          <w:rFonts w:cstheme="minorBidi"/>
          <w:noProof/>
          <w:lang w:val="en-IN" w:eastAsia="en-IN"/>
        </w:rPr>
      </w:pPr>
      <w:hyperlink w:anchor="_Toc42422589" w:history="1">
        <w:r w:rsidR="002E7D47" w:rsidRPr="00A157AE">
          <w:rPr>
            <w:rStyle w:val="Hyperlink"/>
            <w:noProof/>
            <w:lang w:val="en-IN" w:eastAsia="en-IN"/>
          </w:rPr>
          <w:t>References</w:t>
        </w:r>
        <w:r w:rsidR="002E7D47">
          <w:rPr>
            <w:noProof/>
            <w:webHidden/>
          </w:rPr>
          <w:tab/>
        </w:r>
        <w:r w:rsidR="002E7D47">
          <w:rPr>
            <w:noProof/>
            <w:webHidden/>
          </w:rPr>
          <w:fldChar w:fldCharType="begin"/>
        </w:r>
        <w:r w:rsidR="002E7D47">
          <w:rPr>
            <w:noProof/>
            <w:webHidden/>
          </w:rPr>
          <w:instrText xml:space="preserve"> PAGEREF _Toc42422589 \h </w:instrText>
        </w:r>
        <w:r w:rsidR="002E7D47">
          <w:rPr>
            <w:noProof/>
            <w:webHidden/>
          </w:rPr>
        </w:r>
        <w:r w:rsidR="002E7D47">
          <w:rPr>
            <w:noProof/>
            <w:webHidden/>
          </w:rPr>
          <w:fldChar w:fldCharType="separate"/>
        </w:r>
        <w:r w:rsidR="00233FDD">
          <w:rPr>
            <w:noProof/>
            <w:webHidden/>
          </w:rPr>
          <w:t>11</w:t>
        </w:r>
        <w:r w:rsidR="002E7D47">
          <w:rPr>
            <w:noProof/>
            <w:webHidden/>
          </w:rPr>
          <w:fldChar w:fldCharType="end"/>
        </w:r>
      </w:hyperlink>
    </w:p>
    <w:p w:rsidR="00D62A8D" w:rsidRPr="0025046F" w:rsidRDefault="00D62A8D" w:rsidP="006A6BD3">
      <w:pPr>
        <w:pStyle w:val="ContactInfo"/>
        <w:rPr>
          <w:rFonts w:eastAsia="Times New Roman" w:cs="Arial"/>
          <w:bCs/>
          <w:noProof/>
        </w:rPr>
      </w:pPr>
      <w:r w:rsidRPr="0025046F">
        <w:rPr>
          <w:rFonts w:eastAsia="Times New Roman" w:cs="Arial"/>
          <w:bCs/>
          <w:noProof/>
        </w:rPr>
        <w:fldChar w:fldCharType="end"/>
      </w:r>
    </w:p>
    <w:p w:rsidR="00DE2F0B" w:rsidRPr="0025046F" w:rsidRDefault="00DE2F0B" w:rsidP="006A6BD3">
      <w:pPr>
        <w:jc w:val="both"/>
      </w:pPr>
    </w:p>
    <w:p w:rsidR="00EF397A" w:rsidRPr="0025046F" w:rsidRDefault="00EF397A" w:rsidP="006A6BD3">
      <w:pPr>
        <w:jc w:val="both"/>
      </w:pPr>
    </w:p>
    <w:p w:rsidR="00EF397A" w:rsidRPr="0025046F" w:rsidRDefault="00EF397A" w:rsidP="006A6BD3">
      <w:pPr>
        <w:jc w:val="both"/>
      </w:pPr>
    </w:p>
    <w:p w:rsidR="00B47B04" w:rsidRPr="0025046F" w:rsidRDefault="00B47B04" w:rsidP="006A6BD3">
      <w:pPr>
        <w:jc w:val="both"/>
      </w:pPr>
    </w:p>
    <w:p w:rsidR="00EF397A" w:rsidRPr="0025046F" w:rsidRDefault="00EF397A" w:rsidP="006A6BD3">
      <w:pPr>
        <w:jc w:val="both"/>
      </w:pPr>
    </w:p>
    <w:p w:rsidR="00EF397A" w:rsidRDefault="00EF397A" w:rsidP="006A6BD3">
      <w:pPr>
        <w:jc w:val="both"/>
      </w:pPr>
    </w:p>
    <w:p w:rsidR="00A6360D" w:rsidRDefault="00A6360D" w:rsidP="006A6BD3">
      <w:pPr>
        <w:jc w:val="both"/>
      </w:pPr>
    </w:p>
    <w:p w:rsidR="00A6360D" w:rsidRPr="0025046F" w:rsidRDefault="00A6360D" w:rsidP="006A6BD3">
      <w:pPr>
        <w:jc w:val="both"/>
      </w:pPr>
      <w:bookmarkStart w:id="0" w:name="_GoBack"/>
      <w:bookmarkEnd w:id="0"/>
    </w:p>
    <w:p w:rsidR="00816304" w:rsidRPr="0025046F" w:rsidRDefault="0051285C" w:rsidP="006A6BD3">
      <w:pPr>
        <w:pStyle w:val="Heading1"/>
        <w:jc w:val="both"/>
        <w:rPr>
          <w:sz w:val="24"/>
        </w:rPr>
      </w:pPr>
      <w:bookmarkStart w:id="1" w:name="_Toc42422576"/>
      <w:r w:rsidRPr="0025046F">
        <w:rPr>
          <w:sz w:val="24"/>
        </w:rPr>
        <w:lastRenderedPageBreak/>
        <w:t>Abstract</w:t>
      </w:r>
      <w:bookmarkEnd w:id="1"/>
    </w:p>
    <w:p w:rsidR="0051285C" w:rsidRPr="0025046F" w:rsidRDefault="0051285C" w:rsidP="006A6BD3">
      <w:pPr>
        <w:jc w:val="both"/>
      </w:pPr>
      <w:r w:rsidRPr="0025046F">
        <w:t xml:space="preserve">This </w:t>
      </w:r>
      <w:r w:rsidR="0064653D" w:rsidRPr="0025046F">
        <w:t>project</w:t>
      </w:r>
      <w:r w:rsidRPr="0025046F">
        <w:t xml:space="preserve"> highly focuses on ‘data modelling’ task, one of the core steps in the </w:t>
      </w:r>
      <w:r w:rsidR="0064653D" w:rsidRPr="0025046F">
        <w:t xml:space="preserve">field of data science. The data required for this project has been collected from the UCI </w:t>
      </w:r>
      <w:r w:rsidR="00D56C53">
        <w:t>Machine Learning Repository. This</w:t>
      </w:r>
      <w:r w:rsidR="0064653D" w:rsidRPr="0025046F">
        <w:t xml:space="preserve"> project </w:t>
      </w:r>
      <w:r w:rsidR="00D56C53">
        <w:t xml:space="preserve">follows the typical data science process starting with setting the research goal, </w:t>
      </w:r>
      <w:r w:rsidR="0064653D" w:rsidRPr="0025046F">
        <w:t>acquiring the data</w:t>
      </w:r>
      <w:r w:rsidR="00D56C53">
        <w:t xml:space="preserve">, </w:t>
      </w:r>
      <w:r w:rsidR="0064653D" w:rsidRPr="0025046F">
        <w:t xml:space="preserve">data preparation, data exploration and data modelling. </w:t>
      </w:r>
      <w:r w:rsidR="005B6812" w:rsidRPr="0025046F">
        <w:t>As per the requirement of this project, two different classification models have been built while completing</w:t>
      </w:r>
      <w:r w:rsidR="003C7300">
        <w:t xml:space="preserve"> the</w:t>
      </w:r>
      <w:r w:rsidR="005B6812" w:rsidRPr="0025046F">
        <w:t xml:space="preserve"> dat</w:t>
      </w:r>
      <w:r w:rsidR="001367B1">
        <w:t xml:space="preserve">a modelling process. Both </w:t>
      </w:r>
      <w:r w:rsidR="005B6812" w:rsidRPr="0025046F">
        <w:t>models are compared with respect to their accuracy and performance.</w:t>
      </w:r>
      <w:r w:rsidR="00856733" w:rsidRPr="0025046F">
        <w:t xml:space="preserve"> This project is developed using Anaconda with Python3 in</w:t>
      </w:r>
      <w:r w:rsidR="00F805EE" w:rsidRPr="0025046F">
        <w:t xml:space="preserve"> </w:t>
      </w:r>
      <w:r w:rsidR="00856733" w:rsidRPr="0025046F">
        <w:t>Jupyter note</w:t>
      </w:r>
      <w:r w:rsidR="00F805EE" w:rsidRPr="0025046F">
        <w:t>book IDE.</w:t>
      </w:r>
    </w:p>
    <w:p w:rsidR="006C1FF4" w:rsidRPr="0025046F" w:rsidRDefault="006C1FF4" w:rsidP="006A6BD3">
      <w:pPr>
        <w:pStyle w:val="Heading1"/>
        <w:jc w:val="both"/>
        <w:rPr>
          <w:sz w:val="24"/>
        </w:rPr>
      </w:pPr>
      <w:bookmarkStart w:id="2" w:name="_Toc42422577"/>
      <w:r w:rsidRPr="0025046F">
        <w:rPr>
          <w:sz w:val="24"/>
        </w:rPr>
        <w:t>Introduction</w:t>
      </w:r>
      <w:bookmarkEnd w:id="2"/>
    </w:p>
    <w:p w:rsidR="002D483E" w:rsidRPr="0025046F" w:rsidRDefault="002D483E" w:rsidP="006A6BD3">
      <w:pPr>
        <w:jc w:val="both"/>
      </w:pPr>
      <w:r w:rsidRPr="0025046F">
        <w:t>Goal of this project is to identify a mouse type based on the expression level of</w:t>
      </w:r>
      <w:r w:rsidR="00CF73DF" w:rsidRPr="0025046F">
        <w:t xml:space="preserve"> various</w:t>
      </w:r>
      <w:r w:rsidRPr="0025046F">
        <w:t xml:space="preserve"> </w:t>
      </w:r>
      <w:r w:rsidR="00746D71">
        <w:t>proteins</w:t>
      </w:r>
      <w:r w:rsidR="00F605B8">
        <w:t>/protein modifications</w:t>
      </w:r>
      <w:r w:rsidRPr="0025046F">
        <w:t>.</w:t>
      </w:r>
    </w:p>
    <w:p w:rsidR="006C1FF4" w:rsidRPr="0025046F" w:rsidRDefault="00FE0647" w:rsidP="006A6BD3">
      <w:pPr>
        <w:jc w:val="both"/>
      </w:pPr>
      <w:r w:rsidRPr="0025046F">
        <w:t>The methodology</w:t>
      </w:r>
      <w:r w:rsidR="00DB586A" w:rsidRPr="0025046F">
        <w:t xml:space="preserve"> is divided into 3 major parts: Retrieving and </w:t>
      </w:r>
      <w:r w:rsidR="007D4451" w:rsidRPr="0025046F">
        <w:t>preprocessing</w:t>
      </w:r>
      <w:r w:rsidR="00DB586A" w:rsidRPr="0025046F">
        <w:t xml:space="preserve"> the data, Data Exploration and Data Modelling.</w:t>
      </w:r>
    </w:p>
    <w:p w:rsidR="00A35837" w:rsidRPr="0025046F" w:rsidRDefault="00A35837" w:rsidP="006A6BD3">
      <w:pPr>
        <w:jc w:val="both"/>
      </w:pPr>
      <w:r w:rsidRPr="0025046F">
        <w:t>In the first part, the data retrieved from UCI repository is loaded into Jupyter notebook IDE. This data has been prepared to explore further by checking and</w:t>
      </w:r>
      <w:r w:rsidR="00275A87" w:rsidRPr="0025046F">
        <w:t xml:space="preserve"> correcting for any typo errors, </w:t>
      </w:r>
      <w:r w:rsidR="009B05D9">
        <w:t>imputing</w:t>
      </w:r>
      <w:r w:rsidR="00275A87" w:rsidRPr="0025046F">
        <w:t xml:space="preserve"> null values</w:t>
      </w:r>
      <w:r w:rsidR="004C31DB" w:rsidRPr="0025046F">
        <w:t xml:space="preserve">, </w:t>
      </w:r>
      <w:r w:rsidR="009B05D9">
        <w:t>detecting</w:t>
      </w:r>
      <w:r w:rsidR="004C31DB" w:rsidRPr="0025046F">
        <w:t xml:space="preserve"> outliers</w:t>
      </w:r>
      <w:r w:rsidR="00275A87" w:rsidRPr="0025046F">
        <w:t xml:space="preserve"> and </w:t>
      </w:r>
      <w:r w:rsidR="00272943" w:rsidRPr="0025046F">
        <w:t>casting</w:t>
      </w:r>
      <w:r w:rsidR="00275A87" w:rsidRPr="0025046F">
        <w:t xml:space="preserve"> the </w:t>
      </w:r>
      <w:r w:rsidR="004C31DB" w:rsidRPr="0025046F">
        <w:t>data type of categorical variables</w:t>
      </w:r>
      <w:r w:rsidR="00275A87" w:rsidRPr="0025046F">
        <w:t>.</w:t>
      </w:r>
      <w:r w:rsidR="00AD0B89" w:rsidRPr="0025046F">
        <w:t xml:space="preserve"> Sanity check is also performed to check for any impossible values. </w:t>
      </w:r>
    </w:p>
    <w:p w:rsidR="00967A8B" w:rsidRPr="0025046F" w:rsidRDefault="00967A8B" w:rsidP="006A6BD3">
      <w:pPr>
        <w:jc w:val="both"/>
      </w:pPr>
      <w:r w:rsidRPr="0025046F">
        <w:t>In the second part, various visuali</w:t>
      </w:r>
      <w:r w:rsidR="00E02B30" w:rsidRPr="0025046F">
        <w:t>zation graphs with some descriptive statistics</w:t>
      </w:r>
      <w:r w:rsidRPr="0025046F">
        <w:t xml:space="preserve"> have been used to explore the data. </w:t>
      </w:r>
      <w:r w:rsidR="00D00B04" w:rsidRPr="0025046F">
        <w:t>Various columns are explored to check their frequency distribution. Multivariate visualization is also performed to check for any relations between two variables.</w:t>
      </w:r>
    </w:p>
    <w:p w:rsidR="00E15561" w:rsidRPr="0025046F" w:rsidRDefault="00D32913" w:rsidP="006A6BD3">
      <w:pPr>
        <w:jc w:val="both"/>
      </w:pPr>
      <w:r w:rsidRPr="0025046F">
        <w:t>In the final part, two classification models are built and evaluated using cross-validation technique. Data encoding and scaling has been performed before the data can be fed to these classifiers. Moreover, both models are compared on</w:t>
      </w:r>
      <w:r w:rsidR="0093022A" w:rsidRPr="0025046F">
        <w:t>to their accuracies to determine</w:t>
      </w:r>
      <w:r w:rsidRPr="0025046F">
        <w:t xml:space="preserve"> the model that is more suitable.</w:t>
      </w:r>
    </w:p>
    <w:p w:rsidR="002D483E" w:rsidRPr="0025046F" w:rsidRDefault="00952E63" w:rsidP="006A6BD3">
      <w:pPr>
        <w:pStyle w:val="Heading1"/>
        <w:jc w:val="both"/>
        <w:rPr>
          <w:sz w:val="24"/>
        </w:rPr>
      </w:pPr>
      <w:bookmarkStart w:id="3" w:name="_Toc42422578"/>
      <w:r w:rsidRPr="0025046F">
        <w:rPr>
          <w:sz w:val="24"/>
        </w:rPr>
        <w:t>Data set Introduction</w:t>
      </w:r>
      <w:bookmarkEnd w:id="3"/>
    </w:p>
    <w:p w:rsidR="00952E63" w:rsidRPr="0025046F" w:rsidRDefault="00F43CEC" w:rsidP="006A6BD3">
      <w:pPr>
        <w:jc w:val="both"/>
      </w:pPr>
      <w:r w:rsidRPr="0025046F">
        <w:t>The data set used for</w:t>
      </w:r>
      <w:r w:rsidR="004A6693" w:rsidRPr="0025046F">
        <w:t xml:space="preserve"> this project is available on UCI Machine Learning Repository </w:t>
      </w:r>
      <w:r w:rsidRPr="0025046F">
        <w:t>as ‘Mice Protein Expression Data Set’</w:t>
      </w:r>
      <w:r w:rsidR="004A6693" w:rsidRPr="0025046F">
        <w:t xml:space="preserve">. It contains total 82 attributes including 77 types of proteins/protein modifications. 38 control mice and 34 mice with down syndrome were examined for this data collection. </w:t>
      </w:r>
    </w:p>
    <w:p w:rsidR="00F35B66" w:rsidRDefault="00741A83" w:rsidP="006A6BD3">
      <w:pPr>
        <w:jc w:val="both"/>
      </w:pPr>
      <w:r w:rsidRPr="0025046F">
        <w:t>Each observed mouse is assigned a Mouse ID</w:t>
      </w:r>
      <w:r w:rsidR="006129AD">
        <w:t>. Protein names are followed by</w:t>
      </w:r>
      <w:r w:rsidRPr="0025046F">
        <w:t xml:space="preserve"> ‘_N’, indicating nuclear fraction of that protein. Data set contains other categorical features including Genotype</w:t>
      </w:r>
      <w:r w:rsidR="00904B92" w:rsidRPr="0025046F">
        <w:t xml:space="preserve"> </w:t>
      </w:r>
      <w:r w:rsidRPr="0025046F">
        <w:t>(control or trisomy), behavior</w:t>
      </w:r>
      <w:r w:rsidR="00904B92" w:rsidRPr="0025046F">
        <w:t xml:space="preserve"> </w:t>
      </w:r>
      <w:r w:rsidRPr="0025046F">
        <w:t>(context-shock or shock-context), treatment</w:t>
      </w:r>
      <w:r w:rsidR="00904B92" w:rsidRPr="0025046F">
        <w:t xml:space="preserve"> </w:t>
      </w:r>
      <w:r w:rsidRPr="0025046F">
        <w:t xml:space="preserve">(memantine or saline) and a </w:t>
      </w:r>
      <w:r w:rsidR="006129AD">
        <w:t xml:space="preserve">target </w:t>
      </w:r>
      <w:r w:rsidRPr="0025046F">
        <w:t>class of a mouse.</w:t>
      </w:r>
      <w:r w:rsidR="00F35B66">
        <w:t xml:space="preserve"> </w:t>
      </w:r>
    </w:p>
    <w:p w:rsidR="00BD3860" w:rsidRPr="0025046F" w:rsidRDefault="00BD3860" w:rsidP="006A6BD3">
      <w:pPr>
        <w:jc w:val="both"/>
      </w:pPr>
      <w:r w:rsidRPr="0025046F">
        <w:t>Eight</w:t>
      </w:r>
      <w:r w:rsidR="00722B17" w:rsidRPr="0025046F">
        <w:t xml:space="preserve"> target</w:t>
      </w:r>
      <w:r w:rsidRPr="0025046F">
        <w:t xml:space="preserve"> classes of mice are described based on their genotype, behavior and treatment.</w:t>
      </w:r>
    </w:p>
    <w:p w:rsidR="00BF2476" w:rsidRPr="0025046F" w:rsidRDefault="00113CD1" w:rsidP="006A6BD3">
      <w:pPr>
        <w:pStyle w:val="Heading1"/>
        <w:jc w:val="both"/>
        <w:rPr>
          <w:sz w:val="24"/>
        </w:rPr>
      </w:pPr>
      <w:bookmarkStart w:id="4" w:name="_Toc42422579"/>
      <w:r w:rsidRPr="0025046F">
        <w:rPr>
          <w:sz w:val="24"/>
        </w:rPr>
        <w:t>Retrieving and Preprocessing Data</w:t>
      </w:r>
      <w:bookmarkEnd w:id="4"/>
    </w:p>
    <w:p w:rsidR="00113CD1" w:rsidRDefault="000715C0" w:rsidP="006A6BD3">
      <w:pPr>
        <w:jc w:val="both"/>
      </w:pPr>
      <w:r w:rsidRPr="0025046F">
        <w:t xml:space="preserve">The dataset was </w:t>
      </w:r>
      <w:r w:rsidR="000C5858" w:rsidRPr="0025046F">
        <w:t xml:space="preserve">originally </w:t>
      </w:r>
      <w:r w:rsidRPr="0025046F">
        <w:t>available as an excel file that was converted to a csv format explicitly. Later, it was loaded into Jupyter notebook and saved in a data</w:t>
      </w:r>
      <w:r w:rsidR="000C5858" w:rsidRPr="0025046F">
        <w:t xml:space="preserve"> </w:t>
      </w:r>
      <w:r w:rsidRPr="0025046F">
        <w:t xml:space="preserve">frame named as ‘mice_data’. </w:t>
      </w:r>
    </w:p>
    <w:p w:rsidR="00F22300" w:rsidRPr="0025046F" w:rsidRDefault="00F22300" w:rsidP="006A6BD3">
      <w:pPr>
        <w:jc w:val="both"/>
      </w:pPr>
    </w:p>
    <w:p w:rsidR="00741A83" w:rsidRPr="0025046F" w:rsidRDefault="00A92AC2" w:rsidP="006A6BD3">
      <w:pPr>
        <w:pStyle w:val="Heading2"/>
        <w:jc w:val="both"/>
        <w:rPr>
          <w:sz w:val="22"/>
        </w:rPr>
      </w:pPr>
      <w:bookmarkStart w:id="5" w:name="_Toc42422580"/>
      <w:r w:rsidRPr="0025046F">
        <w:rPr>
          <w:caps w:val="0"/>
          <w:sz w:val="22"/>
        </w:rPr>
        <w:lastRenderedPageBreak/>
        <w:t>Data Preprocessing</w:t>
      </w:r>
      <w:bookmarkEnd w:id="5"/>
    </w:p>
    <w:p w:rsidR="001E2E86" w:rsidRPr="0025046F" w:rsidRDefault="007B72C1" w:rsidP="006A6BD3">
      <w:pPr>
        <w:pStyle w:val="ListNumber"/>
        <w:jc w:val="both"/>
        <w:rPr>
          <w:b/>
        </w:rPr>
      </w:pPr>
      <w:r w:rsidRPr="0025046F">
        <w:rPr>
          <w:b/>
        </w:rPr>
        <w:t xml:space="preserve">Extra whitespaces, </w:t>
      </w:r>
      <w:r w:rsidR="003640D4" w:rsidRPr="0025046F">
        <w:rPr>
          <w:b/>
        </w:rPr>
        <w:t>Typo errors</w:t>
      </w:r>
      <w:r w:rsidRPr="0025046F">
        <w:rPr>
          <w:b/>
        </w:rPr>
        <w:t xml:space="preserve"> and Datatype casting</w:t>
      </w:r>
    </w:p>
    <w:p w:rsidR="003640D4" w:rsidRPr="0025046F" w:rsidRDefault="003640D4" w:rsidP="006A6BD3">
      <w:pPr>
        <w:jc w:val="both"/>
      </w:pPr>
      <w:r w:rsidRPr="0025046F">
        <w:t xml:space="preserve">As we have </w:t>
      </w:r>
      <w:r w:rsidR="00734044" w:rsidRPr="0025046F">
        <w:t>four</w:t>
      </w:r>
      <w:r w:rsidRPr="0025046F">
        <w:t xml:space="preserve"> categorical features containing string values, I have </w:t>
      </w:r>
      <w:r w:rsidR="00EC015A" w:rsidRPr="0025046F">
        <w:t xml:space="preserve">converted </w:t>
      </w:r>
      <w:r w:rsidR="00430E1D" w:rsidRPr="0025046F">
        <w:t xml:space="preserve">these </w:t>
      </w:r>
      <w:r w:rsidR="00EC015A" w:rsidRPr="0025046F">
        <w:t>string literals to lowercase letters and removed extra spaces, if any. In the next step, I have performed a check to look for any typo errors. In the ‘Ge</w:t>
      </w:r>
      <w:r w:rsidR="00B921FB">
        <w:t>n</w:t>
      </w:r>
      <w:r w:rsidR="00EC015A" w:rsidRPr="0025046F">
        <w:t>otype’ variable, trisomic class is spelled as ‘ts65dn’. I have changed it for readability purpose.</w:t>
      </w:r>
      <w:r w:rsidR="007B72C1" w:rsidRPr="0025046F">
        <w:t xml:space="preserve"> Moreover, all t</w:t>
      </w:r>
      <w:r w:rsidR="00734044" w:rsidRPr="0025046F">
        <w:t>he four</w:t>
      </w:r>
      <w:r w:rsidR="00EC015A" w:rsidRPr="0025046F">
        <w:t xml:space="preserve"> categorical features have their data type </w:t>
      </w:r>
      <w:r w:rsidR="007B72C1" w:rsidRPr="0025046F">
        <w:t xml:space="preserve">predefined </w:t>
      </w:r>
      <w:r w:rsidR="00EC015A" w:rsidRPr="0025046F">
        <w:t xml:space="preserve">as ‘object’. </w:t>
      </w:r>
      <w:r w:rsidR="007B72C1" w:rsidRPr="0025046F">
        <w:t xml:space="preserve">Therefore, </w:t>
      </w:r>
      <w:r w:rsidR="00EC015A" w:rsidRPr="0025046F">
        <w:t>I have casted their type</w:t>
      </w:r>
      <w:r w:rsidR="007B72C1" w:rsidRPr="0025046F">
        <w:t>s</w:t>
      </w:r>
      <w:r w:rsidR="00EC015A" w:rsidRPr="0025046F">
        <w:t xml:space="preserve"> to ‘categorical’. </w:t>
      </w:r>
    </w:p>
    <w:p w:rsidR="00755C6D" w:rsidRPr="0025046F" w:rsidRDefault="00755C6D" w:rsidP="006A6BD3">
      <w:pPr>
        <w:pStyle w:val="ListNumber"/>
        <w:jc w:val="both"/>
        <w:rPr>
          <w:b/>
        </w:rPr>
      </w:pPr>
      <w:r w:rsidRPr="0025046F">
        <w:rPr>
          <w:b/>
        </w:rPr>
        <w:t>Handling Null values and Outliers</w:t>
      </w:r>
    </w:p>
    <w:p w:rsidR="00430E1D" w:rsidRPr="0025046F" w:rsidRDefault="0095569F" w:rsidP="006A6BD3">
      <w:pPr>
        <w:jc w:val="both"/>
      </w:pPr>
      <w:r w:rsidRPr="0025046F">
        <w:t xml:space="preserve">For this dataset, there are no missing values in categorical features. </w:t>
      </w:r>
      <w:r w:rsidR="000578D7" w:rsidRPr="0025046F">
        <w:t>However,</w:t>
      </w:r>
      <w:r w:rsidRPr="0025046F">
        <w:t xml:space="preserve"> there exists some missing values for protein </w:t>
      </w:r>
      <w:r w:rsidR="00430E1D" w:rsidRPr="0025046F">
        <w:t>information</w:t>
      </w:r>
      <w:r w:rsidRPr="0025046F">
        <w:t xml:space="preserve">. To handle this scenario, I have imputed null values with mean of their respective column. </w:t>
      </w:r>
    </w:p>
    <w:p w:rsidR="00755C6D" w:rsidRPr="0025046F" w:rsidRDefault="000578D7" w:rsidP="006A6BD3">
      <w:pPr>
        <w:jc w:val="both"/>
      </w:pPr>
      <w:r w:rsidRPr="0025046F">
        <w:t>Outliers are also detected in the data.</w:t>
      </w:r>
      <w:r w:rsidR="00A62A6D" w:rsidRPr="0025046F">
        <w:t xml:space="preserve"> </w:t>
      </w:r>
      <w:r w:rsidR="00773927" w:rsidRPr="0025046F">
        <w:t xml:space="preserve">I have used values of mean and standard deviation </w:t>
      </w:r>
      <w:r w:rsidR="00A729E3" w:rsidRPr="0025046F">
        <w:t>to</w:t>
      </w:r>
      <w:r w:rsidR="00C2256F">
        <w:t xml:space="preserve"> detect outliers in the data. However, I have k</w:t>
      </w:r>
      <w:r w:rsidR="004C33B9">
        <w:t>ept the outliers untouched</w:t>
      </w:r>
      <w:r w:rsidR="00C2256F">
        <w:t xml:space="preserve"> to maintain the variability of the data.</w:t>
      </w:r>
    </w:p>
    <w:p w:rsidR="003D6975" w:rsidRPr="0025046F" w:rsidRDefault="003D6975" w:rsidP="006A6BD3">
      <w:pPr>
        <w:pStyle w:val="ListNumber"/>
        <w:jc w:val="both"/>
        <w:rPr>
          <w:b/>
        </w:rPr>
      </w:pPr>
      <w:r w:rsidRPr="0025046F">
        <w:rPr>
          <w:b/>
        </w:rPr>
        <w:t>Sanity checks</w:t>
      </w:r>
    </w:p>
    <w:p w:rsidR="00FE3E54" w:rsidRPr="0025046F" w:rsidRDefault="003D6975" w:rsidP="006A6BD3">
      <w:pPr>
        <w:jc w:val="both"/>
        <w:rPr>
          <w:noProof/>
          <w:lang w:val="en-IN" w:eastAsia="en-IN"/>
        </w:rPr>
      </w:pPr>
      <w:r w:rsidRPr="0025046F">
        <w:t>I have used summary tables to look for</w:t>
      </w:r>
      <w:r w:rsidR="00430E1D" w:rsidRPr="0025046F">
        <w:t xml:space="preserve"> any impossible values</w:t>
      </w:r>
      <w:r w:rsidRPr="0025046F">
        <w:t>. As per the summary table, there are no such values in the data.</w:t>
      </w:r>
    </w:p>
    <w:p w:rsidR="00FE0BCE" w:rsidRDefault="003D6975" w:rsidP="00FE0BCE">
      <w:pPr>
        <w:keepNext/>
        <w:jc w:val="center"/>
      </w:pPr>
      <w:r w:rsidRPr="0025046F">
        <w:rPr>
          <w:noProof/>
          <w:lang w:val="en-IN" w:eastAsia="en-IN"/>
        </w:rPr>
        <w:drawing>
          <wp:inline distT="0" distB="0" distL="0" distR="0" wp14:anchorId="214C7951" wp14:editId="6C5FB8D8">
            <wp:extent cx="5651019" cy="1595890"/>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5500" cy="1605628"/>
                    </a:xfrm>
                    <a:prstGeom prst="rect">
                      <a:avLst/>
                    </a:prstGeom>
                  </pic:spPr>
                </pic:pic>
              </a:graphicData>
            </a:graphic>
          </wp:inline>
        </w:drawing>
      </w:r>
    </w:p>
    <w:p w:rsidR="003D6975" w:rsidRPr="006A6BD3" w:rsidRDefault="00FE0BCE" w:rsidP="00FE0BCE">
      <w:pPr>
        <w:pStyle w:val="Caption"/>
        <w:jc w:val="center"/>
        <w:rPr>
          <w:sz w:val="20"/>
          <w:szCs w:val="22"/>
        </w:rPr>
      </w:pPr>
      <w:r w:rsidRPr="00FE0BCE">
        <w:rPr>
          <w:sz w:val="20"/>
        </w:rPr>
        <w:t xml:space="preserve">Figure </w:t>
      </w:r>
      <w:r w:rsidRPr="00FE0BCE">
        <w:rPr>
          <w:sz w:val="20"/>
        </w:rPr>
        <w:fldChar w:fldCharType="begin"/>
      </w:r>
      <w:r w:rsidRPr="00FE0BCE">
        <w:rPr>
          <w:sz w:val="20"/>
        </w:rPr>
        <w:instrText xml:space="preserve"> SEQ Figure \* ARABIC </w:instrText>
      </w:r>
      <w:r w:rsidRPr="00FE0BCE">
        <w:rPr>
          <w:sz w:val="20"/>
        </w:rPr>
        <w:fldChar w:fldCharType="separate"/>
      </w:r>
      <w:r w:rsidR="00233FDD">
        <w:rPr>
          <w:noProof/>
          <w:sz w:val="20"/>
        </w:rPr>
        <w:t>1</w:t>
      </w:r>
      <w:r w:rsidRPr="00FE0BCE">
        <w:rPr>
          <w:sz w:val="20"/>
        </w:rPr>
        <w:fldChar w:fldCharType="end"/>
      </w:r>
      <w:r w:rsidRPr="00FE0BCE">
        <w:rPr>
          <w:sz w:val="20"/>
        </w:rPr>
        <w:t>: Summary table</w:t>
      </w:r>
    </w:p>
    <w:p w:rsidR="00623931" w:rsidRPr="0025046F" w:rsidRDefault="00E0299D" w:rsidP="006A6BD3">
      <w:pPr>
        <w:pStyle w:val="Heading1"/>
        <w:jc w:val="both"/>
        <w:rPr>
          <w:sz w:val="24"/>
        </w:rPr>
      </w:pPr>
      <w:bookmarkStart w:id="6" w:name="_Toc42422581"/>
      <w:r w:rsidRPr="0025046F">
        <w:rPr>
          <w:sz w:val="24"/>
        </w:rPr>
        <w:t>Data Exploration</w:t>
      </w:r>
      <w:bookmarkEnd w:id="6"/>
    </w:p>
    <w:p w:rsidR="00F05AEF" w:rsidRPr="0025046F" w:rsidRDefault="00F05AEF" w:rsidP="006A6BD3">
      <w:pPr>
        <w:jc w:val="both"/>
      </w:pPr>
      <w:r w:rsidRPr="0025046F">
        <w:t xml:space="preserve">I have used univariate and multivariate visualizations to explore the unknown </w:t>
      </w:r>
      <w:r w:rsidR="005F40EC" w:rsidRPr="0025046F">
        <w:t>relationships</w:t>
      </w:r>
      <w:r w:rsidRPr="0025046F">
        <w:t xml:space="preserve"> in our data set.</w:t>
      </w:r>
    </w:p>
    <w:p w:rsidR="005F40EC" w:rsidRPr="0025046F" w:rsidRDefault="00A92AC2" w:rsidP="006A6BD3">
      <w:pPr>
        <w:pStyle w:val="Heading2"/>
        <w:jc w:val="both"/>
        <w:rPr>
          <w:sz w:val="22"/>
        </w:rPr>
      </w:pPr>
      <w:bookmarkStart w:id="7" w:name="_Toc42422582"/>
      <w:r w:rsidRPr="0025046F">
        <w:rPr>
          <w:caps w:val="0"/>
          <w:sz w:val="22"/>
        </w:rPr>
        <w:t>Univariate Visualizations</w:t>
      </w:r>
      <w:bookmarkEnd w:id="7"/>
    </w:p>
    <w:p w:rsidR="0035787A" w:rsidRPr="0025046F" w:rsidRDefault="00786F0E" w:rsidP="006A6BD3">
      <w:pPr>
        <w:pStyle w:val="ListNumber"/>
        <w:numPr>
          <w:ilvl w:val="0"/>
          <w:numId w:val="37"/>
        </w:numPr>
        <w:jc w:val="both"/>
        <w:rPr>
          <w:b/>
        </w:rPr>
      </w:pPr>
      <w:r w:rsidRPr="0025046F">
        <w:rPr>
          <w:b/>
        </w:rPr>
        <w:t>Treatment, Behavior and Class</w:t>
      </w:r>
    </w:p>
    <w:p w:rsidR="00786F0E" w:rsidRPr="0025046F" w:rsidRDefault="00F113CA" w:rsidP="006A6BD3">
      <w:pPr>
        <w:jc w:val="both"/>
      </w:pPr>
      <w:r w:rsidRPr="0025046F">
        <w:t>Exploring the categorical data and plotting their frequency distribution in a form of bar chart shows that there are more mice</w:t>
      </w:r>
      <w:r w:rsidR="00935DD1" w:rsidRPr="0025046F">
        <w:t xml:space="preserve"> that</w:t>
      </w:r>
      <w:r w:rsidRPr="0025046F">
        <w:t xml:space="preserve"> have been treated with Memantine drug than Saline. The number of mice stimulated to learn is lower than those who are not stimulated to learn. </w:t>
      </w:r>
      <w:r w:rsidR="005E30DB" w:rsidRPr="0025046F">
        <w:t>Moreover,</w:t>
      </w:r>
      <w:r w:rsidR="005647C1" w:rsidRPr="0025046F">
        <w:t xml:space="preserve"> the frequency distribution of target class shows that the selected dataset is balanced in nature.</w:t>
      </w:r>
    </w:p>
    <w:tbl>
      <w:tblPr>
        <w:tblStyle w:val="TableGrid"/>
        <w:tblW w:w="0" w:type="auto"/>
        <w:jc w:val="center"/>
        <w:tblLook w:val="04A0" w:firstRow="1" w:lastRow="0" w:firstColumn="1" w:lastColumn="0" w:noHBand="0" w:noVBand="1"/>
      </w:tblPr>
      <w:tblGrid>
        <w:gridCol w:w="3605"/>
        <w:gridCol w:w="3392"/>
        <w:gridCol w:w="3793"/>
      </w:tblGrid>
      <w:tr w:rsidR="00DD4FB0" w:rsidRPr="003A7634" w:rsidTr="003A7634">
        <w:trPr>
          <w:jc w:val="center"/>
        </w:trPr>
        <w:tc>
          <w:tcPr>
            <w:tcW w:w="3948" w:type="dxa"/>
          </w:tcPr>
          <w:p w:rsidR="00EF4052" w:rsidRPr="00FE0BCE" w:rsidRDefault="00B059F5" w:rsidP="00FE0BCE">
            <w:pPr>
              <w:keepNext/>
              <w:jc w:val="center"/>
              <w:rPr>
                <w:sz w:val="20"/>
              </w:rPr>
            </w:pPr>
            <w:r w:rsidRPr="00FE0BCE">
              <w:rPr>
                <w:noProof/>
                <w:sz w:val="20"/>
                <w:lang w:val="en-IN" w:eastAsia="en-IN"/>
              </w:rPr>
              <w:lastRenderedPageBreak/>
              <w:drawing>
                <wp:inline distT="0" distB="0" distL="0" distR="0">
                  <wp:extent cx="2014220" cy="2527935"/>
                  <wp:effectExtent l="0" t="0" r="0" b="5715"/>
                  <wp:docPr id="5" name="Picture 5" descr="C:\Users\dell\AppData\Local\Microsoft\Windows\INetCache\Content.MSO\B3349F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B3349FF1.tmp"/>
                          <pic:cNvPicPr>
                            <a:picLocks noChangeAspect="1" noChangeArrowheads="1"/>
                          </pic:cNvPicPr>
                        </pic:nvPicPr>
                        <pic:blipFill rotWithShape="1">
                          <a:blip r:embed="rId9">
                            <a:extLst>
                              <a:ext uri="{28A0092B-C50C-407E-A947-70E740481C1C}">
                                <a14:useLocalDpi xmlns:a14="http://schemas.microsoft.com/office/drawing/2010/main" val="0"/>
                              </a:ext>
                            </a:extLst>
                          </a:blip>
                          <a:srcRect r="63671"/>
                          <a:stretch/>
                        </pic:blipFill>
                        <pic:spPr bwMode="auto">
                          <a:xfrm>
                            <a:off x="0" y="0"/>
                            <a:ext cx="2083218" cy="2614531"/>
                          </a:xfrm>
                          <a:prstGeom prst="rect">
                            <a:avLst/>
                          </a:prstGeom>
                          <a:noFill/>
                          <a:ln>
                            <a:noFill/>
                          </a:ln>
                          <a:extLst>
                            <a:ext uri="{53640926-AAD7-44D8-BBD7-CCE9431645EC}">
                              <a14:shadowObscured xmlns:a14="http://schemas.microsoft.com/office/drawing/2010/main"/>
                            </a:ext>
                          </a:extLst>
                        </pic:spPr>
                      </pic:pic>
                    </a:graphicData>
                  </a:graphic>
                </wp:inline>
              </w:drawing>
            </w:r>
          </w:p>
          <w:p w:rsidR="00B059F5" w:rsidRPr="00FE0BCE" w:rsidRDefault="00B059F5" w:rsidP="003A7634">
            <w:pPr>
              <w:pStyle w:val="Caption"/>
              <w:jc w:val="center"/>
              <w:rPr>
                <w:sz w:val="20"/>
                <w:szCs w:val="22"/>
              </w:rPr>
            </w:pPr>
          </w:p>
        </w:tc>
        <w:tc>
          <w:tcPr>
            <w:tcW w:w="3480" w:type="dxa"/>
          </w:tcPr>
          <w:p w:rsidR="00506086" w:rsidRPr="003A7634" w:rsidRDefault="00506086" w:rsidP="00FE0BCE">
            <w:pPr>
              <w:keepNext/>
              <w:jc w:val="center"/>
              <w:rPr>
                <w:sz w:val="20"/>
              </w:rPr>
            </w:pPr>
            <w:r w:rsidRPr="003A7634">
              <w:rPr>
                <w:noProof/>
                <w:sz w:val="20"/>
                <w:lang w:val="en-IN" w:eastAsia="en-IN"/>
              </w:rPr>
              <w:drawing>
                <wp:inline distT="0" distB="0" distL="0" distR="0" wp14:anchorId="5021D259" wp14:editId="3C8F71A1">
                  <wp:extent cx="1973580" cy="2528455"/>
                  <wp:effectExtent l="0" t="0" r="7620" b="5715"/>
                  <wp:docPr id="6" name="Picture 6" descr="C:\Users\dell\AppData\Local\Microsoft\Windows\INetCache\Content.MSO\DB0998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Microsoft\Windows\INetCache\Content.MSO\DB099827.tmp"/>
                          <pic:cNvPicPr>
                            <a:picLocks noChangeAspect="1" noChangeArrowheads="1"/>
                          </pic:cNvPicPr>
                        </pic:nvPicPr>
                        <pic:blipFill rotWithShape="1">
                          <a:blip r:embed="rId10">
                            <a:extLst>
                              <a:ext uri="{28A0092B-C50C-407E-A947-70E740481C1C}">
                                <a14:useLocalDpi xmlns:a14="http://schemas.microsoft.com/office/drawing/2010/main" val="0"/>
                              </a:ext>
                            </a:extLst>
                          </a:blip>
                          <a:srcRect r="63951"/>
                          <a:stretch/>
                        </pic:blipFill>
                        <pic:spPr bwMode="auto">
                          <a:xfrm>
                            <a:off x="0" y="0"/>
                            <a:ext cx="1978837" cy="253518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793" w:type="dxa"/>
          </w:tcPr>
          <w:p w:rsidR="00B059F5" w:rsidRPr="003A7634" w:rsidRDefault="004662B7" w:rsidP="00FE0BCE">
            <w:pPr>
              <w:keepNext/>
              <w:jc w:val="center"/>
              <w:rPr>
                <w:sz w:val="20"/>
              </w:rPr>
            </w:pPr>
            <w:r w:rsidRPr="003A7634">
              <w:rPr>
                <w:noProof/>
                <w:sz w:val="20"/>
                <w:lang w:val="en-IN" w:eastAsia="en-IN"/>
              </w:rPr>
              <w:drawing>
                <wp:inline distT="0" distB="0" distL="0" distR="0" wp14:anchorId="04C083F7" wp14:editId="68934583">
                  <wp:extent cx="2271857" cy="2559540"/>
                  <wp:effectExtent l="0" t="0" r="0" b="0"/>
                  <wp:docPr id="7" name="Picture 7" descr="C:\Users\dell\AppData\Local\Microsoft\Windows\INetCache\Content.MSO\D5A4DB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Microsoft\Windows\INetCache\Content.MSO\D5A4DBCD.tmp"/>
                          <pic:cNvPicPr>
                            <a:picLocks noChangeAspect="1" noChangeArrowheads="1"/>
                          </pic:cNvPicPr>
                        </pic:nvPicPr>
                        <pic:blipFill rotWithShape="1">
                          <a:blip r:embed="rId11">
                            <a:extLst>
                              <a:ext uri="{28A0092B-C50C-407E-A947-70E740481C1C}">
                                <a14:useLocalDpi xmlns:a14="http://schemas.microsoft.com/office/drawing/2010/main" val="0"/>
                              </a:ext>
                            </a:extLst>
                          </a:blip>
                          <a:srcRect r="63838"/>
                          <a:stretch/>
                        </pic:blipFill>
                        <pic:spPr bwMode="auto">
                          <a:xfrm>
                            <a:off x="0" y="0"/>
                            <a:ext cx="2276519" cy="2564792"/>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7F5259" w:rsidRPr="0025046F" w:rsidRDefault="007F5259" w:rsidP="006A6BD3">
      <w:pPr>
        <w:pStyle w:val="ListParagraph"/>
        <w:jc w:val="both"/>
        <w:rPr>
          <w:noProof/>
          <w:lang w:val="en-IN" w:eastAsia="en-IN"/>
        </w:rPr>
      </w:pPr>
    </w:p>
    <w:p w:rsidR="00FD6E8D" w:rsidRPr="0025046F" w:rsidRDefault="00FD6E8D" w:rsidP="006A6BD3">
      <w:pPr>
        <w:pStyle w:val="ListParagraph"/>
        <w:numPr>
          <w:ilvl w:val="0"/>
          <w:numId w:val="37"/>
        </w:numPr>
        <w:jc w:val="both"/>
        <w:rPr>
          <w:b/>
          <w:noProof/>
          <w:lang w:val="en-IN" w:eastAsia="en-IN"/>
        </w:rPr>
      </w:pPr>
      <w:r w:rsidRPr="0025046F">
        <w:rPr>
          <w:b/>
          <w:noProof/>
          <w:lang w:val="en-IN" w:eastAsia="en-IN"/>
        </w:rPr>
        <w:t>77 Proteins / Protein Modifications</w:t>
      </w:r>
    </w:p>
    <w:p w:rsidR="00E425E2" w:rsidRPr="0025046F" w:rsidRDefault="00DB4ED2" w:rsidP="006A6BD3">
      <w:pPr>
        <w:jc w:val="both"/>
        <w:rPr>
          <w:noProof/>
          <w:lang w:val="en-IN" w:eastAsia="en-IN"/>
        </w:rPr>
      </w:pPr>
      <w:r w:rsidRPr="0025046F">
        <w:rPr>
          <w:noProof/>
          <w:lang w:val="en-IN" w:eastAsia="en-IN"/>
        </w:rPr>
        <w:t>The columns containing protein information are all numerical. Therefore, I have plotted them as a histogram to check their distribution properties.</w:t>
      </w:r>
      <w:r w:rsidR="00A403D2" w:rsidRPr="0025046F">
        <w:rPr>
          <w:noProof/>
          <w:lang w:val="en-IN" w:eastAsia="en-IN"/>
        </w:rPr>
        <w:t xml:space="preserve"> From the graphs, it can be observed that examined mice have shown highest averag</w:t>
      </w:r>
      <w:r w:rsidR="00530F26">
        <w:rPr>
          <w:noProof/>
          <w:lang w:val="en-IN" w:eastAsia="en-IN"/>
        </w:rPr>
        <w:t>e amount of ‘NR2A’ protein (3.84</w:t>
      </w:r>
      <w:r w:rsidR="00A403D2" w:rsidRPr="0025046F">
        <w:rPr>
          <w:noProof/>
          <w:lang w:val="en-IN" w:eastAsia="en-IN"/>
        </w:rPr>
        <w:t xml:space="preserve"> nuclear fraction) and lowest </w:t>
      </w:r>
      <w:r w:rsidR="00DB5960">
        <w:rPr>
          <w:noProof/>
          <w:lang w:val="en-IN" w:eastAsia="en-IN"/>
        </w:rPr>
        <w:t>a</w:t>
      </w:r>
      <w:r w:rsidR="00A403D2" w:rsidRPr="0025046F">
        <w:rPr>
          <w:noProof/>
          <w:lang w:val="en-IN" w:eastAsia="en-IN"/>
        </w:rPr>
        <w:t>verage amount of ‘ARC’, ‘GFAP’ and ‘pS6’ proteins (0.12 nuclear fraction).</w:t>
      </w:r>
    </w:p>
    <w:p w:rsidR="00F7122F" w:rsidRDefault="00530F26" w:rsidP="00FE0BCE">
      <w:pPr>
        <w:keepNext/>
        <w:jc w:val="center"/>
      </w:pPr>
      <w:r>
        <w:rPr>
          <w:noProof/>
          <w:lang w:val="en-IN" w:eastAsia="en-IN"/>
        </w:rPr>
        <w:drawing>
          <wp:inline distT="0" distB="0" distL="0" distR="0">
            <wp:extent cx="6837877" cy="2119745"/>
            <wp:effectExtent l="0" t="0" r="1270" b="0"/>
            <wp:docPr id="29" name="Picture 29" descr="C:\Users\dell\AppData\Local\Microsoft\Windows\INetCache\Content.MSO\190AFF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AppData\Local\Microsoft\Windows\INetCache\Content.MSO\190AFFB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5340" cy="2149959"/>
                    </a:xfrm>
                    <a:prstGeom prst="rect">
                      <a:avLst/>
                    </a:prstGeom>
                    <a:noFill/>
                    <a:ln>
                      <a:noFill/>
                    </a:ln>
                  </pic:spPr>
                </pic:pic>
              </a:graphicData>
            </a:graphic>
          </wp:inline>
        </w:drawing>
      </w:r>
    </w:p>
    <w:p w:rsidR="00FC3467" w:rsidRPr="00FE0BCE" w:rsidRDefault="00FC3467" w:rsidP="00FE0BCE">
      <w:pPr>
        <w:keepNext/>
        <w:jc w:val="center"/>
      </w:pPr>
    </w:p>
    <w:p w:rsidR="00F850E6" w:rsidRPr="00FE0BCE" w:rsidRDefault="00FC3467" w:rsidP="004D25C2">
      <w:pPr>
        <w:jc w:val="center"/>
      </w:pPr>
      <w:r>
        <w:rPr>
          <w:noProof/>
          <w:lang w:val="en-IN" w:eastAsia="en-IN"/>
        </w:rPr>
        <w:drawing>
          <wp:inline distT="0" distB="0" distL="0" distR="0">
            <wp:extent cx="6857931" cy="2126672"/>
            <wp:effectExtent l="0" t="0" r="635" b="6985"/>
            <wp:docPr id="31" name="Picture 31" descr="C:\Users\dell\AppData\Local\Microsoft\Windows\INetCache\Content.MSO\AED940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AppData\Local\Microsoft\Windows\INetCache\Content.MSO\AED9408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4832" cy="2131913"/>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497375" w:rsidRPr="0025046F" w:rsidTr="004D25C2">
        <w:tc>
          <w:tcPr>
            <w:tcW w:w="10790" w:type="dxa"/>
          </w:tcPr>
          <w:p w:rsidR="00497375" w:rsidRPr="0025046F" w:rsidRDefault="00497375" w:rsidP="00FE0BCE">
            <w:pPr>
              <w:keepNext/>
              <w:jc w:val="both"/>
            </w:pPr>
          </w:p>
          <w:p w:rsidR="00E576AF" w:rsidRDefault="00F850E6" w:rsidP="006A6BD3">
            <w:pPr>
              <w:jc w:val="both"/>
            </w:pPr>
            <w:r>
              <w:rPr>
                <w:noProof/>
                <w:lang w:val="en-IN" w:eastAsia="en-IN"/>
              </w:rPr>
              <w:drawing>
                <wp:inline distT="0" distB="0" distL="0" distR="0" wp14:anchorId="5F889877" wp14:editId="164E0964">
                  <wp:extent cx="6601460" cy="2376055"/>
                  <wp:effectExtent l="0" t="0" r="0" b="5715"/>
                  <wp:docPr id="35" name="Picture 35" descr="C:\Users\dell\AppData\Local\Microsoft\Windows\INetCache\Content.MSO\3D98C9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ell\AppData\Local\Microsoft\Windows\INetCache\Content.MSO\3D98C90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5188" cy="2380996"/>
                          </a:xfrm>
                          <a:prstGeom prst="rect">
                            <a:avLst/>
                          </a:prstGeom>
                          <a:noFill/>
                          <a:ln>
                            <a:noFill/>
                          </a:ln>
                        </pic:spPr>
                      </pic:pic>
                    </a:graphicData>
                  </a:graphic>
                </wp:inline>
              </w:drawing>
            </w:r>
          </w:p>
          <w:p w:rsidR="009524E7" w:rsidRPr="0025046F" w:rsidRDefault="009524E7" w:rsidP="006A6BD3">
            <w:pPr>
              <w:jc w:val="both"/>
            </w:pPr>
          </w:p>
        </w:tc>
      </w:tr>
      <w:tr w:rsidR="00497375" w:rsidRPr="0025046F" w:rsidTr="004D25C2">
        <w:tc>
          <w:tcPr>
            <w:tcW w:w="10790" w:type="dxa"/>
          </w:tcPr>
          <w:p w:rsidR="00497375" w:rsidRPr="0025046F" w:rsidRDefault="00497375" w:rsidP="00FE0BCE">
            <w:pPr>
              <w:keepNext/>
              <w:jc w:val="both"/>
            </w:pPr>
          </w:p>
          <w:p w:rsidR="00E576AF" w:rsidRPr="0025046F" w:rsidRDefault="009524E7" w:rsidP="006A6BD3">
            <w:pPr>
              <w:jc w:val="both"/>
            </w:pPr>
            <w:r>
              <w:rPr>
                <w:noProof/>
                <w:lang w:val="en-IN" w:eastAsia="en-IN"/>
              </w:rPr>
              <w:drawing>
                <wp:inline distT="0" distB="0" distL="0" distR="0" wp14:anchorId="4365B7E6" wp14:editId="304CCC52">
                  <wp:extent cx="6608445" cy="2369128"/>
                  <wp:effectExtent l="0" t="0" r="1905" b="0"/>
                  <wp:docPr id="36" name="Picture 36" descr="C:\Users\dell\AppData\Local\Microsoft\Windows\INetCache\Content.MSO\2CBC9F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ell\AppData\Local\Microsoft\Windows\INetCache\Content.MSO\2CBC9FA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0381" cy="2373407"/>
                          </a:xfrm>
                          <a:prstGeom prst="rect">
                            <a:avLst/>
                          </a:prstGeom>
                          <a:noFill/>
                          <a:ln>
                            <a:noFill/>
                          </a:ln>
                        </pic:spPr>
                      </pic:pic>
                    </a:graphicData>
                  </a:graphic>
                </wp:inline>
              </w:drawing>
            </w:r>
          </w:p>
        </w:tc>
      </w:tr>
    </w:tbl>
    <w:p w:rsidR="00AF426C" w:rsidRPr="0025046F" w:rsidRDefault="00C33AF8" w:rsidP="006A6BD3">
      <w:pPr>
        <w:jc w:val="both"/>
        <w:rPr>
          <w:noProof/>
          <w:lang w:val="en-IN" w:eastAsia="en-IN"/>
        </w:rPr>
      </w:pPr>
      <w:r w:rsidRPr="0025046F">
        <w:rPr>
          <w:noProof/>
          <w:lang w:val="en-IN" w:eastAsia="en-IN"/>
        </w:rPr>
        <w:t xml:space="preserve">Moreover, the mice showed two different levels of Glutamate receptor proteins (GluR3 and GluR4). </w:t>
      </w:r>
      <w:r w:rsidR="00DB5960">
        <w:rPr>
          <w:noProof/>
          <w:lang w:val="en-IN" w:eastAsia="en-IN"/>
        </w:rPr>
        <w:t>The</w:t>
      </w:r>
      <w:r w:rsidR="00E002CF" w:rsidRPr="0025046F">
        <w:rPr>
          <w:noProof/>
          <w:lang w:val="en-IN" w:eastAsia="en-IN"/>
        </w:rPr>
        <w:t xml:space="preserve"> graphs show that mice carried higher amount of ‘GluR3’</w:t>
      </w:r>
      <w:r w:rsidR="00AF426C" w:rsidRPr="0025046F">
        <w:rPr>
          <w:noProof/>
          <w:lang w:val="en-IN" w:eastAsia="en-IN"/>
        </w:rPr>
        <w:t xml:space="preserve"> (0.22 nuclear fraction)</w:t>
      </w:r>
      <w:r w:rsidR="00E002CF" w:rsidRPr="0025046F">
        <w:rPr>
          <w:noProof/>
          <w:lang w:val="en-IN" w:eastAsia="en-IN"/>
        </w:rPr>
        <w:t xml:space="preserve"> than ‘GluR4’</w:t>
      </w:r>
      <w:r w:rsidR="00AF426C" w:rsidRPr="0025046F">
        <w:rPr>
          <w:noProof/>
          <w:lang w:val="en-IN" w:eastAsia="en-IN"/>
        </w:rPr>
        <w:t xml:space="preserve"> (0.13 nuclear fraction)</w:t>
      </w:r>
      <w:r w:rsidR="00E002CF" w:rsidRPr="0025046F">
        <w:rPr>
          <w:noProof/>
          <w:lang w:val="en-IN" w:eastAsia="en-IN"/>
        </w:rPr>
        <w:t>.</w:t>
      </w:r>
    </w:p>
    <w:p w:rsidR="001C3254" w:rsidRDefault="00AF426C" w:rsidP="006A6BD3">
      <w:pPr>
        <w:jc w:val="both"/>
        <w:rPr>
          <w:noProof/>
          <w:lang w:val="en-IN" w:eastAsia="en-IN"/>
        </w:rPr>
      </w:pPr>
      <w:r w:rsidRPr="0025046F">
        <w:rPr>
          <w:noProof/>
          <w:lang w:val="en-IN" w:eastAsia="en-IN"/>
        </w:rPr>
        <w:t>The distribution shape of ‘SOD1’ protein is different than other</w:t>
      </w:r>
      <w:r w:rsidR="00DB5960">
        <w:rPr>
          <w:noProof/>
          <w:lang w:val="en-IN" w:eastAsia="en-IN"/>
        </w:rPr>
        <w:t xml:space="preserve"> plots</w:t>
      </w:r>
      <w:r w:rsidRPr="0025046F">
        <w:rPr>
          <w:noProof/>
          <w:lang w:val="en-IN" w:eastAsia="en-IN"/>
        </w:rPr>
        <w:t xml:space="preserve"> showing a fine right skewness in the </w:t>
      </w:r>
      <w:r w:rsidR="00DB5960">
        <w:rPr>
          <w:noProof/>
          <w:lang w:val="en-IN" w:eastAsia="en-IN"/>
        </w:rPr>
        <w:t xml:space="preserve">data. </w:t>
      </w:r>
      <w:r w:rsidR="0001021C" w:rsidRPr="0025046F">
        <w:rPr>
          <w:noProof/>
          <w:lang w:val="en-IN" w:eastAsia="en-IN"/>
        </w:rPr>
        <w:t>‘SOD1’ is highly variant in natur</w:t>
      </w:r>
      <w:r w:rsidR="00DB5960">
        <w:rPr>
          <w:noProof/>
          <w:lang w:val="en-IN" w:eastAsia="en-IN"/>
        </w:rPr>
        <w:t>e showing average amount of 0.54</w:t>
      </w:r>
      <w:r w:rsidR="0001021C" w:rsidRPr="0025046F">
        <w:rPr>
          <w:noProof/>
          <w:lang w:val="en-IN" w:eastAsia="en-IN"/>
        </w:rPr>
        <w:t xml:space="preserve"> nuclear fraction in the data. </w:t>
      </w:r>
    </w:p>
    <w:p w:rsidR="0052290F" w:rsidRPr="0025046F" w:rsidRDefault="00DB7D04" w:rsidP="006A6BD3">
      <w:pPr>
        <w:jc w:val="both"/>
        <w:rPr>
          <w:noProof/>
          <w:lang w:val="en-IN" w:eastAsia="en-IN"/>
        </w:rPr>
      </w:pPr>
      <w:r>
        <w:rPr>
          <w:noProof/>
          <w:lang w:val="en-IN" w:eastAsia="en-IN"/>
        </w:rPr>
        <w:drawing>
          <wp:inline distT="0" distB="0" distL="0" distR="0">
            <wp:extent cx="6747048" cy="2309456"/>
            <wp:effectExtent l="0" t="0" r="0" b="0"/>
            <wp:docPr id="37" name="Picture 37" descr="C:\Users\dell\AppData\Local\Microsoft\Windows\INetCache\Content.MSO\CAD8FB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ell\AppData\Local\Microsoft\Windows\INetCache\Content.MSO\CAD8FB4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86650" cy="2323011"/>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C3254" w:rsidRPr="0025046F" w:rsidTr="00962F12">
        <w:tc>
          <w:tcPr>
            <w:tcW w:w="10790" w:type="dxa"/>
          </w:tcPr>
          <w:p w:rsidR="002A0EA3" w:rsidRDefault="00516034" w:rsidP="00FE0BCE">
            <w:pPr>
              <w:keepNext/>
              <w:jc w:val="both"/>
            </w:pPr>
            <w:r>
              <w:rPr>
                <w:noProof/>
                <w:lang w:val="en-IN" w:eastAsia="en-IN"/>
              </w:rPr>
              <w:lastRenderedPageBreak/>
              <w:drawing>
                <wp:inline distT="0" distB="0" distL="0" distR="0" wp14:anchorId="64121A08" wp14:editId="257D8CD5">
                  <wp:extent cx="6670675" cy="2382982"/>
                  <wp:effectExtent l="0" t="0" r="0" b="0"/>
                  <wp:docPr id="40" name="Picture 40" descr="C:\Users\dell\AppData\Local\Microsoft\Windows\INetCache\Content.MSO\DF4B59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ell\AppData\Local\Microsoft\Windows\INetCache\Content.MSO\DF4B5949.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7442" cy="2385399"/>
                          </a:xfrm>
                          <a:prstGeom prst="rect">
                            <a:avLst/>
                          </a:prstGeom>
                          <a:noFill/>
                          <a:ln>
                            <a:noFill/>
                          </a:ln>
                        </pic:spPr>
                      </pic:pic>
                    </a:graphicData>
                  </a:graphic>
                </wp:inline>
              </w:drawing>
            </w:r>
          </w:p>
          <w:p w:rsidR="00FE0BCE" w:rsidRPr="0025046F" w:rsidRDefault="00FE0BCE" w:rsidP="00FE0BCE">
            <w:pPr>
              <w:keepNext/>
              <w:jc w:val="both"/>
            </w:pPr>
          </w:p>
        </w:tc>
      </w:tr>
      <w:tr w:rsidR="001C3254" w:rsidRPr="0025046F" w:rsidTr="00962F12">
        <w:tc>
          <w:tcPr>
            <w:tcW w:w="10790" w:type="dxa"/>
          </w:tcPr>
          <w:p w:rsidR="001C3254" w:rsidRPr="00FE0BCE" w:rsidRDefault="00516034" w:rsidP="00FE0BCE">
            <w:pPr>
              <w:keepNext/>
              <w:jc w:val="both"/>
            </w:pPr>
            <w:r>
              <w:rPr>
                <w:noProof/>
                <w:lang w:val="en-IN" w:eastAsia="en-IN"/>
              </w:rPr>
              <w:drawing>
                <wp:inline distT="0" distB="0" distL="0" distR="0" wp14:anchorId="3EC94622" wp14:editId="4A9460F1">
                  <wp:extent cx="6698672" cy="2389505"/>
                  <wp:effectExtent l="0" t="0" r="6985" b="0"/>
                  <wp:docPr id="42" name="Picture 42" descr="C:\Users\dell\AppData\Local\Microsoft\Windows\INetCache\Content.MSO\93E593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ell\AppData\Local\Microsoft\Windows\INetCache\Content.MSO\93E5933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12959" cy="2394601"/>
                          </a:xfrm>
                          <a:prstGeom prst="rect">
                            <a:avLst/>
                          </a:prstGeom>
                          <a:noFill/>
                          <a:ln>
                            <a:noFill/>
                          </a:ln>
                        </pic:spPr>
                      </pic:pic>
                    </a:graphicData>
                  </a:graphic>
                </wp:inline>
              </w:drawing>
            </w:r>
          </w:p>
        </w:tc>
      </w:tr>
    </w:tbl>
    <w:p w:rsidR="00516034" w:rsidRPr="0025046F" w:rsidRDefault="00236300" w:rsidP="006A6BD3">
      <w:pPr>
        <w:jc w:val="both"/>
        <w:rPr>
          <w:noProof/>
          <w:lang w:val="en-IN" w:eastAsia="en-IN"/>
        </w:rPr>
      </w:pPr>
      <w:r w:rsidRPr="0025046F">
        <w:rPr>
          <w:noProof/>
          <w:lang w:val="en-IN" w:eastAsia="en-IN"/>
        </w:rPr>
        <w:t>Exploring all the protein attributes show that the protein with lowest frequency has highest nuclear fraction amount, and the one with highest frequency showed the lowest nuclear fraction amount.</w:t>
      </w:r>
    </w:p>
    <w:p w:rsidR="00280A29" w:rsidRPr="0025046F" w:rsidRDefault="00A92AC2" w:rsidP="006A6BD3">
      <w:pPr>
        <w:pStyle w:val="Heading2"/>
        <w:jc w:val="both"/>
        <w:rPr>
          <w:sz w:val="22"/>
        </w:rPr>
      </w:pPr>
      <w:bookmarkStart w:id="8" w:name="_Toc42422583"/>
      <w:r w:rsidRPr="0025046F">
        <w:rPr>
          <w:caps w:val="0"/>
          <w:sz w:val="22"/>
        </w:rPr>
        <w:t>Multivariate Visualizations</w:t>
      </w:r>
      <w:bookmarkEnd w:id="8"/>
    </w:p>
    <w:p w:rsidR="00C1479A" w:rsidRPr="0025046F" w:rsidRDefault="00BD1A96" w:rsidP="006A6BD3">
      <w:pPr>
        <w:jc w:val="both"/>
        <w:rPr>
          <w:noProof/>
          <w:lang w:val="en-IN" w:eastAsia="en-IN"/>
        </w:rPr>
      </w:pPr>
      <w:r w:rsidRPr="0025046F">
        <w:rPr>
          <w:noProof/>
          <w:lang w:val="en-IN" w:eastAsia="en-IN"/>
        </w:rPr>
        <w:t>I have performed multivariate visualization between 10 pairs of attributes to explore any interesting relationships with the help of some plausible hypotheses as shown below:</w:t>
      </w:r>
    </w:p>
    <w:p w:rsidR="00A71062" w:rsidRPr="0025046F" w:rsidRDefault="0038197E" w:rsidP="006A6BD3">
      <w:pPr>
        <w:pStyle w:val="ListNumber"/>
        <w:numPr>
          <w:ilvl w:val="0"/>
          <w:numId w:val="39"/>
        </w:numPr>
        <w:jc w:val="both"/>
        <w:rPr>
          <w:b/>
          <w:noProof/>
          <w:lang w:val="en-IN" w:eastAsia="en-IN"/>
        </w:rPr>
      </w:pPr>
      <w:r w:rsidRPr="0025046F">
        <w:rPr>
          <w:b/>
          <w:noProof/>
          <w:lang w:val="en-IN" w:eastAsia="en-IN"/>
        </w:rPr>
        <w:t xml:space="preserve">There exists a linear relationship between </w:t>
      </w:r>
      <w:r w:rsidR="00EC4A20" w:rsidRPr="0025046F">
        <w:rPr>
          <w:b/>
          <w:noProof/>
          <w:lang w:val="en-IN" w:eastAsia="en-IN"/>
        </w:rPr>
        <w:t>'GluR3' and</w:t>
      </w:r>
      <w:r w:rsidR="007874E9" w:rsidRPr="0025046F">
        <w:rPr>
          <w:b/>
          <w:noProof/>
          <w:lang w:val="en-IN" w:eastAsia="en-IN"/>
        </w:rPr>
        <w:t xml:space="preserve"> 'GluR</w:t>
      </w:r>
      <w:r w:rsidR="00A66E78" w:rsidRPr="0025046F">
        <w:rPr>
          <w:b/>
          <w:noProof/>
          <w:lang w:val="en-IN" w:eastAsia="en-IN"/>
        </w:rPr>
        <w:t xml:space="preserve">4' </w:t>
      </w:r>
      <w:r w:rsidR="00EC4A20" w:rsidRPr="0025046F">
        <w:rPr>
          <w:b/>
          <w:noProof/>
          <w:lang w:val="en-IN" w:eastAsia="en-IN"/>
        </w:rPr>
        <w:t>.</w:t>
      </w:r>
    </w:p>
    <w:tbl>
      <w:tblPr>
        <w:tblStyle w:val="TableGrid"/>
        <w:tblW w:w="11199" w:type="dxa"/>
        <w:tblInd w:w="-147" w:type="dxa"/>
        <w:tblLook w:val="04A0" w:firstRow="1" w:lastRow="0" w:firstColumn="1" w:lastColumn="0" w:noHBand="0" w:noVBand="1"/>
      </w:tblPr>
      <w:tblGrid>
        <w:gridCol w:w="5990"/>
        <w:gridCol w:w="5209"/>
      </w:tblGrid>
      <w:tr w:rsidR="00B12AF6" w:rsidRPr="0025046F" w:rsidTr="00B12AF6">
        <w:tc>
          <w:tcPr>
            <w:tcW w:w="5990" w:type="dxa"/>
          </w:tcPr>
          <w:p w:rsidR="00B12AF6" w:rsidRPr="0025046F" w:rsidRDefault="00B12AF6" w:rsidP="006A6BD3">
            <w:pPr>
              <w:pStyle w:val="ListParagraph"/>
              <w:numPr>
                <w:ilvl w:val="0"/>
                <w:numId w:val="40"/>
              </w:numPr>
              <w:jc w:val="both"/>
            </w:pPr>
            <w:r w:rsidRPr="0025046F">
              <w:t>As ‘GluR3’ and ‘GluR4’ are two different levels of Glutamate Protein Receptors, it can be assumed that they may be some modifications of original Glutamate protein and can have some hidden relationship between the two.</w:t>
            </w:r>
          </w:p>
          <w:p w:rsidR="00B12AF6" w:rsidRPr="0025046F" w:rsidRDefault="00B12AF6" w:rsidP="006A6BD3">
            <w:pPr>
              <w:pStyle w:val="ListParagraph"/>
              <w:numPr>
                <w:ilvl w:val="0"/>
                <w:numId w:val="40"/>
              </w:numPr>
              <w:jc w:val="both"/>
            </w:pPr>
            <w:r w:rsidRPr="0025046F">
              <w:t>Plotting them as a scatter plot showed there exists a linear relationship between these two.</w:t>
            </w:r>
          </w:p>
          <w:p w:rsidR="00B12AF6" w:rsidRPr="0025046F" w:rsidRDefault="00B12AF6" w:rsidP="006A6BD3">
            <w:pPr>
              <w:pStyle w:val="ListParagraph"/>
              <w:numPr>
                <w:ilvl w:val="0"/>
                <w:numId w:val="40"/>
              </w:numPr>
              <w:jc w:val="both"/>
            </w:pPr>
            <w:r w:rsidRPr="0025046F">
              <w:t>Hence, providing an evidence that above stated hypothesis is true.</w:t>
            </w:r>
          </w:p>
          <w:p w:rsidR="00B12AF6" w:rsidRPr="0025046F" w:rsidRDefault="00B12AF6" w:rsidP="006A6BD3">
            <w:pPr>
              <w:pStyle w:val="ListNumber"/>
              <w:numPr>
                <w:ilvl w:val="0"/>
                <w:numId w:val="0"/>
              </w:numPr>
              <w:jc w:val="both"/>
              <w:rPr>
                <w:noProof/>
                <w:lang w:val="en-IN" w:eastAsia="en-IN"/>
              </w:rPr>
            </w:pPr>
          </w:p>
        </w:tc>
        <w:tc>
          <w:tcPr>
            <w:tcW w:w="5209" w:type="dxa"/>
          </w:tcPr>
          <w:p w:rsidR="00B12AF6" w:rsidRPr="0025046F" w:rsidRDefault="00B11F36" w:rsidP="00B11F36">
            <w:pPr>
              <w:pStyle w:val="ListNumber"/>
              <w:numPr>
                <w:ilvl w:val="0"/>
                <w:numId w:val="0"/>
              </w:numPr>
              <w:jc w:val="center"/>
              <w:rPr>
                <w:noProof/>
                <w:lang w:val="en-IN" w:eastAsia="en-IN"/>
              </w:rPr>
            </w:pPr>
            <w:r>
              <w:rPr>
                <w:noProof/>
                <w:lang w:val="en-IN" w:eastAsia="en-IN"/>
              </w:rPr>
              <w:drawing>
                <wp:inline distT="0" distB="0" distL="0" distR="0">
                  <wp:extent cx="2888673" cy="2153911"/>
                  <wp:effectExtent l="0" t="0" r="6985" b="0"/>
                  <wp:docPr id="1" name="Picture 1" descr="C:\Users\dell\AppData\Local\Microsoft\Windows\INetCache\Content.MSO\ABB4E6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ABB4E62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7598" cy="2197848"/>
                          </a:xfrm>
                          <a:prstGeom prst="rect">
                            <a:avLst/>
                          </a:prstGeom>
                          <a:noFill/>
                          <a:ln>
                            <a:noFill/>
                          </a:ln>
                        </pic:spPr>
                      </pic:pic>
                    </a:graphicData>
                  </a:graphic>
                </wp:inline>
              </w:drawing>
            </w:r>
          </w:p>
        </w:tc>
      </w:tr>
    </w:tbl>
    <w:p w:rsidR="00534752" w:rsidRPr="0025046F" w:rsidRDefault="00EC4A20" w:rsidP="006A6BD3">
      <w:pPr>
        <w:pStyle w:val="ListNumber"/>
        <w:numPr>
          <w:ilvl w:val="0"/>
          <w:numId w:val="39"/>
        </w:numPr>
        <w:jc w:val="both"/>
        <w:rPr>
          <w:b/>
        </w:rPr>
      </w:pPr>
      <w:r w:rsidRPr="0025046F">
        <w:rPr>
          <w:b/>
          <w:noProof/>
          <w:lang w:val="en-IN" w:eastAsia="en-IN"/>
        </w:rPr>
        <w:lastRenderedPageBreak/>
        <w:t>There exists a linear relationship between 'NR1' and</w:t>
      </w:r>
      <w:r w:rsidR="0038197E" w:rsidRPr="0025046F">
        <w:rPr>
          <w:b/>
          <w:noProof/>
          <w:lang w:val="en-IN" w:eastAsia="en-IN"/>
        </w:rPr>
        <w:t xml:space="preserve"> 'pNR1'</w:t>
      </w:r>
      <w:r w:rsidRPr="0025046F">
        <w:rPr>
          <w:b/>
          <w:noProof/>
          <w:lang w:val="en-IN" w:eastAsia="en-IN"/>
        </w:rPr>
        <w:t>.</w:t>
      </w:r>
    </w:p>
    <w:tbl>
      <w:tblPr>
        <w:tblStyle w:val="TableGrid"/>
        <w:tblW w:w="11199" w:type="dxa"/>
        <w:tblInd w:w="-147" w:type="dxa"/>
        <w:tblLook w:val="04A0" w:firstRow="1" w:lastRow="0" w:firstColumn="1" w:lastColumn="0" w:noHBand="0" w:noVBand="1"/>
      </w:tblPr>
      <w:tblGrid>
        <w:gridCol w:w="5902"/>
        <w:gridCol w:w="5297"/>
      </w:tblGrid>
      <w:tr w:rsidR="000001B4" w:rsidRPr="0025046F" w:rsidTr="007A417E">
        <w:trPr>
          <w:trHeight w:val="3463"/>
        </w:trPr>
        <w:tc>
          <w:tcPr>
            <w:tcW w:w="5902" w:type="dxa"/>
          </w:tcPr>
          <w:p w:rsidR="000001B4" w:rsidRPr="0025046F" w:rsidRDefault="000001B4" w:rsidP="006A6BD3">
            <w:pPr>
              <w:pStyle w:val="ListParagraph"/>
              <w:numPr>
                <w:ilvl w:val="0"/>
                <w:numId w:val="40"/>
              </w:numPr>
              <w:jc w:val="both"/>
            </w:pPr>
            <w:r w:rsidRPr="0025046F">
              <w:t>Similar to above hypothesis there are two other proteins ‘NR1’ and ‘pNR1’ belonging to same family.</w:t>
            </w:r>
          </w:p>
          <w:p w:rsidR="000001B4" w:rsidRPr="0025046F" w:rsidRDefault="000001B4" w:rsidP="006A6BD3">
            <w:pPr>
              <w:pStyle w:val="ListParagraph"/>
              <w:numPr>
                <w:ilvl w:val="0"/>
                <w:numId w:val="40"/>
              </w:numPr>
              <w:jc w:val="both"/>
            </w:pPr>
            <w:r w:rsidRPr="0025046F">
              <w:t>Plotting these two types of proteins as shown in f</w:t>
            </w:r>
            <w:r w:rsidR="004F0BC7" w:rsidRPr="0025046F">
              <w:t>igure</w:t>
            </w:r>
            <w:r w:rsidRPr="0025046F">
              <w:t>, confirms that there is a linear relationship between the two.</w:t>
            </w:r>
          </w:p>
          <w:p w:rsidR="000001B4" w:rsidRPr="0025046F" w:rsidRDefault="000001B4" w:rsidP="006A6BD3">
            <w:pPr>
              <w:pStyle w:val="ListParagraph"/>
              <w:numPr>
                <w:ilvl w:val="0"/>
                <w:numId w:val="40"/>
              </w:numPr>
              <w:jc w:val="both"/>
            </w:pPr>
            <w:r w:rsidRPr="0025046F">
              <w:t>Thus, providing an evidence that above hypothesis is true.</w:t>
            </w:r>
          </w:p>
          <w:p w:rsidR="000001B4" w:rsidRPr="0025046F" w:rsidRDefault="000001B4" w:rsidP="006A6BD3">
            <w:pPr>
              <w:pStyle w:val="ListParagraph"/>
              <w:keepNext/>
              <w:ind w:left="0"/>
              <w:jc w:val="both"/>
            </w:pPr>
          </w:p>
        </w:tc>
        <w:tc>
          <w:tcPr>
            <w:tcW w:w="5297" w:type="dxa"/>
          </w:tcPr>
          <w:p w:rsidR="000001B4" w:rsidRPr="0025046F" w:rsidRDefault="00841342" w:rsidP="006A6BD3">
            <w:pPr>
              <w:pStyle w:val="ListParagraph"/>
              <w:keepNext/>
              <w:ind w:left="0"/>
              <w:jc w:val="both"/>
            </w:pPr>
            <w:r>
              <w:rPr>
                <w:noProof/>
                <w:lang w:val="en-IN" w:eastAsia="en-IN"/>
              </w:rPr>
              <w:drawing>
                <wp:inline distT="0" distB="0" distL="0" distR="0">
                  <wp:extent cx="2941082" cy="2105890"/>
                  <wp:effectExtent l="0" t="0" r="0" b="8890"/>
                  <wp:docPr id="20" name="Picture 20" descr="C:\Users\dell\AppData\Local\Microsoft\Windows\INetCache\Content.MSO\B59B89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AppData\Local\Microsoft\Windows\INetCache\Content.MSO\B59B899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5035" cy="2115881"/>
                          </a:xfrm>
                          <a:prstGeom prst="rect">
                            <a:avLst/>
                          </a:prstGeom>
                          <a:noFill/>
                          <a:ln>
                            <a:noFill/>
                          </a:ln>
                        </pic:spPr>
                      </pic:pic>
                    </a:graphicData>
                  </a:graphic>
                </wp:inline>
              </w:drawing>
            </w:r>
          </w:p>
        </w:tc>
      </w:tr>
    </w:tbl>
    <w:p w:rsidR="008B0B0E" w:rsidRPr="0025046F" w:rsidRDefault="00BE31A8" w:rsidP="006A6BD3">
      <w:pPr>
        <w:pStyle w:val="ListNumber"/>
        <w:keepNext/>
        <w:numPr>
          <w:ilvl w:val="0"/>
          <w:numId w:val="39"/>
        </w:numPr>
        <w:jc w:val="both"/>
        <w:rPr>
          <w:b/>
        </w:rPr>
      </w:pPr>
      <w:r w:rsidRPr="0025046F">
        <w:rPr>
          <w:b/>
          <w:noProof/>
          <w:lang w:val="en-IN" w:eastAsia="en-IN"/>
        </w:rPr>
        <w:t>W</w:t>
      </w:r>
      <w:r w:rsidR="004D3E3F" w:rsidRPr="0025046F">
        <w:rPr>
          <w:b/>
          <w:noProof/>
          <w:lang w:val="en-IN" w:eastAsia="en-IN"/>
        </w:rPr>
        <w:t xml:space="preserve">hich </w:t>
      </w:r>
      <w:r w:rsidR="00634009" w:rsidRPr="0025046F">
        <w:rPr>
          <w:b/>
          <w:noProof/>
          <w:lang w:val="en-IN" w:eastAsia="en-IN"/>
        </w:rPr>
        <w:t>subclass</w:t>
      </w:r>
      <w:r w:rsidR="004D3E3F" w:rsidRPr="0025046F">
        <w:rPr>
          <w:b/>
          <w:noProof/>
          <w:lang w:val="en-IN" w:eastAsia="en-IN"/>
        </w:rPr>
        <w:t xml:space="preserve"> of mouse has highest protein amount of 'Ubiquitin'</w:t>
      </w:r>
      <w:r w:rsidR="00AA63AF" w:rsidRPr="0025046F">
        <w:rPr>
          <w:b/>
          <w:noProof/>
          <w:lang w:val="en-IN" w:eastAsia="en-IN"/>
        </w:rPr>
        <w:t>?</w:t>
      </w:r>
    </w:p>
    <w:tbl>
      <w:tblPr>
        <w:tblStyle w:val="TableGrid"/>
        <w:tblW w:w="11199" w:type="dxa"/>
        <w:tblInd w:w="-147" w:type="dxa"/>
        <w:tblLook w:val="04A0" w:firstRow="1" w:lastRow="0" w:firstColumn="1" w:lastColumn="0" w:noHBand="0" w:noVBand="1"/>
      </w:tblPr>
      <w:tblGrid>
        <w:gridCol w:w="5631"/>
        <w:gridCol w:w="5568"/>
      </w:tblGrid>
      <w:tr w:rsidR="00DB3A7B" w:rsidRPr="0025046F" w:rsidTr="007A417E">
        <w:trPr>
          <w:trHeight w:val="3874"/>
        </w:trPr>
        <w:tc>
          <w:tcPr>
            <w:tcW w:w="5631" w:type="dxa"/>
          </w:tcPr>
          <w:p w:rsidR="00DB3A7B" w:rsidRPr="0025046F" w:rsidRDefault="00DB3A7B" w:rsidP="006A6BD3">
            <w:pPr>
              <w:pStyle w:val="ListParagraph"/>
              <w:numPr>
                <w:ilvl w:val="0"/>
                <w:numId w:val="41"/>
              </w:numPr>
              <w:jc w:val="both"/>
            </w:pPr>
            <w:r w:rsidRPr="0025046F">
              <w:t>This hypothesis is to investigate the type of mouse showing higher amount of ‘Ubiquitin’ protein.</w:t>
            </w:r>
          </w:p>
          <w:p w:rsidR="00DB3A7B" w:rsidRPr="0025046F" w:rsidRDefault="00DB3A7B" w:rsidP="006A6BD3">
            <w:pPr>
              <w:pStyle w:val="ListParagraph"/>
              <w:numPr>
                <w:ilvl w:val="0"/>
                <w:numId w:val="41"/>
              </w:numPr>
              <w:jc w:val="both"/>
            </w:pPr>
            <w:r w:rsidRPr="0025046F">
              <w:t>The boxplot drawn to explore this hyp</w:t>
            </w:r>
            <w:r w:rsidR="00AD3D7C">
              <w:t>othesis shows that mouse type ‘t</w:t>
            </w:r>
            <w:r w:rsidRPr="0025046F">
              <w:t>-sc-m’ carries the highest level of ‘Ubiquitin’.</w:t>
            </w:r>
          </w:p>
          <w:p w:rsidR="00DB3A7B" w:rsidRPr="0025046F" w:rsidRDefault="00DB3A7B" w:rsidP="006A6BD3">
            <w:pPr>
              <w:pStyle w:val="ListParagraph"/>
              <w:numPr>
                <w:ilvl w:val="0"/>
                <w:numId w:val="41"/>
              </w:numPr>
              <w:jc w:val="both"/>
            </w:pPr>
            <w:r w:rsidRPr="0025046F">
              <w:t xml:space="preserve">Closely examining this boxplot shows that mice which are not stimulated to learn showed higher level of ‘Ubiquitin’ protein. </w:t>
            </w:r>
          </w:p>
          <w:p w:rsidR="00DB3A7B" w:rsidRPr="0025046F" w:rsidRDefault="00DB3A7B" w:rsidP="006A6BD3">
            <w:pPr>
              <w:pStyle w:val="ListNumber"/>
              <w:keepNext/>
              <w:numPr>
                <w:ilvl w:val="0"/>
                <w:numId w:val="0"/>
              </w:numPr>
              <w:jc w:val="both"/>
            </w:pPr>
          </w:p>
        </w:tc>
        <w:tc>
          <w:tcPr>
            <w:tcW w:w="5568" w:type="dxa"/>
          </w:tcPr>
          <w:p w:rsidR="00DB3A7B" w:rsidRPr="0025046F" w:rsidRDefault="00841342" w:rsidP="006A6BD3">
            <w:pPr>
              <w:pStyle w:val="ListNumber"/>
              <w:keepNext/>
              <w:numPr>
                <w:ilvl w:val="0"/>
                <w:numId w:val="0"/>
              </w:numPr>
              <w:jc w:val="both"/>
            </w:pPr>
            <w:r>
              <w:rPr>
                <w:noProof/>
                <w:lang w:val="en-IN" w:eastAsia="en-IN"/>
              </w:rPr>
              <w:drawing>
                <wp:inline distT="0" distB="0" distL="0" distR="0">
                  <wp:extent cx="3151009" cy="2286000"/>
                  <wp:effectExtent l="0" t="0" r="0" b="0"/>
                  <wp:docPr id="22" name="Picture 22" descr="C:\Users\dell\AppData\Local\Microsoft\Windows\INetCache\Content.MSO\73417E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AppData\Local\Microsoft\Windows\INetCache\Content.MSO\73417EBD.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8689" cy="2327845"/>
                          </a:xfrm>
                          <a:prstGeom prst="rect">
                            <a:avLst/>
                          </a:prstGeom>
                          <a:noFill/>
                          <a:ln>
                            <a:noFill/>
                          </a:ln>
                        </pic:spPr>
                      </pic:pic>
                    </a:graphicData>
                  </a:graphic>
                </wp:inline>
              </w:drawing>
            </w:r>
          </w:p>
        </w:tc>
      </w:tr>
    </w:tbl>
    <w:p w:rsidR="007E6FF5" w:rsidRPr="0025046F" w:rsidRDefault="00592AA2" w:rsidP="006A6BD3">
      <w:pPr>
        <w:pStyle w:val="ListNumber"/>
        <w:numPr>
          <w:ilvl w:val="0"/>
          <w:numId w:val="39"/>
        </w:numPr>
        <w:jc w:val="both"/>
        <w:rPr>
          <w:b/>
          <w:noProof/>
          <w:lang w:val="en-IN" w:eastAsia="en-IN"/>
        </w:rPr>
      </w:pPr>
      <w:r w:rsidRPr="0025046F">
        <w:rPr>
          <w:b/>
          <w:noProof/>
          <w:lang w:val="en-IN" w:eastAsia="en-IN"/>
        </w:rPr>
        <w:t>W</w:t>
      </w:r>
      <w:r w:rsidR="00CD0FE4" w:rsidRPr="0025046F">
        <w:rPr>
          <w:b/>
          <w:noProof/>
          <w:lang w:val="en-IN" w:eastAsia="en-IN"/>
        </w:rPr>
        <w:t>hich type of behavior influences</w:t>
      </w:r>
      <w:r w:rsidR="00D20018" w:rsidRPr="0025046F">
        <w:rPr>
          <w:b/>
          <w:noProof/>
          <w:lang w:val="en-IN" w:eastAsia="en-IN"/>
        </w:rPr>
        <w:t xml:space="preserve"> higher amount of 'DYRK1A' protein</w:t>
      </w:r>
      <w:r w:rsidR="00CD0FE4" w:rsidRPr="0025046F">
        <w:rPr>
          <w:b/>
          <w:noProof/>
          <w:lang w:val="en-IN" w:eastAsia="en-IN"/>
        </w:rPr>
        <w:t>?</w:t>
      </w:r>
    </w:p>
    <w:tbl>
      <w:tblPr>
        <w:tblStyle w:val="TableGrid"/>
        <w:tblW w:w="11199" w:type="dxa"/>
        <w:tblInd w:w="-147" w:type="dxa"/>
        <w:tblLook w:val="04A0" w:firstRow="1" w:lastRow="0" w:firstColumn="1" w:lastColumn="0" w:noHBand="0" w:noVBand="1"/>
      </w:tblPr>
      <w:tblGrid>
        <w:gridCol w:w="5665"/>
        <w:gridCol w:w="5534"/>
      </w:tblGrid>
      <w:tr w:rsidR="00621548" w:rsidRPr="0025046F" w:rsidTr="007A417E">
        <w:trPr>
          <w:trHeight w:val="3656"/>
        </w:trPr>
        <w:tc>
          <w:tcPr>
            <w:tcW w:w="5665" w:type="dxa"/>
          </w:tcPr>
          <w:p w:rsidR="00621548" w:rsidRPr="0025046F" w:rsidRDefault="00621548" w:rsidP="006A6BD3">
            <w:pPr>
              <w:pStyle w:val="ListParagraph"/>
              <w:numPr>
                <w:ilvl w:val="0"/>
                <w:numId w:val="41"/>
              </w:numPr>
              <w:jc w:val="both"/>
            </w:pPr>
            <w:r w:rsidRPr="0025046F">
              <w:t>This hypothesis is to investigate the level of ‘DYRK1A’ protein by mouse behavior</w:t>
            </w:r>
            <w:r w:rsidR="00AD3D7C">
              <w:t>.</w:t>
            </w:r>
          </w:p>
          <w:p w:rsidR="00621548" w:rsidRPr="0025046F" w:rsidRDefault="00621548" w:rsidP="006A6BD3">
            <w:pPr>
              <w:pStyle w:val="ListParagraph"/>
              <w:numPr>
                <w:ilvl w:val="0"/>
                <w:numId w:val="41"/>
              </w:numPr>
              <w:jc w:val="both"/>
            </w:pPr>
            <w:r w:rsidRPr="0025046F">
              <w:t>Plotting this protein column by mouse behavior confirms that the mice which are stimulated to learn (context-shock or c/s) carry higher amount of protein than those who are not stimulated to learn (shock-context or s/c).</w:t>
            </w:r>
          </w:p>
          <w:p w:rsidR="00621548" w:rsidRPr="0025046F" w:rsidRDefault="00621548" w:rsidP="006A6BD3">
            <w:pPr>
              <w:pStyle w:val="ListNumber"/>
              <w:numPr>
                <w:ilvl w:val="0"/>
                <w:numId w:val="0"/>
              </w:numPr>
              <w:jc w:val="both"/>
              <w:rPr>
                <w:noProof/>
                <w:lang w:val="en-IN" w:eastAsia="en-IN"/>
              </w:rPr>
            </w:pPr>
          </w:p>
        </w:tc>
        <w:tc>
          <w:tcPr>
            <w:tcW w:w="5534" w:type="dxa"/>
          </w:tcPr>
          <w:p w:rsidR="00621548" w:rsidRPr="0025046F" w:rsidRDefault="00C12FE9" w:rsidP="006A6BD3">
            <w:pPr>
              <w:pStyle w:val="ListNumber"/>
              <w:numPr>
                <w:ilvl w:val="0"/>
                <w:numId w:val="0"/>
              </w:numPr>
              <w:jc w:val="both"/>
              <w:rPr>
                <w:noProof/>
                <w:lang w:val="en-IN" w:eastAsia="en-IN"/>
              </w:rPr>
            </w:pPr>
            <w:r>
              <w:rPr>
                <w:noProof/>
                <w:lang w:val="en-IN" w:eastAsia="en-IN"/>
              </w:rPr>
              <w:drawing>
                <wp:inline distT="0" distB="0" distL="0" distR="0">
                  <wp:extent cx="3172460" cy="2507672"/>
                  <wp:effectExtent l="0" t="0" r="0" b="6985"/>
                  <wp:docPr id="24" name="Picture 24" descr="C:\Users\dell\AppData\Local\Microsoft\Windows\INetCache\Content.MSO\5439FC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AppData\Local\Microsoft\Windows\INetCache\Content.MSO\5439FCD3.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6142" cy="2526391"/>
                          </a:xfrm>
                          <a:prstGeom prst="rect">
                            <a:avLst/>
                          </a:prstGeom>
                          <a:noFill/>
                          <a:ln>
                            <a:noFill/>
                          </a:ln>
                        </pic:spPr>
                      </pic:pic>
                    </a:graphicData>
                  </a:graphic>
                </wp:inline>
              </w:drawing>
            </w:r>
          </w:p>
        </w:tc>
      </w:tr>
    </w:tbl>
    <w:p w:rsidR="00C607CC" w:rsidRDefault="00C607CC" w:rsidP="00C607CC">
      <w:pPr>
        <w:rPr>
          <w:noProof/>
          <w:lang w:val="en-IN" w:eastAsia="en-IN"/>
        </w:rPr>
      </w:pPr>
    </w:p>
    <w:p w:rsidR="00C607CC" w:rsidRDefault="00C607CC" w:rsidP="00C607CC">
      <w:pPr>
        <w:rPr>
          <w:noProof/>
          <w:lang w:val="en-IN" w:eastAsia="en-IN"/>
        </w:rPr>
      </w:pPr>
    </w:p>
    <w:p w:rsidR="00CD0FE4" w:rsidRPr="0025046F" w:rsidRDefault="00CD0FE4" w:rsidP="006A6BD3">
      <w:pPr>
        <w:pStyle w:val="ListNumber"/>
        <w:numPr>
          <w:ilvl w:val="0"/>
          <w:numId w:val="39"/>
        </w:numPr>
        <w:jc w:val="both"/>
        <w:rPr>
          <w:b/>
          <w:noProof/>
          <w:lang w:val="en-IN" w:eastAsia="en-IN"/>
        </w:rPr>
      </w:pPr>
      <w:r w:rsidRPr="0025046F">
        <w:rPr>
          <w:b/>
          <w:noProof/>
          <w:lang w:val="en-IN" w:eastAsia="en-IN"/>
        </w:rPr>
        <w:lastRenderedPageBreak/>
        <w:t>Which type of behavior influences higher amount of ‘Tau’ protein?</w:t>
      </w:r>
    </w:p>
    <w:tbl>
      <w:tblPr>
        <w:tblStyle w:val="TableGrid"/>
        <w:tblW w:w="11199" w:type="dxa"/>
        <w:tblInd w:w="-147" w:type="dxa"/>
        <w:tblLook w:val="04A0" w:firstRow="1" w:lastRow="0" w:firstColumn="1" w:lastColumn="0" w:noHBand="0" w:noVBand="1"/>
      </w:tblPr>
      <w:tblGrid>
        <w:gridCol w:w="5661"/>
        <w:gridCol w:w="5538"/>
      </w:tblGrid>
      <w:tr w:rsidR="005E2699" w:rsidRPr="0025046F" w:rsidTr="005E2699">
        <w:tc>
          <w:tcPr>
            <w:tcW w:w="5661" w:type="dxa"/>
          </w:tcPr>
          <w:p w:rsidR="009C1B84" w:rsidRPr="0025046F" w:rsidRDefault="005E2699" w:rsidP="006A6BD3">
            <w:pPr>
              <w:pStyle w:val="ListParagraph"/>
              <w:numPr>
                <w:ilvl w:val="0"/>
                <w:numId w:val="45"/>
              </w:numPr>
              <w:jc w:val="both"/>
            </w:pPr>
            <w:r w:rsidRPr="0025046F">
              <w:t>This hypothesis is to investigate the level of ‘Tau’ protein by mouse behavior</w:t>
            </w:r>
            <w:r w:rsidR="007F0376">
              <w:t>.</w:t>
            </w:r>
          </w:p>
          <w:p w:rsidR="005E2699" w:rsidRPr="0025046F" w:rsidRDefault="009C1B84" w:rsidP="006A6BD3">
            <w:pPr>
              <w:pStyle w:val="ListParagraph"/>
              <w:numPr>
                <w:ilvl w:val="0"/>
                <w:numId w:val="45"/>
              </w:numPr>
              <w:jc w:val="both"/>
            </w:pPr>
            <w:r w:rsidRPr="0025046F">
              <w:t>P</w:t>
            </w:r>
            <w:r w:rsidR="005E2699" w:rsidRPr="0025046F">
              <w:t>lotting this protein column by mouse behavior confirms that the mice that are not stimulated to learn carry higher amount of protein than those who are stimulated to learn.</w:t>
            </w:r>
          </w:p>
          <w:p w:rsidR="005E2699" w:rsidRPr="0025046F" w:rsidRDefault="005E2699" w:rsidP="006A6BD3">
            <w:pPr>
              <w:jc w:val="both"/>
              <w:rPr>
                <w:noProof/>
                <w:lang w:val="en-IN" w:eastAsia="en-IN"/>
              </w:rPr>
            </w:pPr>
          </w:p>
        </w:tc>
        <w:tc>
          <w:tcPr>
            <w:tcW w:w="5538" w:type="dxa"/>
          </w:tcPr>
          <w:p w:rsidR="005E2699" w:rsidRPr="0025046F" w:rsidRDefault="006E730A" w:rsidP="006A6BD3">
            <w:pPr>
              <w:jc w:val="both"/>
              <w:rPr>
                <w:noProof/>
                <w:lang w:val="en-IN" w:eastAsia="en-IN"/>
              </w:rPr>
            </w:pPr>
            <w:r>
              <w:rPr>
                <w:noProof/>
                <w:lang w:val="en-IN" w:eastAsia="en-IN"/>
              </w:rPr>
              <w:drawing>
                <wp:inline distT="0" distB="0" distL="0" distR="0">
                  <wp:extent cx="3200400" cy="2467381"/>
                  <wp:effectExtent l="0" t="0" r="0" b="9525"/>
                  <wp:docPr id="26" name="Picture 26" descr="C:\Users\dell\AppData\Local\Microsoft\Windows\INetCache\Content.MSO\B46521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AppData\Local\Microsoft\Windows\INetCache\Content.MSO\B4652159.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3246" cy="2492704"/>
                          </a:xfrm>
                          <a:prstGeom prst="rect">
                            <a:avLst/>
                          </a:prstGeom>
                          <a:noFill/>
                          <a:ln>
                            <a:noFill/>
                          </a:ln>
                        </pic:spPr>
                      </pic:pic>
                    </a:graphicData>
                  </a:graphic>
                </wp:inline>
              </w:drawing>
            </w:r>
          </w:p>
        </w:tc>
      </w:tr>
    </w:tbl>
    <w:p w:rsidR="00BE31A8" w:rsidRDefault="00BE31A8" w:rsidP="006A6BD3">
      <w:pPr>
        <w:pStyle w:val="ListNumber"/>
        <w:numPr>
          <w:ilvl w:val="0"/>
          <w:numId w:val="39"/>
        </w:numPr>
        <w:jc w:val="both"/>
        <w:rPr>
          <w:b/>
          <w:noProof/>
          <w:lang w:val="en-IN" w:eastAsia="en-IN"/>
        </w:rPr>
      </w:pPr>
      <w:r w:rsidRPr="0025046F">
        <w:rPr>
          <w:b/>
          <w:noProof/>
          <w:lang w:val="en-IN" w:eastAsia="en-IN"/>
        </w:rPr>
        <w:t xml:space="preserve">Which </w:t>
      </w:r>
      <w:r w:rsidR="00D20D40">
        <w:rPr>
          <w:b/>
          <w:noProof/>
          <w:lang w:val="en-IN" w:eastAsia="en-IN"/>
        </w:rPr>
        <w:t>type of behaviour influences higher amount</w:t>
      </w:r>
      <w:r w:rsidRPr="0025046F">
        <w:rPr>
          <w:b/>
          <w:noProof/>
          <w:lang w:val="en-IN" w:eastAsia="en-IN"/>
        </w:rPr>
        <w:t xml:space="preserve"> of </w:t>
      </w:r>
      <w:r w:rsidR="00D20D40">
        <w:rPr>
          <w:b/>
          <w:noProof/>
          <w:lang w:val="en-IN" w:eastAsia="en-IN"/>
        </w:rPr>
        <w:t xml:space="preserve">‘CaNA’ </w:t>
      </w:r>
      <w:r w:rsidRPr="0025046F">
        <w:rPr>
          <w:b/>
          <w:noProof/>
          <w:lang w:val="en-IN" w:eastAsia="en-IN"/>
        </w:rPr>
        <w:t>protein</w:t>
      </w:r>
      <w:r w:rsidR="00AA63AF" w:rsidRPr="0025046F">
        <w:rPr>
          <w:b/>
          <w:noProof/>
          <w:lang w:val="en-IN" w:eastAsia="en-IN"/>
        </w:rPr>
        <w:t>?</w:t>
      </w:r>
    </w:p>
    <w:tbl>
      <w:tblPr>
        <w:tblStyle w:val="TableGrid"/>
        <w:tblW w:w="0" w:type="auto"/>
        <w:tblLook w:val="04A0" w:firstRow="1" w:lastRow="0" w:firstColumn="1" w:lastColumn="0" w:noHBand="0" w:noVBand="1"/>
      </w:tblPr>
      <w:tblGrid>
        <w:gridCol w:w="5338"/>
        <w:gridCol w:w="5452"/>
      </w:tblGrid>
      <w:tr w:rsidR="00B20366" w:rsidRPr="0025046F" w:rsidTr="00A3293F">
        <w:tc>
          <w:tcPr>
            <w:tcW w:w="5395" w:type="dxa"/>
          </w:tcPr>
          <w:p w:rsidR="00B20366" w:rsidRPr="0025046F" w:rsidRDefault="00B20366" w:rsidP="00A3293F">
            <w:pPr>
              <w:pStyle w:val="ListParagraph"/>
              <w:numPr>
                <w:ilvl w:val="0"/>
                <w:numId w:val="41"/>
              </w:numPr>
              <w:jc w:val="both"/>
            </w:pPr>
            <w:r w:rsidRPr="0025046F">
              <w:t>The boxplot is drawn to confirm the level of ‘CaNA’ protein type with respect to mouse behavior</w:t>
            </w:r>
            <w:r w:rsidR="00CA1329">
              <w:t>.</w:t>
            </w:r>
          </w:p>
          <w:p w:rsidR="00B20366" w:rsidRPr="0025046F" w:rsidRDefault="00B20366" w:rsidP="00A3293F">
            <w:pPr>
              <w:pStyle w:val="ListParagraph"/>
              <w:numPr>
                <w:ilvl w:val="0"/>
                <w:numId w:val="41"/>
              </w:numPr>
              <w:jc w:val="both"/>
            </w:pPr>
            <w:r w:rsidRPr="0025046F">
              <w:t>The plot confirms that the mice stimulated to learn showed higher amount of ‘CaNA’ protein</w:t>
            </w:r>
          </w:p>
          <w:p w:rsidR="00B20366" w:rsidRPr="0025046F" w:rsidRDefault="00B20366" w:rsidP="00A3293F">
            <w:pPr>
              <w:jc w:val="both"/>
              <w:rPr>
                <w:noProof/>
                <w:lang w:val="en-IN" w:eastAsia="en-IN"/>
              </w:rPr>
            </w:pPr>
          </w:p>
        </w:tc>
        <w:tc>
          <w:tcPr>
            <w:tcW w:w="5395" w:type="dxa"/>
          </w:tcPr>
          <w:p w:rsidR="00B20366" w:rsidRPr="0025046F" w:rsidRDefault="006E730A" w:rsidP="00A3293F">
            <w:pPr>
              <w:jc w:val="both"/>
              <w:rPr>
                <w:noProof/>
                <w:lang w:val="en-IN" w:eastAsia="en-IN"/>
              </w:rPr>
            </w:pPr>
            <w:r>
              <w:rPr>
                <w:noProof/>
                <w:lang w:val="en-IN" w:eastAsia="en-IN"/>
              </w:rPr>
              <w:drawing>
                <wp:inline distT="0" distB="0" distL="0" distR="0" wp14:anchorId="6F7D3712" wp14:editId="31B6A640">
                  <wp:extent cx="3325091" cy="2660650"/>
                  <wp:effectExtent l="0" t="0" r="0" b="0"/>
                  <wp:docPr id="18" name="Picture 18" descr="C:\Users\dell\AppData\Local\Microsoft\Windows\INetCache\Content.MSO\E587FB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Microsoft\Windows\INetCache\Content.MSO\E587FBE1.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1883" cy="2674087"/>
                          </a:xfrm>
                          <a:prstGeom prst="rect">
                            <a:avLst/>
                          </a:prstGeom>
                          <a:noFill/>
                          <a:ln>
                            <a:noFill/>
                          </a:ln>
                        </pic:spPr>
                      </pic:pic>
                    </a:graphicData>
                  </a:graphic>
                </wp:inline>
              </w:drawing>
            </w:r>
          </w:p>
        </w:tc>
      </w:tr>
    </w:tbl>
    <w:p w:rsidR="00D20D40" w:rsidRDefault="00D20D40" w:rsidP="00D20D40">
      <w:pPr>
        <w:pStyle w:val="ListNumber"/>
        <w:numPr>
          <w:ilvl w:val="0"/>
          <w:numId w:val="39"/>
        </w:numPr>
        <w:jc w:val="both"/>
        <w:rPr>
          <w:b/>
          <w:noProof/>
          <w:lang w:val="en-IN" w:eastAsia="en-IN"/>
        </w:rPr>
      </w:pPr>
      <w:r w:rsidRPr="0025046F">
        <w:rPr>
          <w:b/>
          <w:noProof/>
          <w:lang w:val="en-IN" w:eastAsia="en-IN"/>
        </w:rPr>
        <w:t>Which genotype of mice carry higher amount of 'DYRK1A' protein?</w:t>
      </w:r>
    </w:p>
    <w:tbl>
      <w:tblPr>
        <w:tblStyle w:val="TableGrid"/>
        <w:tblW w:w="11199" w:type="dxa"/>
        <w:tblInd w:w="-147" w:type="dxa"/>
        <w:tblLook w:val="04A0" w:firstRow="1" w:lastRow="0" w:firstColumn="1" w:lastColumn="0" w:noHBand="0" w:noVBand="1"/>
      </w:tblPr>
      <w:tblGrid>
        <w:gridCol w:w="5615"/>
        <w:gridCol w:w="5584"/>
      </w:tblGrid>
      <w:tr w:rsidR="00B20366" w:rsidRPr="0025046F" w:rsidTr="00A3293F">
        <w:tc>
          <w:tcPr>
            <w:tcW w:w="5615" w:type="dxa"/>
          </w:tcPr>
          <w:p w:rsidR="00B20366" w:rsidRPr="0025046F" w:rsidRDefault="00B20366" w:rsidP="00A3293F">
            <w:pPr>
              <w:pStyle w:val="ListParagraph"/>
              <w:numPr>
                <w:ilvl w:val="0"/>
                <w:numId w:val="41"/>
              </w:numPr>
              <w:jc w:val="both"/>
            </w:pPr>
            <w:r w:rsidRPr="0025046F">
              <w:t>This hypothesis is to investigate the mouse genotype (control/trisomy) that carries higher level of ‘DYRK1A’ protein</w:t>
            </w:r>
            <w:r w:rsidR="00CA1329">
              <w:t>.</w:t>
            </w:r>
          </w:p>
          <w:p w:rsidR="00B20366" w:rsidRPr="0025046F" w:rsidRDefault="00B20366" w:rsidP="00A3293F">
            <w:pPr>
              <w:pStyle w:val="ListParagraph"/>
              <w:numPr>
                <w:ilvl w:val="0"/>
                <w:numId w:val="41"/>
              </w:numPr>
              <w:jc w:val="both"/>
            </w:pPr>
            <w:r w:rsidRPr="0025046F">
              <w:t xml:space="preserve">The boxplot shows that trisomic mice showed higher </w:t>
            </w:r>
            <w:r w:rsidR="007F0376">
              <w:t>average amount</w:t>
            </w:r>
            <w:r w:rsidRPr="0025046F">
              <w:t xml:space="preserve"> of protein than control mice.</w:t>
            </w:r>
          </w:p>
          <w:p w:rsidR="00B20366" w:rsidRPr="0025046F" w:rsidRDefault="00B20366" w:rsidP="00A3293F">
            <w:pPr>
              <w:pStyle w:val="ListNumber"/>
              <w:numPr>
                <w:ilvl w:val="0"/>
                <w:numId w:val="0"/>
              </w:numPr>
              <w:jc w:val="both"/>
              <w:rPr>
                <w:noProof/>
                <w:lang w:val="en-IN" w:eastAsia="en-IN"/>
              </w:rPr>
            </w:pPr>
          </w:p>
        </w:tc>
        <w:tc>
          <w:tcPr>
            <w:tcW w:w="5584" w:type="dxa"/>
          </w:tcPr>
          <w:p w:rsidR="00B20366" w:rsidRPr="0025046F" w:rsidRDefault="006E730A" w:rsidP="00A3293F">
            <w:pPr>
              <w:pStyle w:val="ListNumber"/>
              <w:numPr>
                <w:ilvl w:val="0"/>
                <w:numId w:val="0"/>
              </w:numPr>
              <w:jc w:val="both"/>
              <w:rPr>
                <w:noProof/>
                <w:lang w:val="en-IN" w:eastAsia="en-IN"/>
              </w:rPr>
            </w:pPr>
            <w:r>
              <w:rPr>
                <w:noProof/>
                <w:lang w:val="en-IN" w:eastAsia="en-IN"/>
              </w:rPr>
              <w:drawing>
                <wp:inline distT="0" distB="0" distL="0" distR="0">
                  <wp:extent cx="3338945" cy="2583780"/>
                  <wp:effectExtent l="0" t="0" r="0" b="7620"/>
                  <wp:docPr id="27" name="Picture 27" descr="C:\Users\dell\AppData\Local\Microsoft\Windows\INetCache\Content.MSO\B95065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ell\AppData\Local\Microsoft\Windows\INetCache\Content.MSO\B95065CF.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2470" cy="2609723"/>
                          </a:xfrm>
                          <a:prstGeom prst="rect">
                            <a:avLst/>
                          </a:prstGeom>
                          <a:noFill/>
                          <a:ln>
                            <a:noFill/>
                          </a:ln>
                        </pic:spPr>
                      </pic:pic>
                    </a:graphicData>
                  </a:graphic>
                </wp:inline>
              </w:drawing>
            </w:r>
          </w:p>
        </w:tc>
      </w:tr>
    </w:tbl>
    <w:p w:rsidR="007C1EE6" w:rsidRPr="0025046F" w:rsidRDefault="007C1EE6" w:rsidP="00D20D40">
      <w:pPr>
        <w:pStyle w:val="ListNumber"/>
        <w:numPr>
          <w:ilvl w:val="0"/>
          <w:numId w:val="39"/>
        </w:numPr>
        <w:jc w:val="both"/>
        <w:rPr>
          <w:b/>
          <w:noProof/>
          <w:lang w:val="en-IN" w:eastAsia="en-IN"/>
        </w:rPr>
      </w:pPr>
      <w:r w:rsidRPr="0025046F">
        <w:rPr>
          <w:b/>
          <w:noProof/>
          <w:lang w:val="en-IN" w:eastAsia="en-IN"/>
        </w:rPr>
        <w:lastRenderedPageBreak/>
        <w:t>Which genotype of mice carry higher amount of  ‘Tau’ protein?</w:t>
      </w:r>
    </w:p>
    <w:tbl>
      <w:tblPr>
        <w:tblStyle w:val="TableGrid"/>
        <w:tblW w:w="0" w:type="auto"/>
        <w:tblLook w:val="04A0" w:firstRow="1" w:lastRow="0" w:firstColumn="1" w:lastColumn="0" w:noHBand="0" w:noVBand="1"/>
      </w:tblPr>
      <w:tblGrid>
        <w:gridCol w:w="5395"/>
        <w:gridCol w:w="5395"/>
      </w:tblGrid>
      <w:tr w:rsidR="005E2699" w:rsidRPr="0025046F" w:rsidTr="005E2699">
        <w:tc>
          <w:tcPr>
            <w:tcW w:w="5395" w:type="dxa"/>
          </w:tcPr>
          <w:p w:rsidR="005E2699" w:rsidRPr="0025046F" w:rsidRDefault="005E2699" w:rsidP="006A6BD3">
            <w:pPr>
              <w:pStyle w:val="ListParagraph"/>
              <w:numPr>
                <w:ilvl w:val="0"/>
                <w:numId w:val="41"/>
              </w:numPr>
              <w:jc w:val="both"/>
            </w:pPr>
            <w:r w:rsidRPr="0025046F">
              <w:t>This hypothesis is to investigate the mouse genotype (control/trisomy) that carries higher</w:t>
            </w:r>
            <w:r w:rsidR="00CA1329">
              <w:t xml:space="preserve"> level of ‘</w:t>
            </w:r>
            <w:r w:rsidRPr="0025046F">
              <w:t>Tau</w:t>
            </w:r>
            <w:r w:rsidR="00CA1329">
              <w:t>’</w:t>
            </w:r>
            <w:r w:rsidRPr="0025046F">
              <w:t xml:space="preserve"> protein</w:t>
            </w:r>
            <w:r w:rsidR="00CA1329">
              <w:t>.</w:t>
            </w:r>
          </w:p>
          <w:p w:rsidR="005E2699" w:rsidRPr="0025046F" w:rsidRDefault="005E2699" w:rsidP="006A6BD3">
            <w:pPr>
              <w:pStyle w:val="ListParagraph"/>
              <w:numPr>
                <w:ilvl w:val="0"/>
                <w:numId w:val="41"/>
              </w:numPr>
              <w:jc w:val="both"/>
            </w:pPr>
            <w:r w:rsidRPr="0025046F">
              <w:t>The boxplot shows that trisomic mice showed higher level of protein than control mice.</w:t>
            </w:r>
          </w:p>
          <w:p w:rsidR="005E2699" w:rsidRPr="0025046F" w:rsidRDefault="005E2699" w:rsidP="006A6BD3">
            <w:pPr>
              <w:jc w:val="both"/>
              <w:rPr>
                <w:noProof/>
                <w:lang w:val="en-IN" w:eastAsia="en-IN"/>
              </w:rPr>
            </w:pPr>
          </w:p>
        </w:tc>
        <w:tc>
          <w:tcPr>
            <w:tcW w:w="5395" w:type="dxa"/>
          </w:tcPr>
          <w:p w:rsidR="005E2699" w:rsidRPr="0025046F" w:rsidRDefault="00834A32" w:rsidP="006A6BD3">
            <w:pPr>
              <w:jc w:val="both"/>
              <w:rPr>
                <w:noProof/>
                <w:lang w:val="en-IN" w:eastAsia="en-IN"/>
              </w:rPr>
            </w:pPr>
            <w:r>
              <w:rPr>
                <w:noProof/>
                <w:lang w:val="en-IN" w:eastAsia="en-IN"/>
              </w:rPr>
              <w:drawing>
                <wp:inline distT="0" distB="0" distL="0" distR="0">
                  <wp:extent cx="3144520" cy="2639676"/>
                  <wp:effectExtent l="0" t="0" r="0" b="8890"/>
                  <wp:docPr id="15" name="Picture 15" descr="C:\Users\dell\AppData\Local\Microsoft\Windows\INetCache\Content.MSO\564850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AppData\Local\Microsoft\Windows\INetCache\Content.MSO\5648501B.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6165" cy="2666240"/>
                          </a:xfrm>
                          <a:prstGeom prst="rect">
                            <a:avLst/>
                          </a:prstGeom>
                          <a:noFill/>
                          <a:ln>
                            <a:noFill/>
                          </a:ln>
                        </pic:spPr>
                      </pic:pic>
                    </a:graphicData>
                  </a:graphic>
                </wp:inline>
              </w:drawing>
            </w:r>
          </w:p>
        </w:tc>
      </w:tr>
    </w:tbl>
    <w:p w:rsidR="00AA63AF" w:rsidRPr="0025046F" w:rsidRDefault="00AA63AF" w:rsidP="00D20D40">
      <w:pPr>
        <w:pStyle w:val="ListNumber"/>
        <w:numPr>
          <w:ilvl w:val="0"/>
          <w:numId w:val="39"/>
        </w:numPr>
        <w:jc w:val="both"/>
        <w:rPr>
          <w:b/>
          <w:noProof/>
          <w:lang w:val="en-IN" w:eastAsia="en-IN"/>
        </w:rPr>
      </w:pPr>
      <w:r w:rsidRPr="0025046F">
        <w:rPr>
          <w:b/>
          <w:noProof/>
          <w:lang w:val="en-IN" w:eastAsia="en-IN"/>
        </w:rPr>
        <w:t>Which treatment drug influences higher level of 'BAD'</w:t>
      </w:r>
      <w:r w:rsidR="007C687B" w:rsidRPr="0025046F">
        <w:rPr>
          <w:b/>
          <w:noProof/>
          <w:lang w:val="en-IN" w:eastAsia="en-IN"/>
        </w:rPr>
        <w:t xml:space="preserve"> protein</w:t>
      </w:r>
      <w:r w:rsidRPr="0025046F">
        <w:rPr>
          <w:b/>
          <w:noProof/>
          <w:lang w:val="en-IN" w:eastAsia="en-IN"/>
        </w:rPr>
        <w:t>?</w:t>
      </w:r>
    </w:p>
    <w:tbl>
      <w:tblPr>
        <w:tblStyle w:val="TableGrid"/>
        <w:tblW w:w="0" w:type="auto"/>
        <w:tblLook w:val="04A0" w:firstRow="1" w:lastRow="0" w:firstColumn="1" w:lastColumn="0" w:noHBand="0" w:noVBand="1"/>
      </w:tblPr>
      <w:tblGrid>
        <w:gridCol w:w="5395"/>
        <w:gridCol w:w="5395"/>
      </w:tblGrid>
      <w:tr w:rsidR="005E2699" w:rsidRPr="0025046F" w:rsidTr="005E2699">
        <w:tc>
          <w:tcPr>
            <w:tcW w:w="5395" w:type="dxa"/>
          </w:tcPr>
          <w:p w:rsidR="005E2699" w:rsidRPr="0025046F" w:rsidRDefault="005E2699" w:rsidP="006A6BD3">
            <w:pPr>
              <w:pStyle w:val="ListParagraph"/>
              <w:numPr>
                <w:ilvl w:val="0"/>
                <w:numId w:val="41"/>
              </w:numPr>
              <w:jc w:val="both"/>
            </w:pPr>
            <w:r w:rsidRPr="0025046F">
              <w:t>This hypothesis is to investigate the drug type that influences higher amount of ‘BAD’ protein within mice</w:t>
            </w:r>
            <w:r w:rsidR="00CA1329">
              <w:t>.</w:t>
            </w:r>
          </w:p>
          <w:p w:rsidR="00CA1329" w:rsidRDefault="005E2699" w:rsidP="007439CD">
            <w:pPr>
              <w:pStyle w:val="ListParagraph"/>
              <w:numPr>
                <w:ilvl w:val="0"/>
                <w:numId w:val="41"/>
              </w:numPr>
              <w:jc w:val="both"/>
            </w:pPr>
            <w:r w:rsidRPr="0025046F">
              <w:t xml:space="preserve">The boxplot displays that </w:t>
            </w:r>
            <w:r w:rsidR="00CA1329">
              <w:t xml:space="preserve">the average amount of ‘BAD’ protein remains same for both the types of drugs. </w:t>
            </w:r>
          </w:p>
          <w:p w:rsidR="005E2699" w:rsidRPr="0025046F" w:rsidRDefault="005E2699" w:rsidP="007439CD">
            <w:pPr>
              <w:pStyle w:val="ListParagraph"/>
              <w:numPr>
                <w:ilvl w:val="0"/>
                <w:numId w:val="41"/>
              </w:numPr>
              <w:jc w:val="both"/>
            </w:pPr>
            <w:r w:rsidRPr="0025046F">
              <w:t xml:space="preserve">There exists </w:t>
            </w:r>
            <w:r w:rsidR="002E31D9">
              <w:t>many</w:t>
            </w:r>
            <w:r w:rsidRPr="0025046F">
              <w:t xml:space="preserve"> extreme values of ‘BAD’ protein within mice treated with memantine drug dra</w:t>
            </w:r>
            <w:r w:rsidR="002E31D9">
              <w:t>wing the average to</w:t>
            </w:r>
            <w:r w:rsidRPr="0025046F">
              <w:t xml:space="preserve"> higher</w:t>
            </w:r>
            <w:r w:rsidR="002E31D9">
              <w:t xml:space="preserve"> points</w:t>
            </w:r>
            <w:r w:rsidRPr="0025046F">
              <w:t xml:space="preserve"> an</w:t>
            </w:r>
            <w:r w:rsidR="002E31D9">
              <w:t>d makes both the averages</w:t>
            </w:r>
            <w:r w:rsidRPr="0025046F">
              <w:t xml:space="preserve"> equal.</w:t>
            </w:r>
          </w:p>
          <w:p w:rsidR="005E2699" w:rsidRPr="0025046F" w:rsidRDefault="005E2699" w:rsidP="006A6BD3">
            <w:pPr>
              <w:pStyle w:val="ListParagraph"/>
              <w:numPr>
                <w:ilvl w:val="0"/>
                <w:numId w:val="41"/>
              </w:numPr>
              <w:jc w:val="both"/>
            </w:pPr>
            <w:r w:rsidRPr="0025046F">
              <w:t xml:space="preserve">Therefore, it does not show any strong evidence to </w:t>
            </w:r>
            <w:r w:rsidR="00E2501C">
              <w:t xml:space="preserve">determine the drug type that </w:t>
            </w:r>
            <w:r w:rsidRPr="0025046F">
              <w:t>generates higher level of ‘BAD’ protein.</w:t>
            </w:r>
          </w:p>
          <w:p w:rsidR="005E2699" w:rsidRPr="0025046F" w:rsidRDefault="005E2699" w:rsidP="006A6BD3">
            <w:pPr>
              <w:jc w:val="both"/>
              <w:rPr>
                <w:noProof/>
                <w:lang w:val="en-IN" w:eastAsia="en-IN"/>
              </w:rPr>
            </w:pPr>
          </w:p>
        </w:tc>
        <w:tc>
          <w:tcPr>
            <w:tcW w:w="5395" w:type="dxa"/>
          </w:tcPr>
          <w:p w:rsidR="005E2699" w:rsidRPr="0025046F" w:rsidRDefault="00A24921" w:rsidP="006A6BD3">
            <w:pPr>
              <w:jc w:val="both"/>
              <w:rPr>
                <w:noProof/>
                <w:lang w:val="en-IN" w:eastAsia="en-IN"/>
              </w:rPr>
            </w:pPr>
            <w:r>
              <w:rPr>
                <w:noProof/>
                <w:lang w:val="en-IN" w:eastAsia="en-IN"/>
              </w:rPr>
              <w:drawing>
                <wp:inline distT="0" distB="0" distL="0" distR="0">
                  <wp:extent cx="3144520" cy="2667000"/>
                  <wp:effectExtent l="0" t="0" r="0" b="0"/>
                  <wp:docPr id="10" name="Picture 10" descr="C:\Users\dell\AppData\Local\Microsoft\Windows\INetCache\Content.MSO\28583C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Microsoft\Windows\INetCache\Content.MSO\28583CC5.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4347" cy="2683816"/>
                          </a:xfrm>
                          <a:prstGeom prst="rect">
                            <a:avLst/>
                          </a:prstGeom>
                          <a:noFill/>
                          <a:ln>
                            <a:noFill/>
                          </a:ln>
                        </pic:spPr>
                      </pic:pic>
                    </a:graphicData>
                  </a:graphic>
                </wp:inline>
              </w:drawing>
            </w:r>
          </w:p>
        </w:tc>
      </w:tr>
    </w:tbl>
    <w:p w:rsidR="00705A9B" w:rsidRPr="0025046F" w:rsidRDefault="009722C7" w:rsidP="00D20D40">
      <w:pPr>
        <w:pStyle w:val="ListNumber"/>
        <w:numPr>
          <w:ilvl w:val="0"/>
          <w:numId w:val="39"/>
        </w:numPr>
        <w:jc w:val="both"/>
        <w:rPr>
          <w:b/>
          <w:noProof/>
          <w:lang w:val="en-IN" w:eastAsia="en-IN"/>
        </w:rPr>
      </w:pPr>
      <w:r w:rsidRPr="0025046F">
        <w:rPr>
          <w:b/>
          <w:noProof/>
          <w:lang w:val="en-IN" w:eastAsia="en-IN"/>
        </w:rPr>
        <w:t>Which treatment drug influences higher level of</w:t>
      </w:r>
      <w:r w:rsidR="00CA3C68" w:rsidRPr="0025046F">
        <w:rPr>
          <w:b/>
          <w:noProof/>
          <w:lang w:val="en-IN" w:eastAsia="en-IN"/>
        </w:rPr>
        <w:t xml:space="preserve">  </w:t>
      </w:r>
      <w:r w:rsidRPr="0025046F">
        <w:rPr>
          <w:b/>
          <w:noProof/>
          <w:lang w:val="en-IN" w:eastAsia="en-IN"/>
        </w:rPr>
        <w:t>'AcetylH3K9' protein?</w:t>
      </w:r>
    </w:p>
    <w:tbl>
      <w:tblPr>
        <w:tblStyle w:val="TableGrid"/>
        <w:tblW w:w="0" w:type="auto"/>
        <w:tblLook w:val="04A0" w:firstRow="1" w:lastRow="0" w:firstColumn="1" w:lastColumn="0" w:noHBand="0" w:noVBand="1"/>
      </w:tblPr>
      <w:tblGrid>
        <w:gridCol w:w="5395"/>
        <w:gridCol w:w="5395"/>
      </w:tblGrid>
      <w:tr w:rsidR="004514A4" w:rsidRPr="0025046F" w:rsidTr="004514A4">
        <w:tc>
          <w:tcPr>
            <w:tcW w:w="5395" w:type="dxa"/>
          </w:tcPr>
          <w:p w:rsidR="004514A4" w:rsidRPr="0025046F" w:rsidRDefault="004514A4" w:rsidP="006A6BD3">
            <w:pPr>
              <w:pStyle w:val="ListParagraph"/>
              <w:numPr>
                <w:ilvl w:val="0"/>
                <w:numId w:val="41"/>
              </w:numPr>
              <w:jc w:val="both"/>
            </w:pPr>
            <w:r w:rsidRPr="0025046F">
              <w:t>This hypothesis is to investigate the drug type that influences higher amount of ‘</w:t>
            </w:r>
            <w:r w:rsidRPr="0025046F">
              <w:rPr>
                <w:noProof/>
                <w:lang w:val="en-IN" w:eastAsia="en-IN"/>
              </w:rPr>
              <w:t xml:space="preserve">AcetylH3K9' </w:t>
            </w:r>
            <w:r w:rsidRPr="0025046F">
              <w:t>protein within mice</w:t>
            </w:r>
          </w:p>
          <w:p w:rsidR="004514A4" w:rsidRPr="0025046F" w:rsidRDefault="004514A4" w:rsidP="006A6BD3">
            <w:pPr>
              <w:pStyle w:val="ListParagraph"/>
              <w:numPr>
                <w:ilvl w:val="0"/>
                <w:numId w:val="41"/>
              </w:numPr>
              <w:jc w:val="both"/>
            </w:pPr>
            <w:r w:rsidRPr="0025046F">
              <w:t>The boxplot shows that the mice treated with saline drug show higher amount of ‘</w:t>
            </w:r>
            <w:r w:rsidRPr="0025046F">
              <w:rPr>
                <w:noProof/>
                <w:lang w:val="en-IN" w:eastAsia="en-IN"/>
              </w:rPr>
              <w:t xml:space="preserve">AcetylH3K9' </w:t>
            </w:r>
            <w:r w:rsidRPr="0025046F">
              <w:t>protein than those who are treated with memantine.</w:t>
            </w:r>
          </w:p>
          <w:p w:rsidR="004514A4" w:rsidRPr="0025046F" w:rsidRDefault="004514A4" w:rsidP="006A6BD3">
            <w:pPr>
              <w:jc w:val="both"/>
              <w:rPr>
                <w:noProof/>
                <w:lang w:val="en-IN" w:eastAsia="en-IN"/>
              </w:rPr>
            </w:pPr>
          </w:p>
        </w:tc>
        <w:tc>
          <w:tcPr>
            <w:tcW w:w="5395" w:type="dxa"/>
          </w:tcPr>
          <w:p w:rsidR="004514A4" w:rsidRPr="0025046F" w:rsidRDefault="00A24921" w:rsidP="006A6BD3">
            <w:pPr>
              <w:jc w:val="both"/>
              <w:rPr>
                <w:noProof/>
                <w:lang w:val="en-IN" w:eastAsia="en-IN"/>
              </w:rPr>
            </w:pPr>
            <w:r>
              <w:rPr>
                <w:noProof/>
                <w:lang w:val="en-IN" w:eastAsia="en-IN"/>
              </w:rPr>
              <w:drawing>
                <wp:inline distT="0" distB="0" distL="0" distR="0">
                  <wp:extent cx="3027045" cy="2362200"/>
                  <wp:effectExtent l="0" t="0" r="0" b="0"/>
                  <wp:docPr id="9" name="Picture 9" descr="C:\Users\dell\AppData\Local\Microsoft\Windows\INetCache\Content.MSO\9BA554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Microsoft\Windows\INetCache\Content.MSO\9BA5545F.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3753" cy="2383042"/>
                          </a:xfrm>
                          <a:prstGeom prst="rect">
                            <a:avLst/>
                          </a:prstGeom>
                          <a:noFill/>
                          <a:ln>
                            <a:noFill/>
                          </a:ln>
                        </pic:spPr>
                      </pic:pic>
                    </a:graphicData>
                  </a:graphic>
                </wp:inline>
              </w:drawing>
            </w:r>
          </w:p>
        </w:tc>
      </w:tr>
    </w:tbl>
    <w:p w:rsidR="00FB39B1" w:rsidRPr="0025046F" w:rsidRDefault="00381AB0" w:rsidP="006A6BD3">
      <w:pPr>
        <w:pStyle w:val="Heading1"/>
        <w:jc w:val="both"/>
        <w:rPr>
          <w:noProof/>
          <w:sz w:val="24"/>
          <w:lang w:val="en-IN" w:eastAsia="en-IN"/>
        </w:rPr>
      </w:pPr>
      <w:bookmarkStart w:id="9" w:name="_Toc42422584"/>
      <w:r w:rsidRPr="0025046F">
        <w:rPr>
          <w:noProof/>
          <w:sz w:val="24"/>
          <w:lang w:val="en-IN" w:eastAsia="en-IN"/>
        </w:rPr>
        <w:lastRenderedPageBreak/>
        <w:t>Data Modelling</w:t>
      </w:r>
      <w:bookmarkEnd w:id="9"/>
    </w:p>
    <w:p w:rsidR="009A4B97" w:rsidRPr="0025046F" w:rsidRDefault="008248C6" w:rsidP="006A6BD3">
      <w:pPr>
        <w:jc w:val="both"/>
        <w:rPr>
          <w:lang w:val="en-IN" w:eastAsia="en-IN"/>
        </w:rPr>
      </w:pPr>
      <w:r w:rsidRPr="0025046F">
        <w:rPr>
          <w:lang w:val="en-IN" w:eastAsia="en-IN"/>
        </w:rPr>
        <w:t xml:space="preserve">Before we build the </w:t>
      </w:r>
      <w:r w:rsidR="005E7695" w:rsidRPr="0025046F">
        <w:rPr>
          <w:lang w:val="en-IN" w:eastAsia="en-IN"/>
        </w:rPr>
        <w:t>classifiers,</w:t>
      </w:r>
      <w:r w:rsidRPr="0025046F">
        <w:rPr>
          <w:lang w:val="en-IN" w:eastAsia="en-IN"/>
        </w:rPr>
        <w:t xml:space="preserve"> it is important to convert the data in a format that is acceptable to </w:t>
      </w:r>
      <w:r w:rsidR="00375ED8" w:rsidRPr="0025046F">
        <w:rPr>
          <w:lang w:val="en-IN" w:eastAsia="en-IN"/>
        </w:rPr>
        <w:t>models. There are four</w:t>
      </w:r>
      <w:r w:rsidR="005E7695" w:rsidRPr="0025046F">
        <w:rPr>
          <w:lang w:val="en-IN" w:eastAsia="en-IN"/>
        </w:rPr>
        <w:t xml:space="preserve"> categorical variables containing string literals as a value in the dataset. </w:t>
      </w:r>
      <w:r w:rsidR="00375ED8" w:rsidRPr="0025046F">
        <w:rPr>
          <w:lang w:val="en-IN" w:eastAsia="en-IN"/>
        </w:rPr>
        <w:t>Therefore, I have perf</w:t>
      </w:r>
      <w:r w:rsidR="009A4B97" w:rsidRPr="0025046F">
        <w:rPr>
          <w:lang w:val="en-IN" w:eastAsia="en-IN"/>
        </w:rPr>
        <w:t>ormed label encoding for these categorical</w:t>
      </w:r>
      <w:r w:rsidR="00375ED8" w:rsidRPr="0025046F">
        <w:rPr>
          <w:lang w:val="en-IN" w:eastAsia="en-IN"/>
        </w:rPr>
        <w:t xml:space="preserve"> columns to convert their values into numerical ones.</w:t>
      </w:r>
      <w:r w:rsidR="009A4B97" w:rsidRPr="0025046F">
        <w:rPr>
          <w:lang w:val="en-IN" w:eastAsia="en-IN"/>
        </w:rPr>
        <w:t xml:space="preserve"> </w:t>
      </w:r>
    </w:p>
    <w:p w:rsidR="005B0850" w:rsidRPr="0025046F" w:rsidRDefault="005B0850" w:rsidP="006A6BD3">
      <w:pPr>
        <w:jc w:val="both"/>
        <w:rPr>
          <w:lang w:val="en-IN" w:eastAsia="en-IN"/>
        </w:rPr>
      </w:pPr>
      <w:r w:rsidRPr="0025046F">
        <w:rPr>
          <w:lang w:val="en-IN" w:eastAsia="en-IN"/>
        </w:rPr>
        <w:t xml:space="preserve">Next step is to divide the data into independent and dependent variables. </w:t>
      </w:r>
      <w:r w:rsidR="000A332C" w:rsidRPr="0025046F">
        <w:rPr>
          <w:lang w:val="en-IN" w:eastAsia="en-IN"/>
        </w:rPr>
        <w:t xml:space="preserve">I </w:t>
      </w:r>
      <w:r w:rsidR="00016A2F" w:rsidRPr="0025046F">
        <w:rPr>
          <w:lang w:val="en-IN" w:eastAsia="en-IN"/>
        </w:rPr>
        <w:t>have not</w:t>
      </w:r>
      <w:r w:rsidR="000A332C" w:rsidRPr="0025046F">
        <w:rPr>
          <w:lang w:val="en-IN" w:eastAsia="en-IN"/>
        </w:rPr>
        <w:t xml:space="preserve"> included the categorical variables ‘Genotype’, ‘Treatment’ and ‘Behavior’ into independent features, as the target variable ‘class’ is described based on these features. </w:t>
      </w:r>
      <w:r w:rsidR="00156F1A" w:rsidRPr="0025046F">
        <w:rPr>
          <w:lang w:val="en-IN" w:eastAsia="en-IN"/>
        </w:rPr>
        <w:t>Moreover, as a dependent variable, only ‘class’ variable is considered.</w:t>
      </w:r>
    </w:p>
    <w:p w:rsidR="00BF48F9" w:rsidRPr="0025046F" w:rsidRDefault="00BF48F9" w:rsidP="006A6BD3">
      <w:pPr>
        <w:jc w:val="both"/>
        <w:rPr>
          <w:lang w:val="en-IN" w:eastAsia="en-IN"/>
        </w:rPr>
      </w:pPr>
      <w:r w:rsidRPr="0025046F">
        <w:rPr>
          <w:lang w:val="en-IN" w:eastAsia="en-IN"/>
        </w:rPr>
        <w:t xml:space="preserve">Next, we need to </w:t>
      </w:r>
      <w:r w:rsidR="00EF5BE2" w:rsidRPr="0025046F">
        <w:rPr>
          <w:lang w:val="en-IN" w:eastAsia="en-IN"/>
        </w:rPr>
        <w:t>scale</w:t>
      </w:r>
      <w:r w:rsidRPr="0025046F">
        <w:rPr>
          <w:lang w:val="en-IN" w:eastAsia="en-IN"/>
        </w:rPr>
        <w:t xml:space="preserve"> </w:t>
      </w:r>
      <w:r w:rsidR="00AA68E1" w:rsidRPr="0025046F">
        <w:rPr>
          <w:lang w:val="en-IN" w:eastAsia="en-IN"/>
        </w:rPr>
        <w:t xml:space="preserve">and normalize </w:t>
      </w:r>
      <w:r w:rsidRPr="0025046F">
        <w:rPr>
          <w:lang w:val="en-IN" w:eastAsia="en-IN"/>
        </w:rPr>
        <w:t xml:space="preserve">the data as we already inferred from the histograms </w:t>
      </w:r>
      <w:r w:rsidR="00AA68E1" w:rsidRPr="0025046F">
        <w:rPr>
          <w:lang w:val="en-IN" w:eastAsia="en-IN"/>
        </w:rPr>
        <w:t>(</w:t>
      </w:r>
      <w:r w:rsidR="00FA07DA" w:rsidRPr="0025046F">
        <w:rPr>
          <w:lang w:val="en-IN" w:eastAsia="en-IN"/>
        </w:rPr>
        <w:t>in univariate visualizations</w:t>
      </w:r>
      <w:r w:rsidR="00AA68E1" w:rsidRPr="0025046F">
        <w:rPr>
          <w:lang w:val="en-IN" w:eastAsia="en-IN"/>
        </w:rPr>
        <w:t>)</w:t>
      </w:r>
      <w:r w:rsidR="00FA07DA" w:rsidRPr="0025046F">
        <w:rPr>
          <w:lang w:val="en-IN" w:eastAsia="en-IN"/>
        </w:rPr>
        <w:t xml:space="preserve"> </w:t>
      </w:r>
      <w:r w:rsidRPr="0025046F">
        <w:rPr>
          <w:lang w:val="en-IN" w:eastAsia="en-IN"/>
        </w:rPr>
        <w:t>that some features are not normally distributed.</w:t>
      </w:r>
      <w:r w:rsidR="00471DBA">
        <w:rPr>
          <w:lang w:val="en-IN" w:eastAsia="en-IN"/>
        </w:rPr>
        <w:t xml:space="preserve"> I have used MinMax</w:t>
      </w:r>
      <w:r w:rsidR="00EF5BE2" w:rsidRPr="0025046F">
        <w:rPr>
          <w:lang w:val="en-IN" w:eastAsia="en-IN"/>
        </w:rPr>
        <w:t>Scaler() b</w:t>
      </w:r>
      <w:r w:rsidR="00471DBA">
        <w:rPr>
          <w:lang w:val="en-IN" w:eastAsia="en-IN"/>
        </w:rPr>
        <w:t>ecause it reduces the effect of outliers while normalizing the data</w:t>
      </w:r>
      <w:r w:rsidR="00EF5BE2" w:rsidRPr="0025046F">
        <w:rPr>
          <w:lang w:val="en-IN" w:eastAsia="en-IN"/>
        </w:rPr>
        <w:t>.</w:t>
      </w:r>
    </w:p>
    <w:p w:rsidR="00465618" w:rsidRPr="0025046F" w:rsidRDefault="00465618" w:rsidP="006A6BD3">
      <w:pPr>
        <w:jc w:val="both"/>
        <w:rPr>
          <w:lang w:val="en-IN" w:eastAsia="en-IN"/>
        </w:rPr>
      </w:pPr>
      <w:r w:rsidRPr="0025046F">
        <w:rPr>
          <w:lang w:val="en-IN" w:eastAsia="en-IN"/>
        </w:rPr>
        <w:t xml:space="preserve">After partitioning the data into train and test sets, I will proceed towards model building process. Here, I have </w:t>
      </w:r>
      <w:r w:rsidR="003D4866" w:rsidRPr="0025046F">
        <w:rPr>
          <w:lang w:val="en-IN" w:eastAsia="en-IN"/>
        </w:rPr>
        <w:t>chosen</w:t>
      </w:r>
      <w:r w:rsidRPr="0025046F">
        <w:rPr>
          <w:lang w:val="en-IN" w:eastAsia="en-IN"/>
        </w:rPr>
        <w:t xml:space="preserve"> to build two classifiers:</w:t>
      </w:r>
    </w:p>
    <w:p w:rsidR="00465618" w:rsidRPr="0025046F" w:rsidRDefault="00465618" w:rsidP="006A6BD3">
      <w:pPr>
        <w:pStyle w:val="ListParagraph"/>
        <w:numPr>
          <w:ilvl w:val="0"/>
          <w:numId w:val="43"/>
        </w:numPr>
        <w:jc w:val="both"/>
        <w:rPr>
          <w:lang w:val="en-IN" w:eastAsia="en-IN"/>
        </w:rPr>
      </w:pPr>
      <w:r w:rsidRPr="0025046F">
        <w:rPr>
          <w:lang w:val="en-IN" w:eastAsia="en-IN"/>
        </w:rPr>
        <w:t>K Nearest Neighbors classifier (Similarity based)</w:t>
      </w:r>
    </w:p>
    <w:p w:rsidR="00465618" w:rsidRPr="0025046F" w:rsidRDefault="00465618" w:rsidP="006A6BD3">
      <w:pPr>
        <w:pStyle w:val="ListParagraph"/>
        <w:numPr>
          <w:ilvl w:val="0"/>
          <w:numId w:val="43"/>
        </w:numPr>
        <w:jc w:val="both"/>
        <w:rPr>
          <w:lang w:val="en-IN" w:eastAsia="en-IN"/>
        </w:rPr>
      </w:pPr>
      <w:r w:rsidRPr="0025046F">
        <w:rPr>
          <w:lang w:val="en-IN" w:eastAsia="en-IN"/>
        </w:rPr>
        <w:t>Decision Tree classifier (Information based)</w:t>
      </w:r>
    </w:p>
    <w:p w:rsidR="00D13946" w:rsidRPr="0025046F" w:rsidRDefault="009C1B84" w:rsidP="006A6BD3">
      <w:pPr>
        <w:pStyle w:val="Heading2"/>
        <w:jc w:val="both"/>
        <w:rPr>
          <w:sz w:val="22"/>
          <w:lang w:val="en-IN" w:eastAsia="en-IN"/>
        </w:rPr>
      </w:pPr>
      <w:bookmarkStart w:id="10" w:name="_Toc42422585"/>
      <w:r w:rsidRPr="0025046F">
        <w:rPr>
          <w:caps w:val="0"/>
          <w:sz w:val="22"/>
          <w:lang w:val="en-IN" w:eastAsia="en-IN"/>
        </w:rPr>
        <w:t>Knn Classifier</w:t>
      </w:r>
      <w:bookmarkEnd w:id="10"/>
    </w:p>
    <w:p w:rsidR="00D13946" w:rsidRPr="0025046F" w:rsidRDefault="00781FD8" w:rsidP="006A6BD3">
      <w:pPr>
        <w:jc w:val="both"/>
        <w:rPr>
          <w:lang w:val="en-IN" w:eastAsia="en-IN"/>
        </w:rPr>
      </w:pPr>
      <w:r w:rsidRPr="0025046F">
        <w:rPr>
          <w:lang w:val="en-IN" w:eastAsia="en-IN"/>
        </w:rPr>
        <w:t xml:space="preserve">KNN is an instance based learning algorithm that works on the assumption that similar data points are close to each other. </w:t>
      </w:r>
      <w:r w:rsidR="00BC585C" w:rsidRPr="0025046F">
        <w:rPr>
          <w:lang w:val="en-IN" w:eastAsia="en-IN"/>
        </w:rPr>
        <w:t xml:space="preserve">To build the Knn classifier for our data set, I have tried different values of ‘k’ with default parameters </w:t>
      </w:r>
      <w:r w:rsidR="00AA1390" w:rsidRPr="0025046F">
        <w:rPr>
          <w:lang w:val="en-IN" w:eastAsia="en-IN"/>
        </w:rPr>
        <w:t xml:space="preserve">and calculated their F1 scores </w:t>
      </w:r>
      <w:r w:rsidR="00BC585C" w:rsidRPr="0025046F">
        <w:rPr>
          <w:lang w:val="en-IN" w:eastAsia="en-IN"/>
        </w:rPr>
        <w:t>to determine the best value of ‘k’.</w:t>
      </w:r>
    </w:p>
    <w:p w:rsidR="00C607CC" w:rsidRDefault="00BA278E" w:rsidP="00C607CC">
      <w:pPr>
        <w:keepNext/>
        <w:jc w:val="center"/>
      </w:pPr>
      <w:r>
        <w:rPr>
          <w:noProof/>
          <w:lang w:val="en-IN" w:eastAsia="en-IN"/>
        </w:rPr>
        <w:drawing>
          <wp:inline distT="0" distB="0" distL="0" distR="0">
            <wp:extent cx="5589666" cy="2937438"/>
            <wp:effectExtent l="0" t="0" r="0" b="0"/>
            <wp:docPr id="3" name="Picture 3" descr="C:\Users\dell\AppData\Local\Microsoft\Windows\INetCache\Content.MSO\36C359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36C359CD.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1792" cy="2949065"/>
                    </a:xfrm>
                    <a:prstGeom prst="rect">
                      <a:avLst/>
                    </a:prstGeom>
                    <a:noFill/>
                    <a:ln>
                      <a:noFill/>
                    </a:ln>
                  </pic:spPr>
                </pic:pic>
              </a:graphicData>
            </a:graphic>
          </wp:inline>
        </w:drawing>
      </w:r>
    </w:p>
    <w:p w:rsidR="00AA1390" w:rsidRPr="00C607CC" w:rsidRDefault="00C607CC" w:rsidP="00C607CC">
      <w:pPr>
        <w:pStyle w:val="Caption"/>
        <w:jc w:val="center"/>
        <w:rPr>
          <w:sz w:val="20"/>
          <w:szCs w:val="22"/>
          <w:lang w:val="en-IN" w:eastAsia="en-IN"/>
        </w:rPr>
      </w:pPr>
      <w:r w:rsidRPr="00C607CC">
        <w:rPr>
          <w:sz w:val="20"/>
        </w:rPr>
        <w:t xml:space="preserve">Figure </w:t>
      </w:r>
      <w:r w:rsidRPr="00C607CC">
        <w:rPr>
          <w:sz w:val="20"/>
        </w:rPr>
        <w:fldChar w:fldCharType="begin"/>
      </w:r>
      <w:r w:rsidRPr="00C607CC">
        <w:rPr>
          <w:sz w:val="20"/>
        </w:rPr>
        <w:instrText xml:space="preserve"> SEQ Figure \* ARABIC </w:instrText>
      </w:r>
      <w:r w:rsidRPr="00C607CC">
        <w:rPr>
          <w:sz w:val="20"/>
        </w:rPr>
        <w:fldChar w:fldCharType="separate"/>
      </w:r>
      <w:r w:rsidR="00233FDD">
        <w:rPr>
          <w:noProof/>
          <w:sz w:val="20"/>
        </w:rPr>
        <w:t>2</w:t>
      </w:r>
      <w:r w:rsidRPr="00C607CC">
        <w:rPr>
          <w:sz w:val="20"/>
        </w:rPr>
        <w:fldChar w:fldCharType="end"/>
      </w:r>
      <w:r w:rsidRPr="00C607CC">
        <w:rPr>
          <w:sz w:val="20"/>
        </w:rPr>
        <w:t>: Plotting F1 scores to find best 'k' value</w:t>
      </w:r>
    </w:p>
    <w:p w:rsidR="00500EE4" w:rsidRPr="0025046F" w:rsidRDefault="00AA1390" w:rsidP="006A6BD3">
      <w:pPr>
        <w:jc w:val="both"/>
        <w:rPr>
          <w:lang w:val="en-IN" w:eastAsia="en-IN"/>
        </w:rPr>
      </w:pPr>
      <w:r w:rsidRPr="0025046F">
        <w:rPr>
          <w:lang w:val="en-IN" w:eastAsia="en-IN"/>
        </w:rPr>
        <w:t>The F1 scores for varying values of ‘k’ are as shown in figure</w:t>
      </w:r>
      <w:r w:rsidR="001D3172">
        <w:rPr>
          <w:lang w:val="en-IN" w:eastAsia="en-IN"/>
        </w:rPr>
        <w:t>2</w:t>
      </w:r>
      <w:r w:rsidRPr="0025046F">
        <w:rPr>
          <w:lang w:val="en-IN" w:eastAsia="en-IN"/>
        </w:rPr>
        <w:t xml:space="preserve">. </w:t>
      </w:r>
      <w:r w:rsidR="008C4900" w:rsidRPr="0025046F">
        <w:rPr>
          <w:lang w:val="en-IN" w:eastAsia="en-IN"/>
        </w:rPr>
        <w:t xml:space="preserve">From the plot, it can be easily observed </w:t>
      </w:r>
      <w:r w:rsidR="00BA278E">
        <w:rPr>
          <w:lang w:val="en-IN" w:eastAsia="en-IN"/>
        </w:rPr>
        <w:t>that k=3</w:t>
      </w:r>
      <w:r w:rsidR="008C4900" w:rsidRPr="0025046F">
        <w:rPr>
          <w:lang w:val="en-IN" w:eastAsia="en-IN"/>
        </w:rPr>
        <w:t xml:space="preserve"> produces the be</w:t>
      </w:r>
      <w:r w:rsidR="00BA278E">
        <w:rPr>
          <w:lang w:val="en-IN" w:eastAsia="en-IN"/>
        </w:rPr>
        <w:t>st result</w:t>
      </w:r>
      <w:r w:rsidR="008C4900" w:rsidRPr="0025046F">
        <w:rPr>
          <w:lang w:val="en-IN" w:eastAsia="en-IN"/>
        </w:rPr>
        <w:t>.</w:t>
      </w:r>
    </w:p>
    <w:p w:rsidR="002C5AAF" w:rsidRPr="0025046F" w:rsidRDefault="00500EE4" w:rsidP="006A6BD3">
      <w:pPr>
        <w:jc w:val="both"/>
        <w:rPr>
          <w:lang w:val="en-IN" w:eastAsia="en-IN"/>
        </w:rPr>
      </w:pPr>
      <w:r w:rsidRPr="0025046F">
        <w:rPr>
          <w:lang w:val="en-IN" w:eastAsia="en-IN"/>
        </w:rPr>
        <w:t>Therefore, I have chosen th</w:t>
      </w:r>
      <w:r w:rsidR="00BA278E">
        <w:rPr>
          <w:lang w:val="en-IN" w:eastAsia="en-IN"/>
        </w:rPr>
        <w:t>e value of ‘k’ neighbors to be 3</w:t>
      </w:r>
      <w:r w:rsidRPr="0025046F">
        <w:rPr>
          <w:lang w:val="en-IN" w:eastAsia="en-IN"/>
        </w:rPr>
        <w:t xml:space="preserve"> while building the classifier.</w:t>
      </w:r>
      <w:r w:rsidR="00AA1390" w:rsidRPr="0025046F">
        <w:rPr>
          <w:lang w:val="en-IN" w:eastAsia="en-IN"/>
        </w:rPr>
        <w:t xml:space="preserve"> </w:t>
      </w:r>
      <w:r w:rsidR="00C354C5" w:rsidRPr="0025046F">
        <w:rPr>
          <w:lang w:val="en-IN" w:eastAsia="en-IN"/>
        </w:rPr>
        <w:t xml:space="preserve">I have tuned other parameters e.g. weights to be </w:t>
      </w:r>
      <w:r w:rsidR="00BA278E">
        <w:rPr>
          <w:lang w:val="en-IN" w:eastAsia="en-IN"/>
        </w:rPr>
        <w:t>uniform</w:t>
      </w:r>
      <w:r w:rsidR="00C354C5" w:rsidRPr="0025046F">
        <w:rPr>
          <w:lang w:val="en-IN" w:eastAsia="en-IN"/>
        </w:rPr>
        <w:t xml:space="preserve"> so that </w:t>
      </w:r>
      <w:r w:rsidR="00BA278E">
        <w:rPr>
          <w:lang w:val="en-IN" w:eastAsia="en-IN"/>
        </w:rPr>
        <w:t>considered points get equal</w:t>
      </w:r>
      <w:r w:rsidR="00C354C5" w:rsidRPr="0025046F">
        <w:rPr>
          <w:lang w:val="en-IN" w:eastAsia="en-IN"/>
        </w:rPr>
        <w:t xml:space="preserve"> weightage while predicting the target </w:t>
      </w:r>
      <w:r w:rsidR="00724716" w:rsidRPr="0025046F">
        <w:rPr>
          <w:lang w:val="en-IN" w:eastAsia="en-IN"/>
        </w:rPr>
        <w:t xml:space="preserve">class and </w:t>
      </w:r>
      <w:r w:rsidR="00E16FD4" w:rsidRPr="0025046F">
        <w:rPr>
          <w:lang w:val="en-IN" w:eastAsia="en-IN"/>
        </w:rPr>
        <w:t xml:space="preserve">a </w:t>
      </w:r>
      <w:r w:rsidR="00724716" w:rsidRPr="0025046F">
        <w:rPr>
          <w:lang w:val="en-IN" w:eastAsia="en-IN"/>
        </w:rPr>
        <w:t>distance metric to be Euclidean distance.</w:t>
      </w:r>
      <w:r w:rsidR="00397B46" w:rsidRPr="0025046F">
        <w:rPr>
          <w:lang w:val="en-IN" w:eastAsia="en-IN"/>
        </w:rPr>
        <w:t xml:space="preserve"> I have also used K-fold cross-validation to </w:t>
      </w:r>
      <w:r w:rsidR="00B91846">
        <w:rPr>
          <w:lang w:val="en-IN" w:eastAsia="en-IN"/>
        </w:rPr>
        <w:t>check</w:t>
      </w:r>
      <w:r w:rsidR="00397B46" w:rsidRPr="0025046F">
        <w:rPr>
          <w:lang w:val="en-IN" w:eastAsia="en-IN"/>
        </w:rPr>
        <w:t xml:space="preserve"> the accuracy over each fold of the data.</w:t>
      </w:r>
      <w:r w:rsidR="00970937" w:rsidRPr="0025046F">
        <w:rPr>
          <w:lang w:val="en-IN" w:eastAsia="en-IN"/>
        </w:rPr>
        <w:t xml:space="preserve"> </w:t>
      </w:r>
    </w:p>
    <w:p w:rsidR="002C5AAF" w:rsidRPr="0025046F" w:rsidRDefault="00970937" w:rsidP="006A6BD3">
      <w:pPr>
        <w:jc w:val="both"/>
        <w:rPr>
          <w:lang w:val="en-IN" w:eastAsia="en-IN"/>
        </w:rPr>
      </w:pPr>
      <w:r w:rsidRPr="0025046F">
        <w:rPr>
          <w:lang w:val="en-IN" w:eastAsia="en-IN"/>
        </w:rPr>
        <w:lastRenderedPageBreak/>
        <w:t>The bu</w:t>
      </w:r>
      <w:r w:rsidR="00FB0EF0">
        <w:rPr>
          <w:lang w:val="en-IN" w:eastAsia="en-IN"/>
        </w:rPr>
        <w:t>ilt classifier is 98.61%</w:t>
      </w:r>
      <w:r w:rsidR="00B91846">
        <w:rPr>
          <w:lang w:val="en-IN" w:eastAsia="en-IN"/>
        </w:rPr>
        <w:t xml:space="preserve"> accurate</w:t>
      </w:r>
      <w:r w:rsidR="00FB0EF0">
        <w:rPr>
          <w:lang w:val="en-IN" w:eastAsia="en-IN"/>
        </w:rPr>
        <w:t xml:space="preserve">. </w:t>
      </w:r>
    </w:p>
    <w:p w:rsidR="00083933" w:rsidRPr="0025046F" w:rsidRDefault="009C1B84" w:rsidP="006A6BD3">
      <w:pPr>
        <w:pStyle w:val="Heading2"/>
        <w:jc w:val="both"/>
        <w:rPr>
          <w:sz w:val="22"/>
          <w:lang w:val="en-IN" w:eastAsia="en-IN"/>
        </w:rPr>
      </w:pPr>
      <w:bookmarkStart w:id="11" w:name="_Toc42422586"/>
      <w:r w:rsidRPr="0025046F">
        <w:rPr>
          <w:caps w:val="0"/>
          <w:sz w:val="22"/>
          <w:lang w:val="en-IN" w:eastAsia="en-IN"/>
        </w:rPr>
        <w:t>Decision Tree Classifier</w:t>
      </w:r>
      <w:bookmarkEnd w:id="11"/>
    </w:p>
    <w:p w:rsidR="00407D42" w:rsidRPr="0025046F" w:rsidRDefault="002F327F" w:rsidP="006A6BD3">
      <w:pPr>
        <w:jc w:val="both"/>
        <w:rPr>
          <w:lang w:val="en-IN" w:eastAsia="en-IN"/>
        </w:rPr>
      </w:pPr>
      <w:r w:rsidRPr="0025046F">
        <w:rPr>
          <w:lang w:val="en-IN" w:eastAsia="en-IN"/>
        </w:rPr>
        <w:t>Decision tree is an information-based algorithm that breaks down the dataset into smaller subsets while training and incrementally keeps building the tree.</w:t>
      </w:r>
      <w:r w:rsidR="00C52579" w:rsidRPr="0025046F">
        <w:rPr>
          <w:lang w:val="en-IN" w:eastAsia="en-IN"/>
        </w:rPr>
        <w:t xml:space="preserve"> To build the decision tree classifier, I have used the criterion as ‘entropy’ to enable the information gain. A ‘random’ splitter chooses the best split point randomly.</w:t>
      </w:r>
      <w:r w:rsidR="00FB0EF0">
        <w:rPr>
          <w:lang w:val="en-IN" w:eastAsia="en-IN"/>
        </w:rPr>
        <w:t xml:space="preserve"> ‘max_features’ determines the maximum no. of features to take in consideration while classifying the data. Value of ‘auto’ decides the max_features to be sqrt(total no. of features).</w:t>
      </w:r>
      <w:r w:rsidR="006F5993">
        <w:rPr>
          <w:lang w:val="en-IN" w:eastAsia="en-IN"/>
        </w:rPr>
        <w:t xml:space="preserve"> I have tuned other parameters e.g. max_depth to be 50 and min_samples_split to be 3 to prevent tree from overfitting.</w:t>
      </w:r>
      <w:r w:rsidR="00407D42" w:rsidRPr="0025046F">
        <w:rPr>
          <w:lang w:val="en-IN" w:eastAsia="en-IN"/>
        </w:rPr>
        <w:t xml:space="preserve"> I have performed K-fold cross validation to </w:t>
      </w:r>
      <w:r w:rsidR="003A69FC">
        <w:rPr>
          <w:lang w:val="en-IN" w:eastAsia="en-IN"/>
        </w:rPr>
        <w:t>check the accuracy</w:t>
      </w:r>
      <w:r w:rsidR="00407D42" w:rsidRPr="0025046F">
        <w:rPr>
          <w:lang w:val="en-IN" w:eastAsia="en-IN"/>
        </w:rPr>
        <w:t xml:space="preserve"> for each fold of the data.</w:t>
      </w:r>
    </w:p>
    <w:p w:rsidR="007A7811" w:rsidRPr="0025046F" w:rsidRDefault="007A7811" w:rsidP="006A6BD3">
      <w:pPr>
        <w:jc w:val="both"/>
        <w:rPr>
          <w:lang w:val="en-IN" w:eastAsia="en-IN"/>
        </w:rPr>
      </w:pPr>
      <w:r w:rsidRPr="0025046F">
        <w:rPr>
          <w:lang w:val="en-IN" w:eastAsia="en-IN"/>
        </w:rPr>
        <w:t xml:space="preserve">The built classifier </w:t>
      </w:r>
      <w:r w:rsidR="006F5993">
        <w:rPr>
          <w:lang w:val="en-IN" w:eastAsia="en-IN"/>
        </w:rPr>
        <w:t xml:space="preserve">is 81.48% </w:t>
      </w:r>
      <w:r w:rsidR="003A69FC">
        <w:rPr>
          <w:lang w:val="en-IN" w:eastAsia="en-IN"/>
        </w:rPr>
        <w:t>accurate</w:t>
      </w:r>
      <w:r w:rsidR="006F5993">
        <w:rPr>
          <w:lang w:val="en-IN" w:eastAsia="en-IN"/>
        </w:rPr>
        <w:t>.</w:t>
      </w:r>
    </w:p>
    <w:p w:rsidR="00CC3A8E" w:rsidRPr="0025046F" w:rsidRDefault="00CC3A8E" w:rsidP="006A6BD3">
      <w:pPr>
        <w:pStyle w:val="Heading1"/>
        <w:jc w:val="both"/>
        <w:rPr>
          <w:sz w:val="24"/>
          <w:lang w:val="en-IN" w:eastAsia="en-IN"/>
        </w:rPr>
      </w:pPr>
      <w:bookmarkStart w:id="12" w:name="_Toc42422587"/>
      <w:r w:rsidRPr="0025046F">
        <w:rPr>
          <w:sz w:val="24"/>
          <w:lang w:val="en-IN" w:eastAsia="en-IN"/>
        </w:rPr>
        <w:t>Model validation</w:t>
      </w:r>
      <w:r w:rsidR="00A75333" w:rsidRPr="0025046F">
        <w:rPr>
          <w:sz w:val="24"/>
          <w:lang w:val="en-IN" w:eastAsia="en-IN"/>
        </w:rPr>
        <w:t xml:space="preserve"> &amp; comparison</w:t>
      </w:r>
      <w:bookmarkEnd w:id="12"/>
    </w:p>
    <w:p w:rsidR="00CC3A8E" w:rsidRPr="0025046F" w:rsidRDefault="00CC3A8E" w:rsidP="006A6BD3">
      <w:pPr>
        <w:jc w:val="both"/>
        <w:rPr>
          <w:lang w:val="en-IN" w:eastAsia="en-IN"/>
        </w:rPr>
      </w:pPr>
      <w:r w:rsidRPr="0025046F">
        <w:rPr>
          <w:lang w:val="en-IN" w:eastAsia="en-IN"/>
        </w:rPr>
        <w:t>The trained classifiers can be validated based on various evaluation parameters such as accuracies, confusion matrix,</w:t>
      </w:r>
      <w:r w:rsidR="00876151">
        <w:rPr>
          <w:lang w:val="en-IN" w:eastAsia="en-IN"/>
        </w:rPr>
        <w:t xml:space="preserve"> F1 score,</w:t>
      </w:r>
      <w:r w:rsidR="0069663E">
        <w:rPr>
          <w:lang w:val="en-IN" w:eastAsia="en-IN"/>
        </w:rPr>
        <w:t xml:space="preserve"> precision and recall values.</w:t>
      </w:r>
      <w:r w:rsidRPr="0025046F">
        <w:rPr>
          <w:lang w:val="en-IN" w:eastAsia="en-IN"/>
        </w:rPr>
        <w:t xml:space="preserve"> </w:t>
      </w:r>
    </w:p>
    <w:p w:rsidR="00D37876" w:rsidRPr="0025046F" w:rsidRDefault="00466E9B" w:rsidP="006A6BD3">
      <w:pPr>
        <w:jc w:val="both"/>
        <w:rPr>
          <w:lang w:val="en-IN" w:eastAsia="en-IN"/>
        </w:rPr>
      </w:pPr>
      <w:r w:rsidRPr="0025046F">
        <w:rPr>
          <w:lang w:val="en-IN" w:eastAsia="en-IN"/>
        </w:rPr>
        <w:t xml:space="preserve">Knn and decision tree classifiers give </w:t>
      </w:r>
      <w:r w:rsidR="0069663E">
        <w:rPr>
          <w:lang w:val="en-IN" w:eastAsia="en-IN"/>
        </w:rPr>
        <w:t>accuracy of 0.98</w:t>
      </w:r>
      <w:r w:rsidRPr="0025046F">
        <w:rPr>
          <w:lang w:val="en-IN" w:eastAsia="en-IN"/>
        </w:rPr>
        <w:t xml:space="preserve"> and </w:t>
      </w:r>
      <w:r w:rsidR="0069663E">
        <w:rPr>
          <w:lang w:val="en-IN" w:eastAsia="en-IN"/>
        </w:rPr>
        <w:t>0.81</w:t>
      </w:r>
      <w:r w:rsidRPr="0025046F">
        <w:rPr>
          <w:lang w:val="en-IN" w:eastAsia="en-IN"/>
        </w:rPr>
        <w:t xml:space="preserve"> respectively</w:t>
      </w:r>
      <w:r w:rsidR="0069663E">
        <w:rPr>
          <w:lang w:val="en-IN" w:eastAsia="en-IN"/>
        </w:rPr>
        <w:t xml:space="preserve"> over test data set</w:t>
      </w:r>
      <w:r w:rsidRPr="0025046F">
        <w:rPr>
          <w:lang w:val="en-IN" w:eastAsia="en-IN"/>
        </w:rPr>
        <w:t xml:space="preserve">. </w:t>
      </w:r>
      <w:r w:rsidR="00AA69AC" w:rsidRPr="0025046F">
        <w:rPr>
          <w:lang w:val="en-IN" w:eastAsia="en-IN"/>
        </w:rPr>
        <w:t>The confusion matrices for both the classifiers are as shown</w:t>
      </w:r>
      <w:r w:rsidR="007952E8" w:rsidRPr="0025046F">
        <w:rPr>
          <w:lang w:val="en-IN" w:eastAsia="en-IN"/>
        </w:rPr>
        <w:t xml:space="preserve"> in table1. </w:t>
      </w:r>
    </w:p>
    <w:p w:rsidR="000D77D3" w:rsidRPr="0025046F" w:rsidRDefault="00015C77" w:rsidP="006A6BD3">
      <w:pPr>
        <w:jc w:val="both"/>
        <w:rPr>
          <w:lang w:val="en-IN" w:eastAsia="en-IN"/>
        </w:rPr>
      </w:pPr>
      <w:r w:rsidRPr="0025046F">
        <w:rPr>
          <w:lang w:val="en-IN" w:eastAsia="en-IN"/>
        </w:rPr>
        <w:t>The</w:t>
      </w:r>
      <w:r w:rsidR="0069663E">
        <w:rPr>
          <w:lang w:val="en-IN" w:eastAsia="en-IN"/>
        </w:rPr>
        <w:t xml:space="preserve"> knn classifier fails to classify hardly 3</w:t>
      </w:r>
      <w:r w:rsidRPr="0025046F">
        <w:rPr>
          <w:lang w:val="en-IN" w:eastAsia="en-IN"/>
        </w:rPr>
        <w:t xml:space="preserve"> classes correctly, while decision tree</w:t>
      </w:r>
      <w:r w:rsidR="0069663E">
        <w:rPr>
          <w:lang w:val="en-IN" w:eastAsia="en-IN"/>
        </w:rPr>
        <w:t xml:space="preserve"> model</w:t>
      </w:r>
      <w:r w:rsidRPr="0025046F">
        <w:rPr>
          <w:lang w:val="en-IN" w:eastAsia="en-IN"/>
        </w:rPr>
        <w:t xml:space="preserve"> is confused for </w:t>
      </w:r>
      <w:r w:rsidR="0069663E">
        <w:rPr>
          <w:lang w:val="en-IN" w:eastAsia="en-IN"/>
        </w:rPr>
        <w:t>many classes.</w:t>
      </w:r>
    </w:p>
    <w:tbl>
      <w:tblPr>
        <w:tblStyle w:val="TableGrid"/>
        <w:tblW w:w="0" w:type="auto"/>
        <w:jc w:val="center"/>
        <w:tblLook w:val="04A0" w:firstRow="1" w:lastRow="0" w:firstColumn="1" w:lastColumn="0" w:noHBand="0" w:noVBand="1"/>
      </w:tblPr>
      <w:tblGrid>
        <w:gridCol w:w="4407"/>
        <w:gridCol w:w="3956"/>
      </w:tblGrid>
      <w:tr w:rsidR="00D37876" w:rsidRPr="0025046F" w:rsidTr="00A82712">
        <w:trPr>
          <w:jc w:val="center"/>
        </w:trPr>
        <w:tc>
          <w:tcPr>
            <w:tcW w:w="4407" w:type="dxa"/>
          </w:tcPr>
          <w:p w:rsidR="00D37876" w:rsidRPr="0025046F" w:rsidRDefault="0069663E" w:rsidP="000461E9">
            <w:pPr>
              <w:jc w:val="center"/>
              <w:rPr>
                <w:lang w:val="en-IN" w:eastAsia="en-IN"/>
              </w:rPr>
            </w:pPr>
            <w:r>
              <w:rPr>
                <w:noProof/>
                <w:lang w:val="en-IN" w:eastAsia="en-IN"/>
              </w:rPr>
              <w:drawing>
                <wp:inline distT="0" distB="0" distL="0" distR="0">
                  <wp:extent cx="2071370" cy="2157349"/>
                  <wp:effectExtent l="0" t="0" r="5080" b="0"/>
                  <wp:docPr id="4" name="Picture 4" descr="C:\Users\dell\AppData\Local\Microsoft\Windows\INetCache\Content.MSO\6B2D5A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6B2D5A63.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2676" cy="2179540"/>
                          </a:xfrm>
                          <a:prstGeom prst="rect">
                            <a:avLst/>
                          </a:prstGeom>
                          <a:noFill/>
                          <a:ln>
                            <a:noFill/>
                          </a:ln>
                        </pic:spPr>
                      </pic:pic>
                    </a:graphicData>
                  </a:graphic>
                </wp:inline>
              </w:drawing>
            </w:r>
          </w:p>
        </w:tc>
        <w:tc>
          <w:tcPr>
            <w:tcW w:w="3956" w:type="dxa"/>
          </w:tcPr>
          <w:p w:rsidR="00D37876" w:rsidRPr="0025046F" w:rsidRDefault="0069663E" w:rsidP="000461E9">
            <w:pPr>
              <w:keepNext/>
              <w:jc w:val="center"/>
              <w:rPr>
                <w:lang w:val="en-IN" w:eastAsia="en-IN"/>
              </w:rPr>
            </w:pPr>
            <w:r>
              <w:rPr>
                <w:noProof/>
                <w:lang w:val="en-IN" w:eastAsia="en-IN"/>
              </w:rPr>
              <w:drawing>
                <wp:inline distT="0" distB="0" distL="0" distR="0">
                  <wp:extent cx="2043661" cy="2128490"/>
                  <wp:effectExtent l="0" t="0" r="0" b="5715"/>
                  <wp:docPr id="8" name="Picture 8" descr="C:\Users\dell\AppData\Local\Microsoft\Windows\INetCache\Content.MSO\B82DA5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Microsoft\Windows\INetCache\Content.MSO\B82DA569.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60810" cy="2146351"/>
                          </a:xfrm>
                          <a:prstGeom prst="rect">
                            <a:avLst/>
                          </a:prstGeom>
                          <a:noFill/>
                          <a:ln>
                            <a:noFill/>
                          </a:ln>
                        </pic:spPr>
                      </pic:pic>
                    </a:graphicData>
                  </a:graphic>
                </wp:inline>
              </w:drawing>
            </w:r>
          </w:p>
        </w:tc>
      </w:tr>
    </w:tbl>
    <w:p w:rsidR="009D0680" w:rsidRDefault="009D0680" w:rsidP="009D0680">
      <w:pPr>
        <w:pStyle w:val="Caption"/>
        <w:jc w:val="center"/>
        <w:rPr>
          <w:sz w:val="20"/>
        </w:rPr>
      </w:pPr>
      <w:r w:rsidRPr="009D0680">
        <w:rPr>
          <w:sz w:val="20"/>
        </w:rPr>
        <w:t xml:space="preserve">Table </w:t>
      </w:r>
      <w:r w:rsidR="000B16F8">
        <w:rPr>
          <w:sz w:val="20"/>
        </w:rPr>
        <w:fldChar w:fldCharType="begin"/>
      </w:r>
      <w:r w:rsidR="000B16F8">
        <w:rPr>
          <w:sz w:val="20"/>
        </w:rPr>
        <w:instrText xml:space="preserve"> SEQ Table \* ARABIC </w:instrText>
      </w:r>
      <w:r w:rsidR="000B16F8">
        <w:rPr>
          <w:sz w:val="20"/>
        </w:rPr>
        <w:fldChar w:fldCharType="separate"/>
      </w:r>
      <w:r w:rsidR="00233FDD">
        <w:rPr>
          <w:noProof/>
          <w:sz w:val="20"/>
        </w:rPr>
        <w:t>1</w:t>
      </w:r>
      <w:r w:rsidR="000B16F8">
        <w:rPr>
          <w:sz w:val="20"/>
        </w:rPr>
        <w:fldChar w:fldCharType="end"/>
      </w:r>
      <w:r w:rsidR="00E020DF">
        <w:rPr>
          <w:sz w:val="20"/>
        </w:rPr>
        <w:t>: Confusion matrices</w:t>
      </w:r>
    </w:p>
    <w:p w:rsidR="008E41D2" w:rsidRDefault="0035277A" w:rsidP="008E41D2">
      <w:pPr>
        <w:rPr>
          <w:lang w:val="en-IN" w:eastAsia="en-IN"/>
        </w:rPr>
      </w:pPr>
      <w:r>
        <w:rPr>
          <w:lang w:val="en-IN" w:eastAsia="en-IN"/>
        </w:rPr>
        <w:t>The precision, recall and F1 score values for Knn classifier results to 0.99, while that for decision tree lies around 0.81 and 0.82.</w:t>
      </w:r>
      <w:r w:rsidR="00EB12D5">
        <w:rPr>
          <w:lang w:val="en-IN" w:eastAsia="en-IN"/>
        </w:rPr>
        <w:t xml:space="preserve"> Moreover, f</w:t>
      </w:r>
      <w:r w:rsidR="0069663E">
        <w:rPr>
          <w:lang w:val="en-IN" w:eastAsia="en-IN"/>
        </w:rPr>
        <w:t xml:space="preserve">or unseen validation data, </w:t>
      </w:r>
      <w:r w:rsidR="0069663E" w:rsidRPr="0025046F">
        <w:rPr>
          <w:lang w:val="en-IN" w:eastAsia="en-IN"/>
        </w:rPr>
        <w:t xml:space="preserve">Knn and decision tree classifiers give </w:t>
      </w:r>
      <w:r w:rsidR="0069663E">
        <w:rPr>
          <w:lang w:val="en-IN" w:eastAsia="en-IN"/>
        </w:rPr>
        <w:t>accuracy of 0.97</w:t>
      </w:r>
      <w:r w:rsidR="0069663E" w:rsidRPr="0025046F">
        <w:rPr>
          <w:lang w:val="en-IN" w:eastAsia="en-IN"/>
        </w:rPr>
        <w:t xml:space="preserve"> and </w:t>
      </w:r>
      <w:r w:rsidR="0069663E">
        <w:rPr>
          <w:lang w:val="en-IN" w:eastAsia="en-IN"/>
        </w:rPr>
        <w:t>0.75</w:t>
      </w:r>
      <w:r w:rsidR="0069663E" w:rsidRPr="0025046F">
        <w:rPr>
          <w:lang w:val="en-IN" w:eastAsia="en-IN"/>
        </w:rPr>
        <w:t xml:space="preserve"> respectively.</w:t>
      </w:r>
    </w:p>
    <w:p w:rsidR="000B16F8" w:rsidRDefault="000B16F8" w:rsidP="008E41D2">
      <w:pPr>
        <w:rPr>
          <w:lang w:val="en-IN" w:eastAsia="en-IN"/>
        </w:rPr>
      </w:pPr>
      <w:r>
        <w:rPr>
          <w:lang w:val="en-IN" w:eastAsia="en-IN"/>
        </w:rPr>
        <w:t>Below table shows the comparison of both the classifiers:</w:t>
      </w:r>
    </w:p>
    <w:tbl>
      <w:tblPr>
        <w:tblStyle w:val="TableGrid"/>
        <w:tblW w:w="0" w:type="auto"/>
        <w:tblLook w:val="04A0" w:firstRow="1" w:lastRow="0" w:firstColumn="1" w:lastColumn="0" w:noHBand="0" w:noVBand="1"/>
      </w:tblPr>
      <w:tblGrid>
        <w:gridCol w:w="1798"/>
        <w:gridCol w:w="2025"/>
        <w:gridCol w:w="2693"/>
        <w:gridCol w:w="1417"/>
        <w:gridCol w:w="1418"/>
        <w:gridCol w:w="1439"/>
      </w:tblGrid>
      <w:tr w:rsidR="000B16F8" w:rsidRPr="000B16F8" w:rsidTr="000B16F8">
        <w:tc>
          <w:tcPr>
            <w:tcW w:w="1798" w:type="dxa"/>
          </w:tcPr>
          <w:p w:rsidR="000B16F8" w:rsidRPr="000B16F8" w:rsidRDefault="000B16F8" w:rsidP="008E41D2">
            <w:pPr>
              <w:rPr>
                <w:b/>
                <w:lang w:val="en-IN" w:eastAsia="en-IN"/>
              </w:rPr>
            </w:pPr>
            <w:r w:rsidRPr="000B16F8">
              <w:rPr>
                <w:b/>
                <w:lang w:val="en-IN" w:eastAsia="en-IN"/>
              </w:rPr>
              <w:t>Classifier</w:t>
            </w:r>
          </w:p>
        </w:tc>
        <w:tc>
          <w:tcPr>
            <w:tcW w:w="2025" w:type="dxa"/>
          </w:tcPr>
          <w:p w:rsidR="000B16F8" w:rsidRPr="000B16F8" w:rsidRDefault="000B16F8" w:rsidP="008E41D2">
            <w:pPr>
              <w:rPr>
                <w:b/>
                <w:lang w:val="en-IN" w:eastAsia="en-IN"/>
              </w:rPr>
            </w:pPr>
            <w:r w:rsidRPr="000B16F8">
              <w:rPr>
                <w:b/>
                <w:lang w:val="en-IN" w:eastAsia="en-IN"/>
              </w:rPr>
              <w:t>Test set accuracy</w:t>
            </w:r>
          </w:p>
        </w:tc>
        <w:tc>
          <w:tcPr>
            <w:tcW w:w="2693" w:type="dxa"/>
          </w:tcPr>
          <w:p w:rsidR="000B16F8" w:rsidRPr="000B16F8" w:rsidRDefault="000B16F8" w:rsidP="008E41D2">
            <w:pPr>
              <w:rPr>
                <w:b/>
                <w:lang w:val="en-IN" w:eastAsia="en-IN"/>
              </w:rPr>
            </w:pPr>
            <w:r w:rsidRPr="000B16F8">
              <w:rPr>
                <w:b/>
                <w:lang w:val="en-IN" w:eastAsia="en-IN"/>
              </w:rPr>
              <w:t>Validation set accuracy</w:t>
            </w:r>
          </w:p>
        </w:tc>
        <w:tc>
          <w:tcPr>
            <w:tcW w:w="1417" w:type="dxa"/>
          </w:tcPr>
          <w:p w:rsidR="000B16F8" w:rsidRPr="000B16F8" w:rsidRDefault="000B16F8" w:rsidP="008E41D2">
            <w:pPr>
              <w:rPr>
                <w:b/>
                <w:lang w:val="en-IN" w:eastAsia="en-IN"/>
              </w:rPr>
            </w:pPr>
            <w:r w:rsidRPr="000B16F8">
              <w:rPr>
                <w:b/>
                <w:lang w:val="en-IN" w:eastAsia="en-IN"/>
              </w:rPr>
              <w:t>Precision</w:t>
            </w:r>
          </w:p>
        </w:tc>
        <w:tc>
          <w:tcPr>
            <w:tcW w:w="1418" w:type="dxa"/>
          </w:tcPr>
          <w:p w:rsidR="000B16F8" w:rsidRPr="000B16F8" w:rsidRDefault="000B16F8" w:rsidP="008E41D2">
            <w:pPr>
              <w:rPr>
                <w:b/>
                <w:lang w:val="en-IN" w:eastAsia="en-IN"/>
              </w:rPr>
            </w:pPr>
            <w:r w:rsidRPr="000B16F8">
              <w:rPr>
                <w:b/>
                <w:lang w:val="en-IN" w:eastAsia="en-IN"/>
              </w:rPr>
              <w:t>Recall</w:t>
            </w:r>
          </w:p>
        </w:tc>
        <w:tc>
          <w:tcPr>
            <w:tcW w:w="1439" w:type="dxa"/>
          </w:tcPr>
          <w:p w:rsidR="000B16F8" w:rsidRPr="000B16F8" w:rsidRDefault="000B16F8" w:rsidP="008E41D2">
            <w:pPr>
              <w:rPr>
                <w:b/>
                <w:lang w:val="en-IN" w:eastAsia="en-IN"/>
              </w:rPr>
            </w:pPr>
            <w:r w:rsidRPr="000B16F8">
              <w:rPr>
                <w:b/>
                <w:lang w:val="en-IN" w:eastAsia="en-IN"/>
              </w:rPr>
              <w:t>F1-score</w:t>
            </w:r>
          </w:p>
        </w:tc>
      </w:tr>
      <w:tr w:rsidR="000B16F8" w:rsidTr="000B16F8">
        <w:tc>
          <w:tcPr>
            <w:tcW w:w="1798" w:type="dxa"/>
          </w:tcPr>
          <w:p w:rsidR="000B16F8" w:rsidRDefault="000B16F8" w:rsidP="008E41D2">
            <w:pPr>
              <w:rPr>
                <w:lang w:val="en-IN" w:eastAsia="en-IN"/>
              </w:rPr>
            </w:pPr>
            <w:r>
              <w:rPr>
                <w:lang w:val="en-IN" w:eastAsia="en-IN"/>
              </w:rPr>
              <w:t>KNN</w:t>
            </w:r>
          </w:p>
        </w:tc>
        <w:tc>
          <w:tcPr>
            <w:tcW w:w="2025" w:type="dxa"/>
          </w:tcPr>
          <w:p w:rsidR="000B16F8" w:rsidRDefault="000B16F8" w:rsidP="008E41D2">
            <w:pPr>
              <w:rPr>
                <w:lang w:val="en-IN" w:eastAsia="en-IN"/>
              </w:rPr>
            </w:pPr>
            <w:r>
              <w:rPr>
                <w:lang w:val="en-IN" w:eastAsia="en-IN"/>
              </w:rPr>
              <w:t>0.98</w:t>
            </w:r>
          </w:p>
        </w:tc>
        <w:tc>
          <w:tcPr>
            <w:tcW w:w="2693" w:type="dxa"/>
          </w:tcPr>
          <w:p w:rsidR="000B16F8" w:rsidRDefault="000B16F8" w:rsidP="008E41D2">
            <w:pPr>
              <w:rPr>
                <w:lang w:val="en-IN" w:eastAsia="en-IN"/>
              </w:rPr>
            </w:pPr>
            <w:r>
              <w:rPr>
                <w:lang w:val="en-IN" w:eastAsia="en-IN"/>
              </w:rPr>
              <w:t>0.97</w:t>
            </w:r>
          </w:p>
        </w:tc>
        <w:tc>
          <w:tcPr>
            <w:tcW w:w="1417" w:type="dxa"/>
          </w:tcPr>
          <w:p w:rsidR="000B16F8" w:rsidRDefault="000B16F8" w:rsidP="008E41D2">
            <w:pPr>
              <w:rPr>
                <w:lang w:val="en-IN" w:eastAsia="en-IN"/>
              </w:rPr>
            </w:pPr>
            <w:r>
              <w:rPr>
                <w:lang w:val="en-IN" w:eastAsia="en-IN"/>
              </w:rPr>
              <w:t>0.99</w:t>
            </w:r>
          </w:p>
        </w:tc>
        <w:tc>
          <w:tcPr>
            <w:tcW w:w="1418" w:type="dxa"/>
          </w:tcPr>
          <w:p w:rsidR="000B16F8" w:rsidRDefault="000B16F8" w:rsidP="008E41D2">
            <w:pPr>
              <w:rPr>
                <w:lang w:val="en-IN" w:eastAsia="en-IN"/>
              </w:rPr>
            </w:pPr>
            <w:r>
              <w:rPr>
                <w:lang w:val="en-IN" w:eastAsia="en-IN"/>
              </w:rPr>
              <w:t>0.99</w:t>
            </w:r>
          </w:p>
        </w:tc>
        <w:tc>
          <w:tcPr>
            <w:tcW w:w="1439" w:type="dxa"/>
          </w:tcPr>
          <w:p w:rsidR="000B16F8" w:rsidRDefault="000B16F8" w:rsidP="008E41D2">
            <w:pPr>
              <w:rPr>
                <w:lang w:val="en-IN" w:eastAsia="en-IN"/>
              </w:rPr>
            </w:pPr>
            <w:r>
              <w:rPr>
                <w:lang w:val="en-IN" w:eastAsia="en-IN"/>
              </w:rPr>
              <w:t>0.99</w:t>
            </w:r>
          </w:p>
        </w:tc>
      </w:tr>
      <w:tr w:rsidR="000B16F8" w:rsidTr="000B16F8">
        <w:tc>
          <w:tcPr>
            <w:tcW w:w="1798" w:type="dxa"/>
          </w:tcPr>
          <w:p w:rsidR="000B16F8" w:rsidRDefault="000B16F8" w:rsidP="008E41D2">
            <w:pPr>
              <w:rPr>
                <w:lang w:val="en-IN" w:eastAsia="en-IN"/>
              </w:rPr>
            </w:pPr>
            <w:r>
              <w:rPr>
                <w:lang w:val="en-IN" w:eastAsia="en-IN"/>
              </w:rPr>
              <w:t>Decision Tree</w:t>
            </w:r>
          </w:p>
        </w:tc>
        <w:tc>
          <w:tcPr>
            <w:tcW w:w="2025" w:type="dxa"/>
          </w:tcPr>
          <w:p w:rsidR="000B16F8" w:rsidRDefault="000B16F8" w:rsidP="008E41D2">
            <w:pPr>
              <w:rPr>
                <w:lang w:val="en-IN" w:eastAsia="en-IN"/>
              </w:rPr>
            </w:pPr>
            <w:r>
              <w:rPr>
                <w:lang w:val="en-IN" w:eastAsia="en-IN"/>
              </w:rPr>
              <w:t>0.81</w:t>
            </w:r>
          </w:p>
        </w:tc>
        <w:tc>
          <w:tcPr>
            <w:tcW w:w="2693" w:type="dxa"/>
          </w:tcPr>
          <w:p w:rsidR="000B16F8" w:rsidRDefault="000B16F8" w:rsidP="008E41D2">
            <w:pPr>
              <w:rPr>
                <w:lang w:val="en-IN" w:eastAsia="en-IN"/>
              </w:rPr>
            </w:pPr>
            <w:r>
              <w:rPr>
                <w:lang w:val="en-IN" w:eastAsia="en-IN"/>
              </w:rPr>
              <w:t>0.75</w:t>
            </w:r>
          </w:p>
        </w:tc>
        <w:tc>
          <w:tcPr>
            <w:tcW w:w="1417" w:type="dxa"/>
          </w:tcPr>
          <w:p w:rsidR="000B16F8" w:rsidRDefault="000B16F8" w:rsidP="008E41D2">
            <w:pPr>
              <w:rPr>
                <w:lang w:val="en-IN" w:eastAsia="en-IN"/>
              </w:rPr>
            </w:pPr>
            <w:r>
              <w:rPr>
                <w:lang w:val="en-IN" w:eastAsia="en-IN"/>
              </w:rPr>
              <w:t>0.82</w:t>
            </w:r>
          </w:p>
        </w:tc>
        <w:tc>
          <w:tcPr>
            <w:tcW w:w="1418" w:type="dxa"/>
          </w:tcPr>
          <w:p w:rsidR="000B16F8" w:rsidRDefault="000B16F8" w:rsidP="008E41D2">
            <w:pPr>
              <w:rPr>
                <w:lang w:val="en-IN" w:eastAsia="en-IN"/>
              </w:rPr>
            </w:pPr>
            <w:r>
              <w:rPr>
                <w:lang w:val="en-IN" w:eastAsia="en-IN"/>
              </w:rPr>
              <w:t>0.81</w:t>
            </w:r>
          </w:p>
        </w:tc>
        <w:tc>
          <w:tcPr>
            <w:tcW w:w="1439" w:type="dxa"/>
          </w:tcPr>
          <w:p w:rsidR="000B16F8" w:rsidRDefault="000B16F8" w:rsidP="000B16F8">
            <w:pPr>
              <w:keepNext/>
              <w:rPr>
                <w:lang w:val="en-IN" w:eastAsia="en-IN"/>
              </w:rPr>
            </w:pPr>
            <w:r>
              <w:rPr>
                <w:lang w:val="en-IN" w:eastAsia="en-IN"/>
              </w:rPr>
              <w:t>0.81</w:t>
            </w:r>
          </w:p>
        </w:tc>
      </w:tr>
    </w:tbl>
    <w:p w:rsidR="00E06EF8" w:rsidRDefault="000B16F8" w:rsidP="000B16F8">
      <w:pPr>
        <w:pStyle w:val="Caption"/>
        <w:jc w:val="center"/>
        <w:rPr>
          <w:sz w:val="20"/>
        </w:rPr>
      </w:pPr>
      <w:r w:rsidRPr="000B16F8">
        <w:rPr>
          <w:sz w:val="20"/>
        </w:rPr>
        <w:t xml:space="preserve">Table </w:t>
      </w:r>
      <w:r w:rsidRPr="000B16F8">
        <w:rPr>
          <w:sz w:val="20"/>
        </w:rPr>
        <w:fldChar w:fldCharType="begin"/>
      </w:r>
      <w:r w:rsidRPr="000B16F8">
        <w:rPr>
          <w:sz w:val="20"/>
        </w:rPr>
        <w:instrText xml:space="preserve"> SEQ Table \* ARABIC </w:instrText>
      </w:r>
      <w:r w:rsidRPr="000B16F8">
        <w:rPr>
          <w:sz w:val="20"/>
        </w:rPr>
        <w:fldChar w:fldCharType="separate"/>
      </w:r>
      <w:r w:rsidR="00233FDD">
        <w:rPr>
          <w:noProof/>
          <w:sz w:val="20"/>
        </w:rPr>
        <w:t>2</w:t>
      </w:r>
      <w:r w:rsidRPr="000B16F8">
        <w:rPr>
          <w:sz w:val="20"/>
        </w:rPr>
        <w:fldChar w:fldCharType="end"/>
      </w:r>
      <w:r w:rsidRPr="000B16F8">
        <w:rPr>
          <w:sz w:val="20"/>
        </w:rPr>
        <w:t>: Comparing classifiers</w:t>
      </w:r>
    </w:p>
    <w:p w:rsidR="00876151" w:rsidRPr="00876151" w:rsidRDefault="00876151" w:rsidP="00876151">
      <w:pPr>
        <w:rPr>
          <w:lang w:val="en-IN" w:eastAsia="en-IN"/>
        </w:rPr>
      </w:pPr>
      <w:r>
        <w:rPr>
          <w:lang w:val="en-IN" w:eastAsia="en-IN"/>
        </w:rPr>
        <w:lastRenderedPageBreak/>
        <w:t>However, the performance of decision tree is not poor and we have all numeric data points available, use of KNN for this classification problem is recommended. After careful consideration of all the evaluation parameters for both the classifiers, I would recommend knn classifier over decision tree classifier for this project.</w:t>
      </w:r>
    </w:p>
    <w:p w:rsidR="00BB3CA5" w:rsidRPr="0025046F" w:rsidRDefault="00BB3CA5" w:rsidP="006A6BD3">
      <w:pPr>
        <w:pStyle w:val="Heading1"/>
        <w:jc w:val="both"/>
        <w:rPr>
          <w:sz w:val="24"/>
          <w:lang w:val="en-IN" w:eastAsia="en-IN"/>
        </w:rPr>
      </w:pPr>
      <w:bookmarkStart w:id="13" w:name="_Toc42422588"/>
      <w:r w:rsidRPr="0025046F">
        <w:rPr>
          <w:sz w:val="24"/>
          <w:lang w:val="en-IN" w:eastAsia="en-IN"/>
        </w:rPr>
        <w:t>Limitations and Future Work</w:t>
      </w:r>
      <w:bookmarkEnd w:id="13"/>
    </w:p>
    <w:p w:rsidR="00BB3CA5" w:rsidRPr="0025046F" w:rsidRDefault="00A411F9" w:rsidP="006A6BD3">
      <w:pPr>
        <w:pStyle w:val="ListParagraph"/>
        <w:numPr>
          <w:ilvl w:val="0"/>
          <w:numId w:val="44"/>
        </w:numPr>
        <w:jc w:val="both"/>
        <w:rPr>
          <w:lang w:val="en-IN" w:eastAsia="en-IN"/>
        </w:rPr>
      </w:pPr>
      <w:r w:rsidRPr="0025046F">
        <w:rPr>
          <w:lang w:val="en-IN" w:eastAsia="en-IN"/>
        </w:rPr>
        <w:t xml:space="preserve">Advanced parameter tuning was not performed while building the models as it was out of </w:t>
      </w:r>
      <w:r w:rsidR="00534D16" w:rsidRPr="0025046F">
        <w:rPr>
          <w:lang w:val="en-IN" w:eastAsia="en-IN"/>
        </w:rPr>
        <w:t xml:space="preserve">the </w:t>
      </w:r>
      <w:r w:rsidRPr="0025046F">
        <w:rPr>
          <w:lang w:val="en-IN" w:eastAsia="en-IN"/>
        </w:rPr>
        <w:t xml:space="preserve">scope for this project. </w:t>
      </w:r>
    </w:p>
    <w:p w:rsidR="00A411F9" w:rsidRPr="0025046F" w:rsidRDefault="00A411F9" w:rsidP="006A6BD3">
      <w:pPr>
        <w:pStyle w:val="ListParagraph"/>
        <w:numPr>
          <w:ilvl w:val="0"/>
          <w:numId w:val="44"/>
        </w:numPr>
        <w:jc w:val="both"/>
        <w:rPr>
          <w:lang w:val="en-IN" w:eastAsia="en-IN"/>
        </w:rPr>
      </w:pPr>
      <w:r w:rsidRPr="0025046F">
        <w:rPr>
          <w:lang w:val="en-IN" w:eastAsia="en-IN"/>
        </w:rPr>
        <w:t>Though we had a large number of features, we haven’t performed any data reduction</w:t>
      </w:r>
      <w:r w:rsidR="00DE6844">
        <w:rPr>
          <w:lang w:val="en-IN" w:eastAsia="en-IN"/>
        </w:rPr>
        <w:t xml:space="preserve"> or feature selection</w:t>
      </w:r>
      <w:r w:rsidRPr="0025046F">
        <w:rPr>
          <w:lang w:val="en-IN" w:eastAsia="en-IN"/>
        </w:rPr>
        <w:t xml:space="preserve"> techniques.</w:t>
      </w:r>
    </w:p>
    <w:p w:rsidR="00A411F9" w:rsidRDefault="00A411F9" w:rsidP="006A6BD3">
      <w:pPr>
        <w:pStyle w:val="ListParagraph"/>
        <w:numPr>
          <w:ilvl w:val="0"/>
          <w:numId w:val="44"/>
        </w:numPr>
        <w:jc w:val="both"/>
        <w:rPr>
          <w:lang w:val="en-IN" w:eastAsia="en-IN"/>
        </w:rPr>
      </w:pPr>
      <w:r w:rsidRPr="0025046F">
        <w:rPr>
          <w:lang w:val="en-IN" w:eastAsia="en-IN"/>
        </w:rPr>
        <w:t>However, in future this can be implemented to check whether it affects the model behaviour</w:t>
      </w:r>
      <w:r w:rsidR="00E86E35" w:rsidRPr="0025046F">
        <w:rPr>
          <w:lang w:val="en-IN" w:eastAsia="en-IN"/>
        </w:rPr>
        <w:t xml:space="preserve"> and </w:t>
      </w:r>
      <w:r w:rsidR="00A8221A" w:rsidRPr="0025046F">
        <w:rPr>
          <w:lang w:val="en-IN" w:eastAsia="en-IN"/>
        </w:rPr>
        <w:t xml:space="preserve">improves the </w:t>
      </w:r>
      <w:r w:rsidR="00E86E35" w:rsidRPr="0025046F">
        <w:rPr>
          <w:lang w:val="en-IN" w:eastAsia="en-IN"/>
        </w:rPr>
        <w:t>performance</w:t>
      </w:r>
      <w:r w:rsidRPr="0025046F">
        <w:rPr>
          <w:lang w:val="en-IN" w:eastAsia="en-IN"/>
        </w:rPr>
        <w:t>.</w:t>
      </w:r>
    </w:p>
    <w:p w:rsidR="00AF5201" w:rsidRDefault="00AF5201" w:rsidP="00AF5201">
      <w:pPr>
        <w:pStyle w:val="Heading1"/>
        <w:rPr>
          <w:sz w:val="24"/>
          <w:lang w:val="en-IN" w:eastAsia="en-IN"/>
        </w:rPr>
      </w:pPr>
      <w:bookmarkStart w:id="14" w:name="_Toc42422589"/>
      <w:r w:rsidRPr="00AF5201">
        <w:rPr>
          <w:sz w:val="24"/>
          <w:lang w:val="en-IN" w:eastAsia="en-IN"/>
        </w:rPr>
        <w:t>References</w:t>
      </w:r>
      <w:bookmarkEnd w:id="14"/>
    </w:p>
    <w:p w:rsidR="00EF6103" w:rsidRDefault="00311777" w:rsidP="00311777">
      <w:pPr>
        <w:pStyle w:val="ListParagraph"/>
        <w:numPr>
          <w:ilvl w:val="0"/>
          <w:numId w:val="46"/>
        </w:numPr>
        <w:rPr>
          <w:lang w:val="en-IN" w:eastAsia="en-IN"/>
        </w:rPr>
      </w:pPr>
      <w:r w:rsidRPr="00311777">
        <w:rPr>
          <w:lang w:val="en-IN" w:eastAsia="en-IN"/>
        </w:rPr>
        <w:t>Higuera, C., Gardiner, K. and Cios, K., 2015. UCI Machine Learning Repository: Mice Protein Expression Data Set. [online] Archive.ics.uci.edu. Available at: &lt;https://archive.ics.uci.edu/ml/datasets/Mice+Protein+Expression&gt; [Accessed 1 June 2020].</w:t>
      </w:r>
    </w:p>
    <w:p w:rsidR="00AF5201" w:rsidRDefault="00FE1DC6" w:rsidP="00FE1DC6">
      <w:pPr>
        <w:pStyle w:val="ListParagraph"/>
        <w:numPr>
          <w:ilvl w:val="0"/>
          <w:numId w:val="46"/>
        </w:numPr>
        <w:rPr>
          <w:lang w:val="en-IN" w:eastAsia="en-IN"/>
        </w:rPr>
      </w:pPr>
      <w:r w:rsidRPr="00FE1DC6">
        <w:rPr>
          <w:lang w:val="en-IN" w:eastAsia="en-IN"/>
        </w:rPr>
        <w:t>Seaborn.pydata.org. 2020. Plotting With Categorical Data — Seaborn 0.10.1 Documentation. [online] Available at: &lt;https://seaborn.pydata.org/tutorial/categorical.html&gt; [Accessed 4 June 2020].</w:t>
      </w:r>
    </w:p>
    <w:p w:rsidR="00697356" w:rsidRDefault="0086506B" w:rsidP="00697356">
      <w:pPr>
        <w:pStyle w:val="ListParagraph"/>
        <w:numPr>
          <w:ilvl w:val="0"/>
          <w:numId w:val="46"/>
        </w:numPr>
        <w:rPr>
          <w:lang w:val="en-IN" w:eastAsia="en-IN"/>
        </w:rPr>
      </w:pPr>
      <w:r>
        <w:rPr>
          <w:lang w:val="en-IN" w:eastAsia="en-IN"/>
        </w:rPr>
        <w:t>Jaroli, H., 2019</w:t>
      </w:r>
      <w:r w:rsidR="00697356" w:rsidRPr="00697356">
        <w:rPr>
          <w:lang w:val="en-IN" w:eastAsia="en-IN"/>
        </w:rPr>
        <w:t>. K-Nearest Neighbors (KNN) With Python. [online] DataScience+. Available at: &lt;https://datascienceplus.com/k-nearest-neighbors-knn-with-python/&gt; [Accessed 4 June 2020].</w:t>
      </w:r>
    </w:p>
    <w:p w:rsidR="00697356" w:rsidRDefault="00057D86" w:rsidP="00697356">
      <w:pPr>
        <w:pStyle w:val="ListParagraph"/>
        <w:numPr>
          <w:ilvl w:val="0"/>
          <w:numId w:val="46"/>
        </w:numPr>
        <w:rPr>
          <w:lang w:val="en-IN" w:eastAsia="en-IN"/>
        </w:rPr>
      </w:pPr>
      <w:r>
        <w:rPr>
          <w:lang w:val="en-IN" w:eastAsia="en-IN"/>
        </w:rPr>
        <w:t>pythonspot. 2015</w:t>
      </w:r>
      <w:r w:rsidR="00697356" w:rsidRPr="00697356">
        <w:rPr>
          <w:lang w:val="en-IN" w:eastAsia="en-IN"/>
        </w:rPr>
        <w:t>. K Nearest Neighbors. [online] Available at: &lt;https://pythonspot.com/k-nearest-neighbors/&gt; [Accessed 4 June 2020].</w:t>
      </w:r>
    </w:p>
    <w:p w:rsidR="00697356" w:rsidRDefault="002D776F" w:rsidP="00363580">
      <w:pPr>
        <w:pStyle w:val="ListParagraph"/>
        <w:numPr>
          <w:ilvl w:val="0"/>
          <w:numId w:val="46"/>
        </w:numPr>
        <w:rPr>
          <w:lang w:val="en-IN" w:eastAsia="en-IN"/>
        </w:rPr>
      </w:pPr>
      <w:r>
        <w:rPr>
          <w:lang w:val="en-IN" w:eastAsia="en-IN"/>
        </w:rPr>
        <w:t>Kevin’s Blog. 2016</w:t>
      </w:r>
      <w:r w:rsidR="00363580" w:rsidRPr="00363580">
        <w:rPr>
          <w:lang w:val="en-IN" w:eastAsia="en-IN"/>
        </w:rPr>
        <w:t>. A Complete Guide To K-Nearest-Neighbors With Applications In Python And R. [online] Available at: &lt;https://kevinzakka.github.io/2016/07/13/k-nearest-neighbor/&gt; [Accessed 4 June 2020].</w:t>
      </w:r>
    </w:p>
    <w:p w:rsidR="00363580" w:rsidRDefault="00363580" w:rsidP="00363580">
      <w:pPr>
        <w:pStyle w:val="ListParagraph"/>
        <w:numPr>
          <w:ilvl w:val="0"/>
          <w:numId w:val="46"/>
        </w:numPr>
        <w:rPr>
          <w:lang w:val="en-IN" w:eastAsia="en-IN"/>
        </w:rPr>
      </w:pPr>
      <w:r w:rsidRPr="00363580">
        <w:rPr>
          <w:lang w:val="en-IN" w:eastAsia="en-IN"/>
        </w:rPr>
        <w:t>Pant, A., 2019. Workflow Of A Machine Learning Project. [online] Medium. Available at: &lt;https://towardsdatascience.com/workflow-of-a-machine-learning-project-ec1dba419b94&gt; [Accessed 4 June 2020].</w:t>
      </w:r>
    </w:p>
    <w:p w:rsidR="00363580" w:rsidRPr="00757D29" w:rsidRDefault="00363580" w:rsidP="00757D29">
      <w:pPr>
        <w:pStyle w:val="ListParagraph"/>
        <w:numPr>
          <w:ilvl w:val="0"/>
          <w:numId w:val="46"/>
        </w:numPr>
        <w:rPr>
          <w:lang w:val="en-IN" w:eastAsia="en-IN"/>
        </w:rPr>
      </w:pPr>
      <w:r w:rsidRPr="00363580">
        <w:rPr>
          <w:lang w:val="en-IN" w:eastAsia="en-IN"/>
        </w:rPr>
        <w:t>Sehra, C., 2018. Decision Trees Explained Easily. [online] Medium. Available at: &lt;https://medium.com/@chiragsehra42/decision-trees-explained-easily-28f23241248&gt; [Accessed 4 June 2020].</w:t>
      </w:r>
    </w:p>
    <w:sectPr w:rsidR="00363580" w:rsidRPr="00757D29" w:rsidSect="001373FA">
      <w:footerReference w:type="default" r:id="rId3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958" w:rsidRDefault="00814958" w:rsidP="00C6554A">
      <w:pPr>
        <w:spacing w:before="0" w:after="0" w:line="240" w:lineRule="auto"/>
      </w:pPr>
      <w:r>
        <w:separator/>
      </w:r>
    </w:p>
  </w:endnote>
  <w:endnote w:type="continuationSeparator" w:id="0">
    <w:p w:rsidR="00814958" w:rsidRDefault="0081495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DC6" w:rsidRDefault="00FE1DC6">
    <w:pPr>
      <w:pStyle w:val="Footer"/>
    </w:pPr>
    <w:r>
      <w:t xml:space="preserve">Page </w:t>
    </w:r>
    <w:r>
      <w:fldChar w:fldCharType="begin"/>
    </w:r>
    <w:r>
      <w:instrText xml:space="preserve"> PAGE  \* Arabic  \* MERGEFORMAT </w:instrText>
    </w:r>
    <w:r>
      <w:fldChar w:fldCharType="separate"/>
    </w:r>
    <w:r w:rsidR="00A6360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958" w:rsidRDefault="00814958" w:rsidP="00C6554A">
      <w:pPr>
        <w:spacing w:before="0" w:after="0" w:line="240" w:lineRule="auto"/>
      </w:pPr>
      <w:r>
        <w:separator/>
      </w:r>
    </w:p>
  </w:footnote>
  <w:footnote w:type="continuationSeparator" w:id="0">
    <w:p w:rsidR="00814958" w:rsidRDefault="0081495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E450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8E63F8"/>
    <w:multiLevelType w:val="hybridMultilevel"/>
    <w:tmpl w:val="620CE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232EB0"/>
    <w:multiLevelType w:val="hybridMultilevel"/>
    <w:tmpl w:val="D1AA0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A0D4E7E"/>
    <w:multiLevelType w:val="hybridMultilevel"/>
    <w:tmpl w:val="DB2A7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4CB6631"/>
    <w:multiLevelType w:val="hybridMultilevel"/>
    <w:tmpl w:val="726409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6AD1EAD"/>
    <w:multiLevelType w:val="hybridMultilevel"/>
    <w:tmpl w:val="F5CE84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6E87BB1"/>
    <w:multiLevelType w:val="hybridMultilevel"/>
    <w:tmpl w:val="F146C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A0A3258"/>
    <w:multiLevelType w:val="hybridMultilevel"/>
    <w:tmpl w:val="35429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084215A"/>
    <w:multiLevelType w:val="hybridMultilevel"/>
    <w:tmpl w:val="D2D6F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3C61521"/>
    <w:multiLevelType w:val="hybridMultilevel"/>
    <w:tmpl w:val="B47695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28131591"/>
    <w:multiLevelType w:val="hybridMultilevel"/>
    <w:tmpl w:val="1A06D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2465D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D04111"/>
    <w:multiLevelType w:val="hybridMultilevel"/>
    <w:tmpl w:val="F3EC2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9F14F1"/>
    <w:multiLevelType w:val="hybridMultilevel"/>
    <w:tmpl w:val="2BC6D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D2319C"/>
    <w:multiLevelType w:val="hybridMultilevel"/>
    <w:tmpl w:val="B9C432D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942796"/>
    <w:multiLevelType w:val="hybridMultilevel"/>
    <w:tmpl w:val="C23E5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FAB086D"/>
    <w:multiLevelType w:val="hybridMultilevel"/>
    <w:tmpl w:val="C6E03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0231F62"/>
    <w:multiLevelType w:val="hybridMultilevel"/>
    <w:tmpl w:val="6040D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0C2279"/>
    <w:multiLevelType w:val="hybridMultilevel"/>
    <w:tmpl w:val="F0523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457363"/>
    <w:multiLevelType w:val="hybridMultilevel"/>
    <w:tmpl w:val="C52A7EE0"/>
    <w:lvl w:ilvl="0" w:tplc="E74AAC64">
      <w:start w:val="1"/>
      <w:numFmt w:val="decimal"/>
      <w:lvlText w:val="%1."/>
      <w:lvlJc w:val="left"/>
      <w:pPr>
        <w:ind w:left="720" w:hanging="360"/>
      </w:pPr>
      <w:rPr>
        <w:rFonts w:asciiTheme="minorHAnsi" w:eastAsiaTheme="minorHAnsi" w:hAnsiTheme="minorHAnsi" w:cstheme="minorBidi"/>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3F0453"/>
    <w:multiLevelType w:val="hybridMultilevel"/>
    <w:tmpl w:val="ED88FBC4"/>
    <w:lvl w:ilvl="0" w:tplc="57B2B9F4">
      <w:start w:val="1"/>
      <w:numFmt w:val="decimal"/>
      <w:lvlText w:val="%1."/>
      <w:lvlJc w:val="left"/>
      <w:pPr>
        <w:ind w:left="720" w:hanging="360"/>
      </w:pPr>
      <w:rPr>
        <w:rFonts w:asciiTheme="minorHAnsi" w:eastAsiaTheme="minorHAnsi" w:hAnsiTheme="minorHAnsi" w:cstheme="minorBidi"/>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D7E05C8"/>
    <w:multiLevelType w:val="hybridMultilevel"/>
    <w:tmpl w:val="1A269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AE2713"/>
    <w:multiLevelType w:val="hybridMultilevel"/>
    <w:tmpl w:val="6E7CF7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FEE7055"/>
    <w:multiLevelType w:val="hybridMultilevel"/>
    <w:tmpl w:val="8BDAB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5A7373"/>
    <w:multiLevelType w:val="hybridMultilevel"/>
    <w:tmpl w:val="804C7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6CC79B2"/>
    <w:multiLevelType w:val="hybridMultilevel"/>
    <w:tmpl w:val="D2D6F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1631C2"/>
    <w:multiLevelType w:val="hybridMultilevel"/>
    <w:tmpl w:val="C6E03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0C7072"/>
    <w:multiLevelType w:val="hybridMultilevel"/>
    <w:tmpl w:val="620CE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DB456D2"/>
    <w:multiLevelType w:val="hybridMultilevel"/>
    <w:tmpl w:val="620CE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C1349A"/>
    <w:multiLevelType w:val="hybridMultilevel"/>
    <w:tmpl w:val="F39C3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6C52AC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DDB2091"/>
    <w:multiLevelType w:val="hybridMultilevel"/>
    <w:tmpl w:val="1DF80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ECF0ED2"/>
    <w:multiLevelType w:val="hybridMultilevel"/>
    <w:tmpl w:val="9F1A3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6"/>
  </w:num>
  <w:num w:numId="6">
    <w:abstractNumId w:val="11"/>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8"/>
  </w:num>
  <w:num w:numId="17">
    <w:abstractNumId w:val="38"/>
  </w:num>
  <w:num w:numId="18">
    <w:abstractNumId w:val="12"/>
  </w:num>
  <w:num w:numId="19">
    <w:abstractNumId w:val="35"/>
  </w:num>
  <w:num w:numId="20">
    <w:abstractNumId w:val="20"/>
  </w:num>
  <w:num w:numId="21">
    <w:abstractNumId w:val="15"/>
  </w:num>
  <w:num w:numId="22">
    <w:abstractNumId w:val="37"/>
  </w:num>
  <w:num w:numId="23">
    <w:abstractNumId w:val="19"/>
  </w:num>
  <w:num w:numId="24">
    <w:abstractNumId w:val="23"/>
  </w:num>
  <w:num w:numId="25">
    <w:abstractNumId w:val="21"/>
  </w:num>
  <w:num w:numId="26">
    <w:abstractNumId w:val="42"/>
  </w:num>
  <w:num w:numId="27">
    <w:abstractNumId w:val="22"/>
  </w:num>
  <w:num w:numId="28">
    <w:abstractNumId w:val="34"/>
  </w:num>
  <w:num w:numId="29">
    <w:abstractNumId w:val="18"/>
  </w:num>
  <w:num w:numId="30">
    <w:abstractNumId w:val="25"/>
  </w:num>
  <w:num w:numId="31">
    <w:abstractNumId w:val="36"/>
  </w:num>
  <w:num w:numId="32">
    <w:abstractNumId w:val="33"/>
  </w:num>
  <w:num w:numId="33">
    <w:abstractNumId w:val="43"/>
  </w:num>
  <w:num w:numId="34">
    <w:abstractNumId w:val="32"/>
  </w:num>
  <w:num w:numId="35">
    <w:abstractNumId w:val="16"/>
  </w:num>
  <w:num w:numId="36">
    <w:abstractNumId w:val="31"/>
  </w:num>
  <w:num w:numId="37">
    <w:abstractNumId w:val="41"/>
  </w:num>
  <w:num w:numId="38">
    <w:abstractNumId w:val="30"/>
  </w:num>
  <w:num w:numId="39">
    <w:abstractNumId w:val="40"/>
  </w:num>
  <w:num w:numId="40">
    <w:abstractNumId w:val="44"/>
  </w:num>
  <w:num w:numId="41">
    <w:abstractNumId w:val="29"/>
  </w:num>
  <w:num w:numId="42">
    <w:abstractNumId w:val="10"/>
  </w:num>
  <w:num w:numId="43">
    <w:abstractNumId w:val="17"/>
  </w:num>
  <w:num w:numId="44">
    <w:abstractNumId w:val="13"/>
  </w:num>
  <w:num w:numId="45">
    <w:abstractNumId w:val="24"/>
  </w:num>
  <w:num w:numId="46">
    <w:abstractNumId w:val="27"/>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en-IN"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66B"/>
    <w:rsid w:val="000001B4"/>
    <w:rsid w:val="000004E3"/>
    <w:rsid w:val="00010150"/>
    <w:rsid w:val="0001021C"/>
    <w:rsid w:val="00010C98"/>
    <w:rsid w:val="00010D87"/>
    <w:rsid w:val="00011E09"/>
    <w:rsid w:val="00015909"/>
    <w:rsid w:val="00015C77"/>
    <w:rsid w:val="00016A2F"/>
    <w:rsid w:val="00023823"/>
    <w:rsid w:val="0004069C"/>
    <w:rsid w:val="000426C2"/>
    <w:rsid w:val="00044DB9"/>
    <w:rsid w:val="000461E9"/>
    <w:rsid w:val="0004692B"/>
    <w:rsid w:val="00051C93"/>
    <w:rsid w:val="00052648"/>
    <w:rsid w:val="00052E2A"/>
    <w:rsid w:val="000578D7"/>
    <w:rsid w:val="00057D86"/>
    <w:rsid w:val="00061FB7"/>
    <w:rsid w:val="0006553D"/>
    <w:rsid w:val="000715C0"/>
    <w:rsid w:val="00074315"/>
    <w:rsid w:val="00081135"/>
    <w:rsid w:val="0008385C"/>
    <w:rsid w:val="00083933"/>
    <w:rsid w:val="00085555"/>
    <w:rsid w:val="00087AE9"/>
    <w:rsid w:val="00095727"/>
    <w:rsid w:val="000A2EA9"/>
    <w:rsid w:val="000A3169"/>
    <w:rsid w:val="000A332C"/>
    <w:rsid w:val="000B16F8"/>
    <w:rsid w:val="000B3F31"/>
    <w:rsid w:val="000B45ED"/>
    <w:rsid w:val="000B5FCF"/>
    <w:rsid w:val="000C0D7B"/>
    <w:rsid w:val="000C5538"/>
    <w:rsid w:val="000C5858"/>
    <w:rsid w:val="000C7360"/>
    <w:rsid w:val="000D0EC4"/>
    <w:rsid w:val="000D77D3"/>
    <w:rsid w:val="000E11E0"/>
    <w:rsid w:val="000E2458"/>
    <w:rsid w:val="000E759B"/>
    <w:rsid w:val="000F2D4F"/>
    <w:rsid w:val="000F316B"/>
    <w:rsid w:val="000F580C"/>
    <w:rsid w:val="0010238B"/>
    <w:rsid w:val="00105BA5"/>
    <w:rsid w:val="00106C19"/>
    <w:rsid w:val="00113CD1"/>
    <w:rsid w:val="00122E0F"/>
    <w:rsid w:val="001367B1"/>
    <w:rsid w:val="001373FA"/>
    <w:rsid w:val="001443CB"/>
    <w:rsid w:val="00144EFE"/>
    <w:rsid w:val="00147C89"/>
    <w:rsid w:val="00152D22"/>
    <w:rsid w:val="00156F1A"/>
    <w:rsid w:val="00161FDF"/>
    <w:rsid w:val="001637C9"/>
    <w:rsid w:val="00174EC6"/>
    <w:rsid w:val="00180CFA"/>
    <w:rsid w:val="001940B6"/>
    <w:rsid w:val="00195B91"/>
    <w:rsid w:val="001C3254"/>
    <w:rsid w:val="001C7A2C"/>
    <w:rsid w:val="001D3172"/>
    <w:rsid w:val="001D322A"/>
    <w:rsid w:val="001E173B"/>
    <w:rsid w:val="001E2E86"/>
    <w:rsid w:val="001E5531"/>
    <w:rsid w:val="001F0C14"/>
    <w:rsid w:val="001F0D22"/>
    <w:rsid w:val="001F7907"/>
    <w:rsid w:val="00201D10"/>
    <w:rsid w:val="00202448"/>
    <w:rsid w:val="00202D2E"/>
    <w:rsid w:val="00204BE6"/>
    <w:rsid w:val="0022542A"/>
    <w:rsid w:val="002263B9"/>
    <w:rsid w:val="00226DA6"/>
    <w:rsid w:val="00226FC0"/>
    <w:rsid w:val="00233D3D"/>
    <w:rsid w:val="00233FDD"/>
    <w:rsid w:val="00235C97"/>
    <w:rsid w:val="00236300"/>
    <w:rsid w:val="00242973"/>
    <w:rsid w:val="00242B99"/>
    <w:rsid w:val="00244FEC"/>
    <w:rsid w:val="0025046F"/>
    <w:rsid w:val="002513D0"/>
    <w:rsid w:val="00252167"/>
    <w:rsid w:val="00252AD9"/>
    <w:rsid w:val="002554CD"/>
    <w:rsid w:val="00262713"/>
    <w:rsid w:val="00263482"/>
    <w:rsid w:val="00263BF6"/>
    <w:rsid w:val="00265382"/>
    <w:rsid w:val="00272943"/>
    <w:rsid w:val="00275A87"/>
    <w:rsid w:val="00280A29"/>
    <w:rsid w:val="002819D5"/>
    <w:rsid w:val="002819E3"/>
    <w:rsid w:val="00293B83"/>
    <w:rsid w:val="00294165"/>
    <w:rsid w:val="00295DD2"/>
    <w:rsid w:val="002A0EA3"/>
    <w:rsid w:val="002A0EC8"/>
    <w:rsid w:val="002A29F2"/>
    <w:rsid w:val="002B3822"/>
    <w:rsid w:val="002B4294"/>
    <w:rsid w:val="002B67A8"/>
    <w:rsid w:val="002C00BD"/>
    <w:rsid w:val="002C0D3B"/>
    <w:rsid w:val="002C5AAF"/>
    <w:rsid w:val="002C5FE3"/>
    <w:rsid w:val="002D483E"/>
    <w:rsid w:val="002D776F"/>
    <w:rsid w:val="002D7B1F"/>
    <w:rsid w:val="002E31D9"/>
    <w:rsid w:val="002E7D47"/>
    <w:rsid w:val="002F327F"/>
    <w:rsid w:val="00311777"/>
    <w:rsid w:val="00311892"/>
    <w:rsid w:val="00321D24"/>
    <w:rsid w:val="00322BD4"/>
    <w:rsid w:val="003245D0"/>
    <w:rsid w:val="00333D0D"/>
    <w:rsid w:val="003403FD"/>
    <w:rsid w:val="00343C4A"/>
    <w:rsid w:val="00350166"/>
    <w:rsid w:val="0035112E"/>
    <w:rsid w:val="0035277A"/>
    <w:rsid w:val="00354B4D"/>
    <w:rsid w:val="0035787A"/>
    <w:rsid w:val="003609DB"/>
    <w:rsid w:val="00363580"/>
    <w:rsid w:val="00363733"/>
    <w:rsid w:val="003640D4"/>
    <w:rsid w:val="00364822"/>
    <w:rsid w:val="00372027"/>
    <w:rsid w:val="00375ED8"/>
    <w:rsid w:val="00381464"/>
    <w:rsid w:val="0038197E"/>
    <w:rsid w:val="00381AB0"/>
    <w:rsid w:val="00393897"/>
    <w:rsid w:val="00397B46"/>
    <w:rsid w:val="003A69FC"/>
    <w:rsid w:val="003A705C"/>
    <w:rsid w:val="003A7634"/>
    <w:rsid w:val="003C5716"/>
    <w:rsid w:val="003C6D23"/>
    <w:rsid w:val="003C7300"/>
    <w:rsid w:val="003D1FCC"/>
    <w:rsid w:val="003D4866"/>
    <w:rsid w:val="003D5D89"/>
    <w:rsid w:val="003D6975"/>
    <w:rsid w:val="003D6B76"/>
    <w:rsid w:val="003E204C"/>
    <w:rsid w:val="003E2578"/>
    <w:rsid w:val="003E27F6"/>
    <w:rsid w:val="003E5638"/>
    <w:rsid w:val="003E6B4D"/>
    <w:rsid w:val="003F405C"/>
    <w:rsid w:val="003F76B4"/>
    <w:rsid w:val="00406608"/>
    <w:rsid w:val="00407D42"/>
    <w:rsid w:val="0041366B"/>
    <w:rsid w:val="004137CD"/>
    <w:rsid w:val="00422655"/>
    <w:rsid w:val="00430E1D"/>
    <w:rsid w:val="00432A69"/>
    <w:rsid w:val="004354A7"/>
    <w:rsid w:val="00444FEE"/>
    <w:rsid w:val="004479B9"/>
    <w:rsid w:val="004514A4"/>
    <w:rsid w:val="00455D53"/>
    <w:rsid w:val="00461F41"/>
    <w:rsid w:val="004647D7"/>
    <w:rsid w:val="00465618"/>
    <w:rsid w:val="004662B7"/>
    <w:rsid w:val="00466E9B"/>
    <w:rsid w:val="0047156A"/>
    <w:rsid w:val="00471DBA"/>
    <w:rsid w:val="00473C01"/>
    <w:rsid w:val="004764F3"/>
    <w:rsid w:val="00481FB5"/>
    <w:rsid w:val="004847A0"/>
    <w:rsid w:val="00491750"/>
    <w:rsid w:val="00497375"/>
    <w:rsid w:val="004A58E5"/>
    <w:rsid w:val="004A6693"/>
    <w:rsid w:val="004A7C72"/>
    <w:rsid w:val="004B39D8"/>
    <w:rsid w:val="004C03BC"/>
    <w:rsid w:val="004C049F"/>
    <w:rsid w:val="004C31DB"/>
    <w:rsid w:val="004C33B9"/>
    <w:rsid w:val="004D25C2"/>
    <w:rsid w:val="004D3E3F"/>
    <w:rsid w:val="004E4F0A"/>
    <w:rsid w:val="004E570B"/>
    <w:rsid w:val="004E7E32"/>
    <w:rsid w:val="004F0BC7"/>
    <w:rsid w:val="004F2ED2"/>
    <w:rsid w:val="005000E2"/>
    <w:rsid w:val="00500EE4"/>
    <w:rsid w:val="00501D62"/>
    <w:rsid w:val="00506086"/>
    <w:rsid w:val="0050623F"/>
    <w:rsid w:val="00510398"/>
    <w:rsid w:val="0051285C"/>
    <w:rsid w:val="00516034"/>
    <w:rsid w:val="0052290F"/>
    <w:rsid w:val="0052378A"/>
    <w:rsid w:val="00526ECB"/>
    <w:rsid w:val="00530F26"/>
    <w:rsid w:val="00534752"/>
    <w:rsid w:val="00534D16"/>
    <w:rsid w:val="00541F97"/>
    <w:rsid w:val="0054272E"/>
    <w:rsid w:val="005459A2"/>
    <w:rsid w:val="00560207"/>
    <w:rsid w:val="005647C1"/>
    <w:rsid w:val="005706E7"/>
    <w:rsid w:val="00574F3B"/>
    <w:rsid w:val="00576C28"/>
    <w:rsid w:val="00583CCA"/>
    <w:rsid w:val="00592085"/>
    <w:rsid w:val="00592AA2"/>
    <w:rsid w:val="005B0850"/>
    <w:rsid w:val="005B6460"/>
    <w:rsid w:val="005B6812"/>
    <w:rsid w:val="005C4154"/>
    <w:rsid w:val="005D4A2B"/>
    <w:rsid w:val="005E2699"/>
    <w:rsid w:val="005E30DB"/>
    <w:rsid w:val="005E3343"/>
    <w:rsid w:val="005E5454"/>
    <w:rsid w:val="005E5EBC"/>
    <w:rsid w:val="005E7695"/>
    <w:rsid w:val="005F40EC"/>
    <w:rsid w:val="005F5967"/>
    <w:rsid w:val="00604FD1"/>
    <w:rsid w:val="006129AD"/>
    <w:rsid w:val="00614F4D"/>
    <w:rsid w:val="00621548"/>
    <w:rsid w:val="00623931"/>
    <w:rsid w:val="00627601"/>
    <w:rsid w:val="00627C17"/>
    <w:rsid w:val="00631148"/>
    <w:rsid w:val="00633BE7"/>
    <w:rsid w:val="00634009"/>
    <w:rsid w:val="00637B48"/>
    <w:rsid w:val="0064653D"/>
    <w:rsid w:val="00647FE5"/>
    <w:rsid w:val="006519F3"/>
    <w:rsid w:val="00652E9E"/>
    <w:rsid w:val="0065378B"/>
    <w:rsid w:val="00654514"/>
    <w:rsid w:val="0066023E"/>
    <w:rsid w:val="006608E4"/>
    <w:rsid w:val="00672340"/>
    <w:rsid w:val="00672C80"/>
    <w:rsid w:val="00673D49"/>
    <w:rsid w:val="006756D1"/>
    <w:rsid w:val="00682213"/>
    <w:rsid w:val="0068320E"/>
    <w:rsid w:val="006928B2"/>
    <w:rsid w:val="0069663E"/>
    <w:rsid w:val="00696DF6"/>
    <w:rsid w:val="00697356"/>
    <w:rsid w:val="006A01A7"/>
    <w:rsid w:val="006A3CE7"/>
    <w:rsid w:val="006A6BD3"/>
    <w:rsid w:val="006A7116"/>
    <w:rsid w:val="006B3728"/>
    <w:rsid w:val="006B39F7"/>
    <w:rsid w:val="006B778B"/>
    <w:rsid w:val="006C1F6A"/>
    <w:rsid w:val="006C1FF4"/>
    <w:rsid w:val="006C4A7D"/>
    <w:rsid w:val="006C5B9D"/>
    <w:rsid w:val="006D0922"/>
    <w:rsid w:val="006D1555"/>
    <w:rsid w:val="006D7158"/>
    <w:rsid w:val="006E1193"/>
    <w:rsid w:val="006E14E3"/>
    <w:rsid w:val="006E506C"/>
    <w:rsid w:val="006E730A"/>
    <w:rsid w:val="006F5993"/>
    <w:rsid w:val="00700838"/>
    <w:rsid w:val="00705A9B"/>
    <w:rsid w:val="007071E5"/>
    <w:rsid w:val="00717E23"/>
    <w:rsid w:val="00721377"/>
    <w:rsid w:val="0072291A"/>
    <w:rsid w:val="00722B17"/>
    <w:rsid w:val="00724716"/>
    <w:rsid w:val="00725089"/>
    <w:rsid w:val="007307F1"/>
    <w:rsid w:val="00734044"/>
    <w:rsid w:val="0073577D"/>
    <w:rsid w:val="00741A83"/>
    <w:rsid w:val="00743235"/>
    <w:rsid w:val="00743702"/>
    <w:rsid w:val="007447C4"/>
    <w:rsid w:val="00745356"/>
    <w:rsid w:val="00746D71"/>
    <w:rsid w:val="00746EFA"/>
    <w:rsid w:val="00747C33"/>
    <w:rsid w:val="00751562"/>
    <w:rsid w:val="00755534"/>
    <w:rsid w:val="00755C6D"/>
    <w:rsid w:val="00757D29"/>
    <w:rsid w:val="007661D3"/>
    <w:rsid w:val="0076634D"/>
    <w:rsid w:val="00773927"/>
    <w:rsid w:val="00781FD8"/>
    <w:rsid w:val="0078548E"/>
    <w:rsid w:val="00786F0E"/>
    <w:rsid w:val="007874E9"/>
    <w:rsid w:val="007952E8"/>
    <w:rsid w:val="007A1559"/>
    <w:rsid w:val="007A417E"/>
    <w:rsid w:val="007A7811"/>
    <w:rsid w:val="007B6FDC"/>
    <w:rsid w:val="007B72C1"/>
    <w:rsid w:val="007B7CC7"/>
    <w:rsid w:val="007C1EE6"/>
    <w:rsid w:val="007C294D"/>
    <w:rsid w:val="007C54A3"/>
    <w:rsid w:val="007C687B"/>
    <w:rsid w:val="007D4451"/>
    <w:rsid w:val="007E28B8"/>
    <w:rsid w:val="007E6FF5"/>
    <w:rsid w:val="007E79A7"/>
    <w:rsid w:val="007E7E72"/>
    <w:rsid w:val="007F0020"/>
    <w:rsid w:val="007F0376"/>
    <w:rsid w:val="007F5259"/>
    <w:rsid w:val="007F7DD3"/>
    <w:rsid w:val="00803083"/>
    <w:rsid w:val="00804812"/>
    <w:rsid w:val="00806844"/>
    <w:rsid w:val="008079B2"/>
    <w:rsid w:val="008137B5"/>
    <w:rsid w:val="00814958"/>
    <w:rsid w:val="00816304"/>
    <w:rsid w:val="00817D60"/>
    <w:rsid w:val="0082268D"/>
    <w:rsid w:val="00822A17"/>
    <w:rsid w:val="008248C6"/>
    <w:rsid w:val="00830E94"/>
    <w:rsid w:val="00831A2B"/>
    <w:rsid w:val="00834A32"/>
    <w:rsid w:val="008373A0"/>
    <w:rsid w:val="00841342"/>
    <w:rsid w:val="00842AEB"/>
    <w:rsid w:val="00853314"/>
    <w:rsid w:val="0085626D"/>
    <w:rsid w:val="00856733"/>
    <w:rsid w:val="00862D09"/>
    <w:rsid w:val="00863CE2"/>
    <w:rsid w:val="00863FB7"/>
    <w:rsid w:val="008642FC"/>
    <w:rsid w:val="0086506B"/>
    <w:rsid w:val="00876151"/>
    <w:rsid w:val="00876AAD"/>
    <w:rsid w:val="00882B5E"/>
    <w:rsid w:val="00890F1C"/>
    <w:rsid w:val="00892D45"/>
    <w:rsid w:val="00893D58"/>
    <w:rsid w:val="008A0D71"/>
    <w:rsid w:val="008A5212"/>
    <w:rsid w:val="008B0B0E"/>
    <w:rsid w:val="008B0C66"/>
    <w:rsid w:val="008B4CEF"/>
    <w:rsid w:val="008C4462"/>
    <w:rsid w:val="008C4900"/>
    <w:rsid w:val="008C4D05"/>
    <w:rsid w:val="008C573E"/>
    <w:rsid w:val="008E3818"/>
    <w:rsid w:val="008E41D2"/>
    <w:rsid w:val="008E73C6"/>
    <w:rsid w:val="008F4DFC"/>
    <w:rsid w:val="008F61C5"/>
    <w:rsid w:val="00904B92"/>
    <w:rsid w:val="009063C1"/>
    <w:rsid w:val="0091308E"/>
    <w:rsid w:val="00915B63"/>
    <w:rsid w:val="00916C73"/>
    <w:rsid w:val="00923F8E"/>
    <w:rsid w:val="00927172"/>
    <w:rsid w:val="0093022A"/>
    <w:rsid w:val="0093162B"/>
    <w:rsid w:val="00935467"/>
    <w:rsid w:val="00935DD1"/>
    <w:rsid w:val="0094006D"/>
    <w:rsid w:val="0094251F"/>
    <w:rsid w:val="009524E7"/>
    <w:rsid w:val="00952A72"/>
    <w:rsid w:val="00952E63"/>
    <w:rsid w:val="009552CB"/>
    <w:rsid w:val="0095569F"/>
    <w:rsid w:val="00956A57"/>
    <w:rsid w:val="00961095"/>
    <w:rsid w:val="00962F12"/>
    <w:rsid w:val="00963CBE"/>
    <w:rsid w:val="00967A8B"/>
    <w:rsid w:val="00970937"/>
    <w:rsid w:val="009722C7"/>
    <w:rsid w:val="0098453B"/>
    <w:rsid w:val="009A369B"/>
    <w:rsid w:val="009A4B97"/>
    <w:rsid w:val="009A76C6"/>
    <w:rsid w:val="009B05D9"/>
    <w:rsid w:val="009B1DD9"/>
    <w:rsid w:val="009C07DB"/>
    <w:rsid w:val="009C1B84"/>
    <w:rsid w:val="009D0680"/>
    <w:rsid w:val="009D0C2F"/>
    <w:rsid w:val="009E200B"/>
    <w:rsid w:val="009F2EC7"/>
    <w:rsid w:val="009F711B"/>
    <w:rsid w:val="00A01BD4"/>
    <w:rsid w:val="00A03723"/>
    <w:rsid w:val="00A146D3"/>
    <w:rsid w:val="00A1771D"/>
    <w:rsid w:val="00A24921"/>
    <w:rsid w:val="00A35837"/>
    <w:rsid w:val="00A35E5E"/>
    <w:rsid w:val="00A400AD"/>
    <w:rsid w:val="00A403D2"/>
    <w:rsid w:val="00A411F9"/>
    <w:rsid w:val="00A50081"/>
    <w:rsid w:val="00A5465B"/>
    <w:rsid w:val="00A57E90"/>
    <w:rsid w:val="00A60407"/>
    <w:rsid w:val="00A62A6D"/>
    <w:rsid w:val="00A63245"/>
    <w:rsid w:val="00A6360D"/>
    <w:rsid w:val="00A66E78"/>
    <w:rsid w:val="00A71062"/>
    <w:rsid w:val="00A71AE7"/>
    <w:rsid w:val="00A72399"/>
    <w:rsid w:val="00A729E3"/>
    <w:rsid w:val="00A7420E"/>
    <w:rsid w:val="00A75333"/>
    <w:rsid w:val="00A81EAB"/>
    <w:rsid w:val="00A8221A"/>
    <w:rsid w:val="00A823BE"/>
    <w:rsid w:val="00A82712"/>
    <w:rsid w:val="00A83E91"/>
    <w:rsid w:val="00A85024"/>
    <w:rsid w:val="00A855D3"/>
    <w:rsid w:val="00A90D98"/>
    <w:rsid w:val="00A92AC2"/>
    <w:rsid w:val="00AA0744"/>
    <w:rsid w:val="00AA1390"/>
    <w:rsid w:val="00AA2A8B"/>
    <w:rsid w:val="00AA63AF"/>
    <w:rsid w:val="00AA68E1"/>
    <w:rsid w:val="00AA69AC"/>
    <w:rsid w:val="00AA6E23"/>
    <w:rsid w:val="00AD0B89"/>
    <w:rsid w:val="00AD3D7C"/>
    <w:rsid w:val="00AD5BE7"/>
    <w:rsid w:val="00AE4B57"/>
    <w:rsid w:val="00AE533E"/>
    <w:rsid w:val="00AF23A3"/>
    <w:rsid w:val="00AF426C"/>
    <w:rsid w:val="00AF5201"/>
    <w:rsid w:val="00AF63F3"/>
    <w:rsid w:val="00B0293E"/>
    <w:rsid w:val="00B059F5"/>
    <w:rsid w:val="00B11F36"/>
    <w:rsid w:val="00B12AF6"/>
    <w:rsid w:val="00B20366"/>
    <w:rsid w:val="00B21878"/>
    <w:rsid w:val="00B24FC6"/>
    <w:rsid w:val="00B267C4"/>
    <w:rsid w:val="00B3155F"/>
    <w:rsid w:val="00B36E47"/>
    <w:rsid w:val="00B43E32"/>
    <w:rsid w:val="00B468ED"/>
    <w:rsid w:val="00B47B04"/>
    <w:rsid w:val="00B604BB"/>
    <w:rsid w:val="00B60869"/>
    <w:rsid w:val="00B66F57"/>
    <w:rsid w:val="00B72A8B"/>
    <w:rsid w:val="00B72DF8"/>
    <w:rsid w:val="00B74049"/>
    <w:rsid w:val="00B74BC5"/>
    <w:rsid w:val="00B91846"/>
    <w:rsid w:val="00B91A2D"/>
    <w:rsid w:val="00B91DFF"/>
    <w:rsid w:val="00B921FB"/>
    <w:rsid w:val="00B93FF1"/>
    <w:rsid w:val="00BA278E"/>
    <w:rsid w:val="00BA412E"/>
    <w:rsid w:val="00BA7546"/>
    <w:rsid w:val="00BB14B0"/>
    <w:rsid w:val="00BB3B8E"/>
    <w:rsid w:val="00BB3CA5"/>
    <w:rsid w:val="00BB5160"/>
    <w:rsid w:val="00BC585C"/>
    <w:rsid w:val="00BD1A96"/>
    <w:rsid w:val="00BD3860"/>
    <w:rsid w:val="00BD5E9E"/>
    <w:rsid w:val="00BE27B1"/>
    <w:rsid w:val="00BE31A8"/>
    <w:rsid w:val="00BE619C"/>
    <w:rsid w:val="00BF2476"/>
    <w:rsid w:val="00BF48F9"/>
    <w:rsid w:val="00C03CB7"/>
    <w:rsid w:val="00C12FE9"/>
    <w:rsid w:val="00C1479A"/>
    <w:rsid w:val="00C2256F"/>
    <w:rsid w:val="00C252FF"/>
    <w:rsid w:val="00C2697C"/>
    <w:rsid w:val="00C33AF8"/>
    <w:rsid w:val="00C354C5"/>
    <w:rsid w:val="00C375F6"/>
    <w:rsid w:val="00C52579"/>
    <w:rsid w:val="00C5786F"/>
    <w:rsid w:val="00C607CC"/>
    <w:rsid w:val="00C64CDD"/>
    <w:rsid w:val="00C6554A"/>
    <w:rsid w:val="00C7262C"/>
    <w:rsid w:val="00C74334"/>
    <w:rsid w:val="00C75D77"/>
    <w:rsid w:val="00C832B4"/>
    <w:rsid w:val="00C8630D"/>
    <w:rsid w:val="00C90D95"/>
    <w:rsid w:val="00C938F2"/>
    <w:rsid w:val="00C962D2"/>
    <w:rsid w:val="00CA1329"/>
    <w:rsid w:val="00CA3C68"/>
    <w:rsid w:val="00CA428F"/>
    <w:rsid w:val="00CB194F"/>
    <w:rsid w:val="00CB2899"/>
    <w:rsid w:val="00CB321B"/>
    <w:rsid w:val="00CB39C3"/>
    <w:rsid w:val="00CB580A"/>
    <w:rsid w:val="00CB5C90"/>
    <w:rsid w:val="00CC3A8E"/>
    <w:rsid w:val="00CC3B07"/>
    <w:rsid w:val="00CC3FD2"/>
    <w:rsid w:val="00CC5171"/>
    <w:rsid w:val="00CC7B6B"/>
    <w:rsid w:val="00CD0DD4"/>
    <w:rsid w:val="00CD0FE4"/>
    <w:rsid w:val="00CD2507"/>
    <w:rsid w:val="00CD7A71"/>
    <w:rsid w:val="00CE1840"/>
    <w:rsid w:val="00CF1E7A"/>
    <w:rsid w:val="00CF2FDF"/>
    <w:rsid w:val="00CF4D00"/>
    <w:rsid w:val="00CF60FC"/>
    <w:rsid w:val="00CF627A"/>
    <w:rsid w:val="00CF73DF"/>
    <w:rsid w:val="00D00B04"/>
    <w:rsid w:val="00D03AED"/>
    <w:rsid w:val="00D044FA"/>
    <w:rsid w:val="00D05E8F"/>
    <w:rsid w:val="00D11F6C"/>
    <w:rsid w:val="00D13946"/>
    <w:rsid w:val="00D16D8E"/>
    <w:rsid w:val="00D20018"/>
    <w:rsid w:val="00D20A2A"/>
    <w:rsid w:val="00D20B94"/>
    <w:rsid w:val="00D20D40"/>
    <w:rsid w:val="00D227F2"/>
    <w:rsid w:val="00D32533"/>
    <w:rsid w:val="00D32913"/>
    <w:rsid w:val="00D33225"/>
    <w:rsid w:val="00D37876"/>
    <w:rsid w:val="00D455EA"/>
    <w:rsid w:val="00D461B2"/>
    <w:rsid w:val="00D56C53"/>
    <w:rsid w:val="00D62A8D"/>
    <w:rsid w:val="00D62EBB"/>
    <w:rsid w:val="00D67F80"/>
    <w:rsid w:val="00D70003"/>
    <w:rsid w:val="00D817C8"/>
    <w:rsid w:val="00D95C2D"/>
    <w:rsid w:val="00D9797F"/>
    <w:rsid w:val="00DB3A7B"/>
    <w:rsid w:val="00DB4ED2"/>
    <w:rsid w:val="00DB5842"/>
    <w:rsid w:val="00DB586A"/>
    <w:rsid w:val="00DB5960"/>
    <w:rsid w:val="00DB5D81"/>
    <w:rsid w:val="00DB7D04"/>
    <w:rsid w:val="00DB7E90"/>
    <w:rsid w:val="00DC022F"/>
    <w:rsid w:val="00DC2920"/>
    <w:rsid w:val="00DC79BA"/>
    <w:rsid w:val="00DD0627"/>
    <w:rsid w:val="00DD2A5F"/>
    <w:rsid w:val="00DD4FB0"/>
    <w:rsid w:val="00DD5700"/>
    <w:rsid w:val="00DD65E0"/>
    <w:rsid w:val="00DD752A"/>
    <w:rsid w:val="00DE2F0B"/>
    <w:rsid w:val="00DE6844"/>
    <w:rsid w:val="00E002CF"/>
    <w:rsid w:val="00E020DF"/>
    <w:rsid w:val="00E0299D"/>
    <w:rsid w:val="00E02B30"/>
    <w:rsid w:val="00E050F5"/>
    <w:rsid w:val="00E06EF8"/>
    <w:rsid w:val="00E12786"/>
    <w:rsid w:val="00E146F9"/>
    <w:rsid w:val="00E15561"/>
    <w:rsid w:val="00E16FA0"/>
    <w:rsid w:val="00E16FD4"/>
    <w:rsid w:val="00E17D9D"/>
    <w:rsid w:val="00E22745"/>
    <w:rsid w:val="00E23E00"/>
    <w:rsid w:val="00E24BCB"/>
    <w:rsid w:val="00E2501C"/>
    <w:rsid w:val="00E26498"/>
    <w:rsid w:val="00E30F45"/>
    <w:rsid w:val="00E3484C"/>
    <w:rsid w:val="00E36123"/>
    <w:rsid w:val="00E37953"/>
    <w:rsid w:val="00E425E2"/>
    <w:rsid w:val="00E4438C"/>
    <w:rsid w:val="00E542B6"/>
    <w:rsid w:val="00E56A4E"/>
    <w:rsid w:val="00E56AF5"/>
    <w:rsid w:val="00E576AF"/>
    <w:rsid w:val="00E579C3"/>
    <w:rsid w:val="00E63675"/>
    <w:rsid w:val="00E70E93"/>
    <w:rsid w:val="00E7370D"/>
    <w:rsid w:val="00E73C11"/>
    <w:rsid w:val="00E743FA"/>
    <w:rsid w:val="00E86E35"/>
    <w:rsid w:val="00E90697"/>
    <w:rsid w:val="00EA2B63"/>
    <w:rsid w:val="00EB12D5"/>
    <w:rsid w:val="00EB1395"/>
    <w:rsid w:val="00EB21C6"/>
    <w:rsid w:val="00EB2F25"/>
    <w:rsid w:val="00EB38EA"/>
    <w:rsid w:val="00EB46C1"/>
    <w:rsid w:val="00EB6E6E"/>
    <w:rsid w:val="00EC015A"/>
    <w:rsid w:val="00EC3CBB"/>
    <w:rsid w:val="00EC4A20"/>
    <w:rsid w:val="00ED7C44"/>
    <w:rsid w:val="00EE390F"/>
    <w:rsid w:val="00EF397A"/>
    <w:rsid w:val="00EF4052"/>
    <w:rsid w:val="00EF4201"/>
    <w:rsid w:val="00EF53E6"/>
    <w:rsid w:val="00EF5BE2"/>
    <w:rsid w:val="00EF6103"/>
    <w:rsid w:val="00EF7ED8"/>
    <w:rsid w:val="00F037EC"/>
    <w:rsid w:val="00F05AEF"/>
    <w:rsid w:val="00F113CA"/>
    <w:rsid w:val="00F11B02"/>
    <w:rsid w:val="00F22300"/>
    <w:rsid w:val="00F243E9"/>
    <w:rsid w:val="00F24D29"/>
    <w:rsid w:val="00F275AC"/>
    <w:rsid w:val="00F30ABC"/>
    <w:rsid w:val="00F35B66"/>
    <w:rsid w:val="00F37C94"/>
    <w:rsid w:val="00F43196"/>
    <w:rsid w:val="00F43CEC"/>
    <w:rsid w:val="00F47A71"/>
    <w:rsid w:val="00F5161F"/>
    <w:rsid w:val="00F602CB"/>
    <w:rsid w:val="00F605B8"/>
    <w:rsid w:val="00F6639E"/>
    <w:rsid w:val="00F67FB8"/>
    <w:rsid w:val="00F7122F"/>
    <w:rsid w:val="00F7266C"/>
    <w:rsid w:val="00F77173"/>
    <w:rsid w:val="00F7756C"/>
    <w:rsid w:val="00F805EE"/>
    <w:rsid w:val="00F850E6"/>
    <w:rsid w:val="00F8650E"/>
    <w:rsid w:val="00F924A6"/>
    <w:rsid w:val="00FA03B2"/>
    <w:rsid w:val="00FA07DA"/>
    <w:rsid w:val="00FA4451"/>
    <w:rsid w:val="00FB0EF0"/>
    <w:rsid w:val="00FB39B1"/>
    <w:rsid w:val="00FB5A02"/>
    <w:rsid w:val="00FC3467"/>
    <w:rsid w:val="00FC3BFD"/>
    <w:rsid w:val="00FD11DE"/>
    <w:rsid w:val="00FD3905"/>
    <w:rsid w:val="00FD6E8D"/>
    <w:rsid w:val="00FD7F3D"/>
    <w:rsid w:val="00FE0647"/>
    <w:rsid w:val="00FE0BCE"/>
    <w:rsid w:val="00FE1DC6"/>
    <w:rsid w:val="00FE3888"/>
    <w:rsid w:val="00FE3E54"/>
    <w:rsid w:val="00FE479D"/>
    <w:rsid w:val="00FE49A3"/>
    <w:rsid w:val="00FE5B13"/>
    <w:rsid w:val="00FF00AE"/>
    <w:rsid w:val="00FF2324"/>
    <w:rsid w:val="00FF4CA3"/>
    <w:rsid w:val="00FF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B6D3C"/>
  <w15:chartTrackingRefBased/>
  <w15:docId w15:val="{D2BA9B00-C96E-45E2-AB6C-5B100AE1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816304"/>
    <w:pPr>
      <w:ind w:left="720"/>
      <w:contextualSpacing/>
    </w:pPr>
  </w:style>
  <w:style w:type="paragraph" w:styleId="TOCHeading">
    <w:name w:val="TOC Heading"/>
    <w:basedOn w:val="Heading1"/>
    <w:next w:val="Normal"/>
    <w:uiPriority w:val="39"/>
    <w:unhideWhenUsed/>
    <w:qFormat/>
    <w:rsid w:val="00614F4D"/>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614F4D"/>
    <w:pPr>
      <w:spacing w:before="0" w:after="100" w:line="259" w:lineRule="auto"/>
      <w:ind w:left="220"/>
    </w:pPr>
    <w:rPr>
      <w:rFonts w:eastAsiaTheme="minorEastAsia" w:cs="Times New Roman"/>
      <w:color w:val="auto"/>
    </w:rPr>
  </w:style>
  <w:style w:type="paragraph" w:styleId="TOC1">
    <w:name w:val="toc 1"/>
    <w:basedOn w:val="Normal"/>
    <w:next w:val="Normal"/>
    <w:autoRedefine/>
    <w:uiPriority w:val="39"/>
    <w:unhideWhenUsed/>
    <w:rsid w:val="00614F4D"/>
    <w:pPr>
      <w:spacing w:before="0" w:after="100" w:line="259" w:lineRule="auto"/>
    </w:pPr>
    <w:rPr>
      <w:rFonts w:eastAsiaTheme="minorEastAsia" w:cs="Times New Roman"/>
      <w:color w:val="auto"/>
    </w:rPr>
  </w:style>
  <w:style w:type="paragraph" w:styleId="TOC3">
    <w:name w:val="toc 3"/>
    <w:basedOn w:val="Normal"/>
    <w:next w:val="Normal"/>
    <w:autoRedefine/>
    <w:uiPriority w:val="39"/>
    <w:unhideWhenUsed/>
    <w:rsid w:val="00614F4D"/>
    <w:pPr>
      <w:spacing w:before="0" w:after="100" w:line="259" w:lineRule="auto"/>
      <w:ind w:left="440"/>
    </w:pPr>
    <w:rPr>
      <w:rFonts w:eastAsiaTheme="minorEastAsia" w:cs="Times New Roman"/>
      <w:color w:val="auto"/>
    </w:rPr>
  </w:style>
  <w:style w:type="paragraph" w:styleId="TableofFigures">
    <w:name w:val="table of figures"/>
    <w:basedOn w:val="Normal"/>
    <w:next w:val="Normal"/>
    <w:uiPriority w:val="99"/>
    <w:unhideWhenUsed/>
    <w:rsid w:val="002819D5"/>
    <w:pPr>
      <w:spacing w:after="0"/>
    </w:pPr>
  </w:style>
  <w:style w:type="character" w:styleId="EndnoteReference">
    <w:name w:val="endnote reference"/>
    <w:basedOn w:val="DefaultParagraphFont"/>
    <w:uiPriority w:val="99"/>
    <w:semiHidden/>
    <w:unhideWhenUsed/>
    <w:rsid w:val="00262713"/>
    <w:rPr>
      <w:vertAlign w:val="superscript"/>
    </w:rPr>
  </w:style>
  <w:style w:type="table" w:styleId="TableGrid">
    <w:name w:val="Table Grid"/>
    <w:basedOn w:val="TableNormal"/>
    <w:uiPriority w:val="39"/>
    <w:rsid w:val="00343C4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468453">
      <w:bodyDiv w:val="1"/>
      <w:marLeft w:val="0"/>
      <w:marRight w:val="0"/>
      <w:marTop w:val="0"/>
      <w:marBottom w:val="0"/>
      <w:divBdr>
        <w:top w:val="none" w:sz="0" w:space="0" w:color="auto"/>
        <w:left w:val="none" w:sz="0" w:space="0" w:color="auto"/>
        <w:bottom w:val="none" w:sz="0" w:space="0" w:color="auto"/>
        <w:right w:val="none" w:sz="0" w:space="0" w:color="auto"/>
      </w:divBdr>
    </w:div>
    <w:div w:id="167353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Dat20</b:Tag>
    <b:SourceType>InternetSite</b:SourceType>
    <b:Guid>{34641698-7F8C-4614-B3E8-55D61F388235}</b:Guid>
    <b:Title>Tutorial</b:Title>
    <b:Year>2020</b:Year>
    <b:Author>
      <b:Author>
        <b:Corporate>DataCamp</b:Corporate>
      </b:Author>
    </b:Author>
    <b:Month>04</b:Month>
    <b:Day>01</b:Day>
    <b:URL>https://www.datacamp.com/community/tutorials/tutorial-ridge-lasso-elastic-net</b:URL>
    <b:RefOrder>1</b:RefOrder>
  </b:Source>
</b:Sources>
</file>

<file path=customXml/itemProps1.xml><?xml version="1.0" encoding="utf-8"?>
<ds:datastoreItem xmlns:ds="http://schemas.openxmlformats.org/officeDocument/2006/customXml" ds:itemID="{B8D3C530-2D52-46BC-BA65-281589184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4216</TotalTime>
  <Pages>12</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 Macwan</dc:creator>
  <cp:keywords/>
  <dc:description/>
  <cp:lastModifiedBy>Rutvi Macwan</cp:lastModifiedBy>
  <cp:revision>629</cp:revision>
  <cp:lastPrinted>2020-06-10T02:37:00Z</cp:lastPrinted>
  <dcterms:created xsi:type="dcterms:W3CDTF">2020-03-31T11:01:00Z</dcterms:created>
  <dcterms:modified xsi:type="dcterms:W3CDTF">2020-06-18T08:32:00Z</dcterms:modified>
</cp:coreProperties>
</file>