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jc w:val="center"/>
      </w:pPr>
      <w:r>
        <w:rPr>
          <w:rFonts w:ascii="Segoe UI Emoji" w:cs="Segoe UI Emoji" w:eastAsia="Segoe UI Emoji" w:hAnsi="Segoe UI Emoji"/>
          <w:sz w:val="120"/>
          <w:szCs w:val="120"/>
        </w:rPr>
        <w:t xml:space="preserve">🗄️</w:t>
      </w:r>
    </w:p>
    <w:p>
      <w:pPr>
        <w:shd w:fill="1A1A2E" w:val="clear"/>
        <w:spacing w:after="120"/>
        <w:jc w:val="center"/>
      </w:pPr>
      <w:r>
        <w:rPr>
          <w:rFonts w:ascii="Calibri" w:cs="Calibri" w:eastAsia="Calibri" w:hAnsi="Calibri"/>
          <w:b/>
          <w:bCs/>
          <w:color w:val="FFFFFF"/>
          <w:sz w:val="44"/>
          <w:szCs w:val="44"/>
        </w:rPr>
        <w:t xml:space="preserve">DATABASE SCHEMA DOCUMENTATION</w:t>
      </w:r>
    </w:p>
    <w:p>
      <w:pPr>
        <w:spacing w:after="80"/>
        <w:jc w:val="center"/>
      </w:pPr>
      <w:r>
        <w:rPr>
          <w:rFonts w:ascii="Calibri" w:cs="Calibri" w:eastAsia="Calibri" w:hAnsi="Calibri"/>
          <w:b/>
          <w:bCs/>
          <w:color w:val="0F3460"/>
          <w:sz w:val="28"/>
          <w:szCs w:val="28"/>
        </w:rPr>
        <w:t xml:space="preserve">WhatsApp CRM &amp; Marketing Automation Platform</w:t>
      </w:r>
    </w:p>
    <w:p>
      <w:pPr>
        <w:spacing w:after="400"/>
        <w:jc w:val="center"/>
      </w:pPr>
      <w:r>
        <w:rPr>
          <w:rFonts w:ascii="Calibri" w:cs="Calibri" w:eastAsia="Calibri" w:hAnsi="Calibri"/>
          <w:color w:val="888888"/>
          <w:sz w:val="20"/>
          <w:szCs w:val="20"/>
        </w:rPr>
        <w:t xml:space="preserve">Developed by Scalifts  •  Version 1.0  •  Confidential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0F3460" w:val="clear"/>
          </w:tcPr>
          <w:p>
            <w:pPr>
              <w:jc w:val="center"/>
            </w:pPr>
            <w:r>
              <w:rPr>
                <w:rFonts w:ascii="Calibri" w:cs="Calibri" w:eastAsia="Calibri" w:hAnsi="Calibri"/>
                <w:b/>
                <w:bCs/>
                <w:color w:val="FFFFFF"/>
                <w:sz w:val="18"/>
                <w:szCs w:val="18"/>
              </w:rPr>
              <w:t xml:space="preserve">Property</w:t>
            </w:r>
          </w:p>
        </w:tc>
        <w:tc>
          <w:tcPr>
            <w:tcW w:type="dxa" w:w="6200"/>
            <w:shd w:fill="0F3460" w:val="clear"/>
          </w:tcPr>
          <w:p>
            <w:pPr>
              <w:jc w:val="center"/>
            </w:pPr>
            <w:r>
              <w:rPr>
                <w:rFonts w:ascii="Calibri" w:cs="Calibri" w:eastAsia="Calibri" w:hAnsi="Calibri"/>
                <w:b/>
                <w:bCs/>
                <w:color w:val="FFFFFF"/>
                <w:sz w:val="18"/>
                <w:szCs w:val="18"/>
              </w:rPr>
              <w:t xml:space="preserve">Detail</w:t>
            </w:r>
          </w:p>
        </w:tc>
      </w:tr>
      <w:tr>
        <w:tc>
          <w:tcPr>
            <w:tcW w:type="dxa" w:w="3000"/>
            <w:shd w:fill="FFFFFF" w:val="clear"/>
          </w:tcPr>
          <w:p>
            <w:pPr>
              <w:spacing w:after="55" w:before="55"/>
              <w:ind w:left="80"/>
            </w:pPr>
            <w:r>
              <w:rPr>
                <w:rFonts w:ascii="Calibri" w:cs="Calibri" w:eastAsia="Calibri" w:hAnsi="Calibri"/>
                <w:b w:val="false"/>
                <w:bCs w:val="false"/>
                <w:color w:val="1A1A2E"/>
                <w:sz w:val="17"/>
                <w:szCs w:val="17"/>
              </w:rPr>
              <w:t xml:space="preserve">Database Engine</w:t>
            </w:r>
          </w:p>
        </w:tc>
        <w:tc>
          <w:tcPr>
            <w:tcW w:type="dxa" w:w="6200"/>
            <w:shd w:fill="FFFFFF" w:val="clear"/>
          </w:tcPr>
          <w:p>
            <w:pPr>
              <w:spacing w:after="55" w:before="55"/>
              <w:ind w:left="80"/>
            </w:pPr>
            <w:r>
              <w:rPr>
                <w:rFonts w:ascii="Calibri" w:cs="Calibri" w:eastAsia="Calibri" w:hAnsi="Calibri"/>
                <w:b w:val="false"/>
                <w:bCs w:val="false"/>
                <w:color w:val="1A1A2E"/>
                <w:sz w:val="17"/>
                <w:szCs w:val="17"/>
              </w:rPr>
              <w:t xml:space="preserve">PostgreSQL 16</w:t>
            </w:r>
          </w:p>
        </w:tc>
      </w:tr>
      <w:tr>
        <w:tc>
          <w:tcPr>
            <w:tcW w:type="dxa" w:w="3000"/>
            <w:shd w:fill="E8EAF6" w:val="clear"/>
          </w:tcPr>
          <w:p>
            <w:pPr>
              <w:spacing w:after="55" w:before="55"/>
              <w:ind w:left="80"/>
            </w:pPr>
            <w:r>
              <w:rPr>
                <w:rFonts w:ascii="Calibri" w:cs="Calibri" w:eastAsia="Calibri" w:hAnsi="Calibri"/>
                <w:b w:val="false"/>
                <w:bCs w:val="false"/>
                <w:color w:val="1A1A2E"/>
                <w:sz w:val="17"/>
                <w:szCs w:val="17"/>
              </w:rPr>
              <w:t xml:space="preserve">ORM</w:t>
            </w:r>
          </w:p>
        </w:tc>
        <w:tc>
          <w:tcPr>
            <w:tcW w:type="dxa" w:w="6200"/>
            <w:shd w:fill="E8EAF6" w:val="clear"/>
          </w:tcPr>
          <w:p>
            <w:pPr>
              <w:spacing w:after="55" w:before="55"/>
              <w:ind w:left="80"/>
            </w:pPr>
            <w:r>
              <w:rPr>
                <w:rFonts w:ascii="Calibri" w:cs="Calibri" w:eastAsia="Calibri" w:hAnsi="Calibri"/>
                <w:b w:val="false"/>
                <w:bCs w:val="false"/>
                <w:color w:val="1A1A2E"/>
                <w:sz w:val="17"/>
                <w:szCs w:val="17"/>
              </w:rPr>
              <w:t xml:space="preserve">SQLAlchemy 2.0 with Alembic migrations</w:t>
            </w:r>
          </w:p>
        </w:tc>
      </w:tr>
      <w:tr>
        <w:tc>
          <w:tcPr>
            <w:tcW w:type="dxa" w:w="3000"/>
            <w:shd w:fill="FFFFFF" w:val="clear"/>
          </w:tcPr>
          <w:p>
            <w:pPr>
              <w:spacing w:after="55" w:before="55"/>
              <w:ind w:left="80"/>
            </w:pPr>
            <w:r>
              <w:rPr>
                <w:rFonts w:ascii="Calibri" w:cs="Calibri" w:eastAsia="Calibri" w:hAnsi="Calibri"/>
                <w:b w:val="false"/>
                <w:bCs w:val="false"/>
                <w:color w:val="1A1A2E"/>
                <w:sz w:val="17"/>
                <w:szCs w:val="17"/>
              </w:rPr>
              <w:t xml:space="preserve">Migrations</w:t>
            </w:r>
          </w:p>
        </w:tc>
        <w:tc>
          <w:tcPr>
            <w:tcW w:type="dxa" w:w="6200"/>
            <w:shd w:fill="FFFFFF" w:val="clear"/>
          </w:tcPr>
          <w:p>
            <w:pPr>
              <w:spacing w:after="55" w:before="55"/>
              <w:ind w:left="80"/>
            </w:pPr>
            <w:r>
              <w:rPr>
                <w:rFonts w:ascii="Calibri" w:cs="Calibri" w:eastAsia="Calibri" w:hAnsi="Calibri"/>
                <w:b w:val="false"/>
                <w:bCs w:val="false"/>
                <w:color w:val="1A1A2E"/>
                <w:sz w:val="17"/>
                <w:szCs w:val="17"/>
              </w:rPr>
              <w:t xml:space="preserve">Alembic — version controlled, never edit DB manually</w:t>
            </w:r>
          </w:p>
        </w:tc>
      </w:tr>
      <w:tr>
        <w:tc>
          <w:tcPr>
            <w:tcW w:type="dxa" w:w="3000"/>
            <w:shd w:fill="E8EAF6" w:val="clear"/>
          </w:tcPr>
          <w:p>
            <w:pPr>
              <w:spacing w:after="55" w:before="55"/>
              <w:ind w:left="80"/>
            </w:pPr>
            <w:r>
              <w:rPr>
                <w:rFonts w:ascii="Calibri" w:cs="Calibri" w:eastAsia="Calibri" w:hAnsi="Calibri"/>
                <w:b w:val="false"/>
                <w:bCs w:val="false"/>
                <w:color w:val="1A1A2E"/>
                <w:sz w:val="17"/>
                <w:szCs w:val="17"/>
              </w:rPr>
              <w:t xml:space="preserve">Total Tables</w:t>
            </w:r>
          </w:p>
        </w:tc>
        <w:tc>
          <w:tcPr>
            <w:tcW w:type="dxa" w:w="6200"/>
            <w:shd w:fill="E8EAF6" w:val="clear"/>
          </w:tcPr>
          <w:p>
            <w:pPr>
              <w:spacing w:after="55" w:before="55"/>
              <w:ind w:left="80"/>
            </w:pPr>
            <w:r>
              <w:rPr>
                <w:rFonts w:ascii="Calibri" w:cs="Calibri" w:eastAsia="Calibri" w:hAnsi="Calibri"/>
                <w:b w:val="false"/>
                <w:bCs w:val="false"/>
                <w:color w:val="1A1A2E"/>
                <w:sz w:val="17"/>
                <w:szCs w:val="17"/>
              </w:rPr>
              <w:t xml:space="preserve">14 core tables</w:t>
            </w:r>
          </w:p>
        </w:tc>
      </w:tr>
      <w:tr>
        <w:tc>
          <w:tcPr>
            <w:tcW w:type="dxa" w:w="3000"/>
            <w:shd w:fill="FFFFFF" w:val="clear"/>
          </w:tcPr>
          <w:p>
            <w:pPr>
              <w:spacing w:after="55" w:before="55"/>
              <w:ind w:left="80"/>
            </w:pPr>
            <w:r>
              <w:rPr>
                <w:rFonts w:ascii="Calibri" w:cs="Calibri" w:eastAsia="Calibri" w:hAnsi="Calibri"/>
                <w:b w:val="false"/>
                <w:bCs w:val="false"/>
                <w:color w:val="1A1A2E"/>
                <w:sz w:val="17"/>
                <w:szCs w:val="17"/>
              </w:rPr>
              <w:t xml:space="preserve">Scale Target</w:t>
            </w:r>
          </w:p>
        </w:tc>
        <w:tc>
          <w:tcPr>
            <w:tcW w:type="dxa" w:w="6200"/>
            <w:shd w:fill="FFFFFF" w:val="clear"/>
          </w:tcPr>
          <w:p>
            <w:pPr>
              <w:spacing w:after="55" w:before="55"/>
              <w:ind w:left="80"/>
            </w:pPr>
            <w:r>
              <w:rPr>
                <w:rFonts w:ascii="Calibri" w:cs="Calibri" w:eastAsia="Calibri" w:hAnsi="Calibri"/>
                <w:b w:val="false"/>
                <w:bCs w:val="false"/>
                <w:color w:val="1A1A2E"/>
                <w:sz w:val="17"/>
                <w:szCs w:val="17"/>
              </w:rPr>
              <w:t xml:space="preserve">1,00,000 contacts — all tables properly indexed</w:t>
            </w:r>
          </w:p>
        </w:tc>
      </w:tr>
      <w:tr>
        <w:tc>
          <w:tcPr>
            <w:tcW w:type="dxa" w:w="3000"/>
            <w:shd w:fill="E8EAF6" w:val="clear"/>
          </w:tcPr>
          <w:p>
            <w:pPr>
              <w:spacing w:after="55" w:before="55"/>
              <w:ind w:left="80"/>
            </w:pPr>
            <w:r>
              <w:rPr>
                <w:rFonts w:ascii="Calibri" w:cs="Calibri" w:eastAsia="Calibri" w:hAnsi="Calibri"/>
                <w:b w:val="false"/>
                <w:bCs w:val="false"/>
                <w:color w:val="1A1A2E"/>
                <w:sz w:val="17"/>
                <w:szCs w:val="17"/>
              </w:rPr>
              <w:t xml:space="preserve">Naming Convention</w:t>
            </w:r>
          </w:p>
        </w:tc>
        <w:tc>
          <w:tcPr>
            <w:tcW w:type="dxa" w:w="6200"/>
            <w:shd w:fill="E8EAF6" w:val="clear"/>
          </w:tcPr>
          <w:p>
            <w:pPr>
              <w:spacing w:after="55" w:before="55"/>
              <w:ind w:left="80"/>
            </w:pPr>
            <w:r>
              <w:rPr>
                <w:rFonts w:ascii="Calibri" w:cs="Calibri" w:eastAsia="Calibri" w:hAnsi="Calibri"/>
                <w:b w:val="false"/>
                <w:bCs w:val="false"/>
                <w:color w:val="1A1A2E"/>
                <w:sz w:val="17"/>
                <w:szCs w:val="17"/>
              </w:rPr>
              <w:t xml:space="preserve">snake_case, plural table names, snake_case column names</w:t>
            </w:r>
          </w:p>
        </w:tc>
      </w:tr>
      <w:tr>
        <w:tc>
          <w:tcPr>
            <w:tcW w:type="dxa" w:w="3000"/>
            <w:shd w:fill="FFFFFF" w:val="clear"/>
          </w:tcPr>
          <w:p>
            <w:pPr>
              <w:spacing w:after="55" w:before="55"/>
              <w:ind w:left="80"/>
            </w:pPr>
            <w:r>
              <w:rPr>
                <w:rFonts w:ascii="Calibri" w:cs="Calibri" w:eastAsia="Calibri" w:hAnsi="Calibri"/>
                <w:b w:val="false"/>
                <w:bCs w:val="false"/>
                <w:color w:val="1A1A2E"/>
                <w:sz w:val="17"/>
                <w:szCs w:val="17"/>
              </w:rPr>
              <w:t xml:space="preserve">Last Updated</w:t>
            </w:r>
          </w:p>
        </w:tc>
        <w:tc>
          <w:tcPr>
            <w:tcW w:type="dxa" w:w="6200"/>
            <w:shd w:fill="FFFFFF" w:val="clear"/>
          </w:tcPr>
          <w:p>
            <w:pPr>
              <w:spacing w:after="55" w:before="55"/>
              <w:ind w:left="80"/>
            </w:pPr>
            <w:r>
              <w:rPr>
                <w:rFonts w:ascii="Calibri" w:cs="Calibri" w:eastAsia="Calibri" w:hAnsi="Calibri"/>
                <w:b w:val="false"/>
                <w:bCs w:val="false"/>
                <w:color w:val="1A1A2E"/>
                <w:sz w:val="17"/>
                <w:szCs w:val="17"/>
              </w:rPr>
              <w:t xml:space="preserve">8 September 2026</w:t>
            </w:r>
          </w:p>
        </w:tc>
      </w:tr>
    </w:tbl>
    <w:p>
      <w:pPr>
        <w:spacing w:after="3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1.  Database Overview</w:t>
      </w:r>
    </w:p>
    <w:p>
      <w:pPr>
        <w:spacing w:after="160"/>
      </w:pPr>
      <w:r>
        <w:rPr>
          <w:rFonts w:ascii="Calibri" w:cs="Calibri" w:eastAsia="Calibri" w:hAnsi="Calibri"/>
          <w:b w:val="false"/>
          <w:bCs w:val="false"/>
          <w:color w:val="1A1A2E"/>
          <w:sz w:val="20"/>
          <w:szCs w:val="20"/>
        </w:rPr>
        <w:t xml:space="preserve">All 14 tables are described in this document with every column, its data type, whether it can be null, its default value, and its purpose. Every table also lists its indexes and relationships to other tables. No changes to the database schema should ever be made directly — always use Alembic migrations.</w:t>
      </w:r>
    </w:p>
    <w:p>
      <w:pPr>
        <w:pStyle w:val="Heading2"/>
        <w:shd w:fill="0F3460" w:val="clear"/>
        <w:spacing w:after="160" w:before="280"/>
        <w:ind w:left="160"/>
      </w:pPr>
      <w:r>
        <w:rPr>
          <w:rFonts w:ascii="Calibri" w:cs="Calibri" w:eastAsia="Calibri" w:hAnsi="Calibri"/>
          <w:b/>
          <w:bCs/>
          <w:color w:val="FFFFFF"/>
          <w:sz w:val="26"/>
          <w:szCs w:val="26"/>
        </w:rPr>
        <w:t xml:space="preserve">1.1  Complete Table 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shd w:fill="0F3460" w:val="clear"/>
          </w:tcPr>
          <w:p>
            <w:pPr>
              <w:jc w:val="center"/>
            </w:pPr>
            <w:r>
              <w:rPr>
                <w:rFonts w:ascii="Calibri" w:cs="Calibri" w:eastAsia="Calibri" w:hAnsi="Calibri"/>
                <w:b/>
                <w:bCs/>
                <w:color w:val="FFFFFF"/>
                <w:sz w:val="18"/>
                <w:szCs w:val="18"/>
              </w:rPr>
              <w:t xml:space="preserve">Table Name</w:t>
            </w:r>
          </w:p>
        </w:tc>
        <w:tc>
          <w:tcPr>
            <w:tcW w:type="dxa" w:w="3200"/>
            <w:shd w:fill="0F3460" w:val="clear"/>
          </w:tcPr>
          <w:p>
            <w:pPr>
              <w:jc w:val="center"/>
            </w:pPr>
            <w:r>
              <w:rPr>
                <w:rFonts w:ascii="Calibri" w:cs="Calibri" w:eastAsia="Calibri" w:hAnsi="Calibri"/>
                <w:b/>
                <w:bCs/>
                <w:color w:val="FFFFFF"/>
                <w:sz w:val="18"/>
                <w:szCs w:val="18"/>
              </w:rPr>
              <w:t xml:space="preserve">Purpose</w:t>
            </w:r>
          </w:p>
        </w:tc>
        <w:tc>
          <w:tcPr>
            <w:tcW w:type="dxa" w:w="3800"/>
            <w:shd w:fill="0F3460" w:val="clear"/>
          </w:tcPr>
          <w:p>
            <w:pPr>
              <w:jc w:val="center"/>
            </w:pPr>
            <w:r>
              <w:rPr>
                <w:rFonts w:ascii="Calibri" w:cs="Calibri" w:eastAsia="Calibri" w:hAnsi="Calibri"/>
                <w:b/>
                <w:bCs/>
                <w:color w:val="FFFFFF"/>
                <w:sz w:val="18"/>
                <w:szCs w:val="18"/>
              </w:rPr>
              <w:t xml:space="preserve">Key Relationships</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users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Scalifts team and client dashboard users</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Has many campaigns, has role</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clients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Client accounts (Manubhai etc.)</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Has many users, contacts, campaigns</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contacts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Customer records synced from PHP site</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Belongs to client, has many message_logs</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cart_events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Raw cart webhook events from PHP site</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Belongs to contact</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orders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Order events from PHP site</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Belongs to contact</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campaigns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Marketing broadcast campaigns</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Belongs to client, has many message_logs</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campaign_contacts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Junction: which contacts in which campaign</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Belongs to campaign and contact</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templates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WhatsApp message templates</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Used by campaigns and automations</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automations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Automation rules configuration</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Belongs to client</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message_logs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Every WhatsApp message ever sent</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Belongs to contact, campaign, automation</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conversations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Inbound customer replies</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Belongs to contact</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discount_codes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Promo codes generated by system</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Linked to message_logs</w:t>
            </w:r>
          </w:p>
        </w:tc>
      </w:tr>
      <w:tr>
        <w:tc>
          <w:tcPr>
            <w:tcW w:type="dxa" w:w="2200"/>
            <w:shd w:fill="FFFFFF" w:val="clear"/>
          </w:tcPr>
          <w:p>
            <w:pPr>
              <w:spacing w:after="55" w:before="55"/>
              <w:ind w:left="80"/>
            </w:pPr>
            <w:r>
              <w:rPr>
                <w:rFonts w:ascii="Calibri" w:cs="Calibri" w:eastAsia="Calibri" w:hAnsi="Calibri"/>
                <w:b w:val="false"/>
                <w:bCs w:val="false"/>
                <w:color w:val="1A1A2E"/>
                <w:sz w:val="17"/>
                <w:szCs w:val="17"/>
              </w:rPr>
              <w:t xml:space="preserve">opt_outs</w:t>
            </w:r>
          </w:p>
        </w:tc>
        <w:tc>
          <w:tcPr>
            <w:tcW w:type="dxa" w:w="3200"/>
            <w:shd w:fill="FFFFFF" w:val="clear"/>
          </w:tcPr>
          <w:p>
            <w:pPr>
              <w:spacing w:after="55" w:before="55"/>
              <w:ind w:left="80"/>
            </w:pPr>
            <w:r>
              <w:rPr>
                <w:rFonts w:ascii="Calibri" w:cs="Calibri" w:eastAsia="Calibri" w:hAnsi="Calibri"/>
                <w:b w:val="false"/>
                <w:bCs w:val="false"/>
                <w:color w:val="1A1A2E"/>
                <w:sz w:val="17"/>
                <w:szCs w:val="17"/>
              </w:rPr>
              <w:t xml:space="preserve">Customers who have opted out</w:t>
            </w:r>
          </w:p>
        </w:tc>
        <w:tc>
          <w:tcPr>
            <w:tcW w:type="dxa" w:w="3800"/>
            <w:shd w:fill="FFFFFF" w:val="clear"/>
          </w:tcPr>
          <w:p>
            <w:pPr>
              <w:spacing w:after="55" w:before="55"/>
              <w:ind w:left="80"/>
            </w:pPr>
            <w:r>
              <w:rPr>
                <w:rFonts w:ascii="Calibri" w:cs="Calibri" w:eastAsia="Calibri" w:hAnsi="Calibri"/>
                <w:b w:val="false"/>
                <w:bCs w:val="false"/>
                <w:color w:val="1A1A2E"/>
                <w:sz w:val="17"/>
                <w:szCs w:val="17"/>
              </w:rPr>
              <w:t xml:space="preserve">Linked to contact</w:t>
            </w:r>
          </w:p>
        </w:tc>
      </w:tr>
      <w:tr>
        <w:tc>
          <w:tcPr>
            <w:tcW w:type="dxa" w:w="2200"/>
            <w:shd w:fill="E8EAF6" w:val="clear"/>
          </w:tcPr>
          <w:p>
            <w:pPr>
              <w:spacing w:after="55" w:before="55"/>
              <w:ind w:left="80"/>
            </w:pPr>
            <w:r>
              <w:rPr>
                <w:rFonts w:ascii="Calibri" w:cs="Calibri" w:eastAsia="Calibri" w:hAnsi="Calibri"/>
                <w:b w:val="false"/>
                <w:bCs w:val="false"/>
                <w:color w:val="1A1A2E"/>
                <w:sz w:val="17"/>
                <w:szCs w:val="17"/>
              </w:rPr>
              <w:t xml:space="preserve">webhook_logs</w:t>
            </w:r>
          </w:p>
        </w:tc>
        <w:tc>
          <w:tcPr>
            <w:tcW w:type="dxa" w:w="3200"/>
            <w:shd w:fill="E8EAF6" w:val="clear"/>
          </w:tcPr>
          <w:p>
            <w:pPr>
              <w:spacing w:after="55" w:before="55"/>
              <w:ind w:left="80"/>
            </w:pPr>
            <w:r>
              <w:rPr>
                <w:rFonts w:ascii="Calibri" w:cs="Calibri" w:eastAsia="Calibri" w:hAnsi="Calibri"/>
                <w:b w:val="false"/>
                <w:bCs w:val="false"/>
                <w:color w:val="1A1A2E"/>
                <w:sz w:val="17"/>
                <w:szCs w:val="17"/>
              </w:rPr>
              <w:t xml:space="preserve">Every incoming webhook event logged</w:t>
            </w:r>
          </w:p>
        </w:tc>
        <w:tc>
          <w:tcPr>
            <w:tcW w:type="dxa" w:w="3800"/>
            <w:shd w:fill="E8EAF6" w:val="clear"/>
          </w:tcPr>
          <w:p>
            <w:pPr>
              <w:spacing w:after="55" w:before="55"/>
              <w:ind w:left="80"/>
            </w:pPr>
            <w:r>
              <w:rPr>
                <w:rFonts w:ascii="Calibri" w:cs="Calibri" w:eastAsia="Calibri" w:hAnsi="Calibri"/>
                <w:b w:val="false"/>
                <w:bCs w:val="false"/>
                <w:color w:val="1A1A2E"/>
                <w:sz w:val="17"/>
                <w:szCs w:val="17"/>
              </w:rPr>
              <w:t xml:space="preserve">Belongs to client</w:t>
            </w:r>
          </w:p>
        </w:tc>
      </w:tr>
    </w:tbl>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2.  Table Schemas</w:t>
      </w:r>
    </w:p>
    <w:p>
      <w:pPr>
        <w:shd w:fill="0F3460" w:val="clear"/>
        <w:spacing w:after="80" w:before="240"/>
        <w:ind w:left="200"/>
      </w:pPr>
      <w:r>
        <w:rPr>
          <w:rFonts w:ascii="Calibri" w:cs="Calibri" w:eastAsia="Calibri" w:hAnsi="Calibri"/>
          <w:b/>
          <w:bCs/>
          <w:color w:val="FFFFFF"/>
          <w:sz w:val="24"/>
          <w:szCs w:val="24"/>
        </w:rPr>
        <w:t xml:space="preserve">TABLE: users</w:t>
      </w:r>
    </w:p>
    <w:p>
      <w:pPr>
        <w:spacing w:after="120"/>
        <w:ind w:left="200"/>
      </w:pPr>
      <w:r>
        <w:rPr>
          <w:rFonts w:ascii="Calibri" w:cs="Calibri" w:eastAsia="Calibri" w:hAnsi="Calibri"/>
          <w:b w:val="false"/>
          <w:bCs w:val="false"/>
          <w:color w:val="555555"/>
          <w:sz w:val="19"/>
          <w:szCs w:val="19"/>
        </w:rPr>
        <w:t xml:space="preserve">Dashboard login accounts for Scalifts team members and client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 — auto-incrementing integer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 — null for Scalifts team members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name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Full name of the user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email</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Login email — unique across all users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password_hash</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bcrypt hashed password — never plain text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role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scalifts_admin, scalifts_manager, client</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is_active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true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False = account deactivated, cannot login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last_login_at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Updated on every successful login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refresh_token_hash</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bcrypt hash of current refresh token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failed_attempts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Count of consecutive failed logins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locked_until</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Account locked until this timestamp</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Record creation timestamp</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updated_at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Auto-updated on every change</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idx_users_email ON users(email);  |  CREATE INDEX idx_users_client ON users(client_id);</w:t>
      </w:r>
    </w:p>
    <w:p>
      <w:pPr>
        <w:spacing w:after="80"/>
      </w:pPr>
    </w:p>
    <w:p>
      <w:pPr>
        <w:shd w:fill="0F3460" w:val="clear"/>
        <w:spacing w:after="80" w:before="240"/>
        <w:ind w:left="200"/>
      </w:pPr>
      <w:r>
        <w:rPr>
          <w:rFonts w:ascii="Calibri" w:cs="Calibri" w:eastAsia="Calibri" w:hAnsi="Calibri"/>
          <w:b/>
          <w:bCs/>
          <w:color w:val="FFFFFF"/>
          <w:sz w:val="24"/>
          <w:szCs w:val="24"/>
        </w:rPr>
        <w:t xml:space="preserve">TABLE: clients</w:t>
      </w:r>
    </w:p>
    <w:p>
      <w:pPr>
        <w:spacing w:after="120"/>
        <w:ind w:left="200"/>
      </w:pPr>
      <w:r>
        <w:rPr>
          <w:rFonts w:ascii="Calibri" w:cs="Calibri" w:eastAsia="Calibri" w:hAnsi="Calibri"/>
          <w:b w:val="false"/>
          <w:bCs w:val="false"/>
          <w:color w:val="555555"/>
          <w:sz w:val="19"/>
          <w:szCs w:val="19"/>
        </w:rPr>
        <w:t xml:space="preserve">One record per client business onboarded to the platform.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business_name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Legal business name — e.g. Manubhai Gathiyawala</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whatsapp_phone_id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Meta Cloud API Phone ID — encrypted at rest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whatsapp_token</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Meta Cloud API Bearer token — AES-256 encrypted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webhook_secret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HMAC secret shared with client PHP site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api_key_hash</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SHA-256 hash of their API key for webhook auth</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website_url</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Client ecommerce website URL</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customer_api_url</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VARCHAR(500)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URL for daily inactive customer data pull</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timezone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Asia/Kolkata</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Client timezone for scheduling</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is_active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true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False = client suspended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Record creation timestamp</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updated_at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Auto-updated on every change</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idx_clients_api_key ON clients(api_key_hash);</w:t>
      </w:r>
    </w:p>
    <w:p>
      <w:pPr>
        <w:spacing w:after="80"/>
      </w:pPr>
    </w:p>
    <w:p>
      <w:r>
        <w:br w:type="page"/>
      </w:r>
    </w:p>
    <w:p>
      <w:pPr>
        <w:shd w:fill="0F3460" w:val="clear"/>
        <w:spacing w:after="80" w:before="240"/>
        <w:ind w:left="200"/>
      </w:pPr>
      <w:r>
        <w:rPr>
          <w:rFonts w:ascii="Calibri" w:cs="Calibri" w:eastAsia="Calibri" w:hAnsi="Calibri"/>
          <w:b/>
          <w:bCs/>
          <w:color w:val="FFFFFF"/>
          <w:sz w:val="24"/>
          <w:szCs w:val="24"/>
        </w:rPr>
        <w:t xml:space="preserve">TABLE: contacts</w:t>
      </w:r>
    </w:p>
    <w:p>
      <w:pPr>
        <w:spacing w:after="120"/>
        <w:ind w:left="200"/>
      </w:pPr>
      <w:r>
        <w:rPr>
          <w:rFonts w:ascii="Calibri" w:cs="Calibri" w:eastAsia="Calibri" w:hAnsi="Calibri"/>
          <w:b w:val="false"/>
          <w:bCs w:val="false"/>
          <w:color w:val="555555"/>
          <w:sz w:val="19"/>
          <w:szCs w:val="19"/>
        </w:rPr>
        <w:t xml:space="preserve">Every customer synced from client PHP site. Central table — referenced by most other tables.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 — which client this contact belongs to</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phone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AES-256 encrypted phone number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phone_hash</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SHA-256 hash of phone — used for fast lookups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name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Customer name from their account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email</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Customer email from their account</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city</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City for location-based campaigns</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birth_day</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SMALLINT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1–31 — day of birth for birthday automation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birth_month</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SMALLINT</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1–12 — month of birth for birthday automation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total_orders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Running count of placed orders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total_spend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DECIMAL(10,2)</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Cumulative spend in INR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last_order_date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Date of most recent order — used for 30-day check</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last_contacted_at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Last time we sent any WhatsApp message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opted_out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false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True = never send messages to this contact</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opted_out_at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Timestamp when they opted out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tags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PostgreSQL array — e.g. [vip, repeat_buyer]</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first synced to our system</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updated_at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Auto-updated on every change</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idx_contacts_phone_client ON contacts(phone_hash, client_id);  |  CREATE INDEX idx_contacts_last_order ON contacts(client_id, last_order_date);  |  CREATE INDEX idx_contacts_birthday ON contacts(birth_day, birth_month);  |  CREATE INDEX idx_contacts_opted_out ON contacts(client_id, opted_out);</w:t>
      </w:r>
    </w:p>
    <w:p>
      <w:pPr>
        <w:spacing w:after="80"/>
      </w:pPr>
    </w:p>
    <w:p>
      <w:pPr>
        <w:shd w:fill="0F3460" w:val="clear"/>
        <w:spacing w:after="80" w:before="240"/>
        <w:ind w:left="200"/>
      </w:pPr>
      <w:r>
        <w:rPr>
          <w:rFonts w:ascii="Calibri" w:cs="Calibri" w:eastAsia="Calibri" w:hAnsi="Calibri"/>
          <w:b/>
          <w:bCs/>
          <w:color w:val="FFFFFF"/>
          <w:sz w:val="24"/>
          <w:szCs w:val="24"/>
        </w:rPr>
        <w:t xml:space="preserve">TABLE: cart_events</w:t>
      </w:r>
    </w:p>
    <w:p>
      <w:pPr>
        <w:spacing w:after="120"/>
        <w:ind w:left="200"/>
      </w:pPr>
      <w:r>
        <w:rPr>
          <w:rFonts w:ascii="Calibri" w:cs="Calibri" w:eastAsia="Calibri" w:hAnsi="Calibri"/>
          <w:b w:val="false"/>
          <w:bCs w:val="false"/>
          <w:color w:val="555555"/>
          <w:sz w:val="19"/>
          <w:szCs w:val="19"/>
        </w:rPr>
        <w:t xml:space="preserve">Raw cart webhook events received from PHP site. Used to track abandoned carts.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 — null if customer not registered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phone_hash</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Hashed phone for lookup without decryption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cart_items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JSONB</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Array of items: [{name, qty, price, image_url}]</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cart_total</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DECIMAL(10,2)</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Total cart value in INR</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cart_url</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Direct link back to cart on their website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status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pending</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pending, recovery_sent, order_placed, expired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celery_task_id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Celery task ID — used to cancel if order placed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recovery_sent_at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the recovery WhatsApp was sent</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order_placed_at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order_placed event arrived (cancels recovery)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webhook was received</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idx_cart_events_phone ON cart_events(phone_hash, client_id, created_at);  |  CREATE INDEX idx_cart_events_status ON cart_events(status, created_at);</w:t>
      </w:r>
    </w:p>
    <w:p>
      <w:pPr>
        <w:spacing w:after="80"/>
      </w:pPr>
    </w:p>
    <w:p>
      <w:r>
        <w:br w:type="page"/>
      </w:r>
    </w:p>
    <w:p>
      <w:pPr>
        <w:shd w:fill="0F3460" w:val="clear"/>
        <w:spacing w:after="80" w:before="240"/>
        <w:ind w:left="200"/>
      </w:pPr>
      <w:r>
        <w:rPr>
          <w:rFonts w:ascii="Calibri" w:cs="Calibri" w:eastAsia="Calibri" w:hAnsi="Calibri"/>
          <w:b/>
          <w:bCs/>
          <w:color w:val="FFFFFF"/>
          <w:sz w:val="24"/>
          <w:szCs w:val="24"/>
        </w:rPr>
        <w:t xml:space="preserve">TABLE: campaigns</w:t>
      </w:r>
    </w:p>
    <w:p>
      <w:pPr>
        <w:spacing w:after="120"/>
        <w:ind w:left="200"/>
      </w:pPr>
      <w:r>
        <w:rPr>
          <w:rFonts w:ascii="Calibri" w:cs="Calibri" w:eastAsia="Calibri" w:hAnsi="Calibri"/>
          <w:b w:val="false"/>
          <w:bCs w:val="false"/>
          <w:color w:val="555555"/>
          <w:sz w:val="19"/>
          <w:szCs w:val="19"/>
        </w:rPr>
        <w:t xml:space="preserve">Marketing broadcast campaigns created by Scalifts team or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created_by</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users.id — who created this campaign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template_id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templates.id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name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Internal campaign name for dashboard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audience_filter</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JSONB</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Filter criteria: {city, tags, last_order_days}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status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draft</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draft, scheduled, running, completed, failed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total_contacts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Total contacts targeted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sent_count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Messages successfully sent to WhatsApp API</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delivered_count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Messages confirmed delivered to phone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read_count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Messages opened and read by customer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failed_count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Messages that permanently failed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scheduled_at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to send — null means send immediately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started_at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dispatch actually began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completed_at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all messages were processed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Record creation timestamp</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idx_campaigns_client_status ON campaigns(client_id, status);  |  CREATE INDEX idx_campaigns_scheduled ON campaigns(status, scheduled_at) WHERE status = 'scheduled';</w:t>
      </w:r>
    </w:p>
    <w:p>
      <w:pPr>
        <w:spacing w:after="80"/>
      </w:pPr>
    </w:p>
    <w:p>
      <w:pPr>
        <w:shd w:fill="0F3460" w:val="clear"/>
        <w:spacing w:after="80" w:before="240"/>
        <w:ind w:left="200"/>
      </w:pPr>
      <w:r>
        <w:rPr>
          <w:rFonts w:ascii="Calibri" w:cs="Calibri" w:eastAsia="Calibri" w:hAnsi="Calibri"/>
          <w:b/>
          <w:bCs/>
          <w:color w:val="FFFFFF"/>
          <w:sz w:val="24"/>
          <w:szCs w:val="24"/>
        </w:rPr>
        <w:t xml:space="preserve">TABLE: templates</w:t>
      </w:r>
    </w:p>
    <w:p>
      <w:pPr>
        <w:spacing w:after="120"/>
        <w:ind w:left="200"/>
      </w:pPr>
      <w:r>
        <w:rPr>
          <w:rFonts w:ascii="Calibri" w:cs="Calibri" w:eastAsia="Calibri" w:hAnsi="Calibri"/>
          <w:b w:val="false"/>
          <w:bCs w:val="false"/>
          <w:color w:val="555555"/>
          <w:sz w:val="19"/>
          <w:szCs w:val="19"/>
        </w:rPr>
        <w:t xml:space="preserve">WhatsApp message templates — must be approved by Meta before use.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meta_id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Template ID returned by Meta after approval</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name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Template name as registered with Meta</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category</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MARKETING, UTILITY, or AUTHENTICATION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language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VARCHAR(10)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en</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Language code — en, gu, hi</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body_text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Template body with {{1}} {{2}} variable placeholders</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variables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JSONB</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Variable definitions: [{key, example_value}]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status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pending</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pending, approved, rejected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rejection_reason</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Meta rejection reason if status is rejected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Submission timestamp</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approved_at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Meta approved the template</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idx_templates_client_status ON templates(client_id, status);  |  CREATE UNIQUE INDEX idx_templates_meta_id ON templates(meta_id) WHERE meta_id IS NOT NULL;</w:t>
      </w:r>
    </w:p>
    <w:p>
      <w:pPr>
        <w:spacing w:after="80"/>
      </w:pPr>
    </w:p>
    <w:p>
      <w:r>
        <w:br w:type="page"/>
      </w:r>
    </w:p>
    <w:p>
      <w:pPr>
        <w:shd w:fill="0F3460" w:val="clear"/>
        <w:spacing w:after="80" w:before="240"/>
        <w:ind w:left="200"/>
      </w:pPr>
      <w:r>
        <w:rPr>
          <w:rFonts w:ascii="Calibri" w:cs="Calibri" w:eastAsia="Calibri" w:hAnsi="Calibri"/>
          <w:b/>
          <w:bCs/>
          <w:color w:val="FFFFFF"/>
          <w:sz w:val="24"/>
          <w:szCs w:val="24"/>
        </w:rPr>
        <w:t xml:space="preserve">TABLE: message_logs</w:t>
      </w:r>
    </w:p>
    <w:p>
      <w:pPr>
        <w:spacing w:after="120"/>
        <w:ind w:left="200"/>
      </w:pPr>
      <w:r>
        <w:rPr>
          <w:rFonts w:ascii="Calibri" w:cs="Calibri" w:eastAsia="Calibri" w:hAnsi="Calibri"/>
          <w:b w:val="false"/>
          <w:bCs w:val="false"/>
          <w:color w:val="555555"/>
          <w:sz w:val="19"/>
          <w:szCs w:val="19"/>
        </w:rPr>
        <w:t xml:space="preserve">Every single WhatsApp message ever sent by the system. Most important table for analytics.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BIGSERIAL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Big primary key — this table grows fast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campaign_id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campaigns.id — null for automations</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automation_type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cart_recovery, reengagement, birthday, etc.</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template_id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templates.id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meta_message_id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Message ID returned by Meta — for status tracking</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status</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queued</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queued, sent, delivered, read, failed, perm_failed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error_code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Meta error code if failed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error_message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Human readable error — no phone numbers in here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retry_count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SMALLINT</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Number of retry attempts so far (max 3)</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sent_at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sent to Meta API</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delivered_at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Meta confirmed delivered to device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read_at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customer opened the message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message was queued</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idx_message_logs_contact ON message_logs(contact_id, created_at);  |  CREATE INDEX idx_message_logs_campaign ON message_logs(campaign_id) WHERE campaign_id IS NOT NULL;  |  CREATE INDEX idx_message_logs_meta_id ON message_logs(meta_message_id);  |  CREATE INDEX idx_message_logs_status ON message_logs(client_id, status, created_at);</w:t>
      </w:r>
    </w:p>
    <w:p>
      <w:pPr>
        <w:spacing w:after="80"/>
      </w:pPr>
    </w:p>
    <w:p>
      <w:pPr>
        <w:shd w:fill="0F3460" w:val="clear"/>
        <w:spacing w:after="80" w:before="240"/>
        <w:ind w:left="200"/>
      </w:pPr>
      <w:r>
        <w:rPr>
          <w:rFonts w:ascii="Calibri" w:cs="Calibri" w:eastAsia="Calibri" w:hAnsi="Calibri"/>
          <w:b/>
          <w:bCs/>
          <w:color w:val="FFFFFF"/>
          <w:sz w:val="24"/>
          <w:szCs w:val="24"/>
        </w:rPr>
        <w:t xml:space="preserve">TABLE: automations</w:t>
      </w:r>
    </w:p>
    <w:p>
      <w:pPr>
        <w:spacing w:after="120"/>
        <w:ind w:left="200"/>
      </w:pPr>
      <w:r>
        <w:rPr>
          <w:rFonts w:ascii="Calibri" w:cs="Calibri" w:eastAsia="Calibri" w:hAnsi="Calibri"/>
          <w:b w:val="false"/>
          <w:bCs w:val="false"/>
          <w:color w:val="555555"/>
          <w:sz w:val="19"/>
          <w:szCs w:val="19"/>
        </w:rPr>
        <w:t xml:space="preserve">Configuration for each automation type — stores rules and on/off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type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cart_recovery, reengagement, birthday, weather, etc.</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template_id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templates.id — which template to use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is_enabled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true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Toggle on/off from dashboard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config</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JSONB</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Type-specific config: {delay_minutes: 30} etc.</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last_run_at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this automation last triggered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total_sent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Total messages ever sent by this automation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automation was configured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updated_at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last modified</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idx_automations_type_client ON automations(client_id, type);  |  CREATE INDEX idx_automations_enabled ON automations(is_enabled) WHERE is_enabled = true;</w:t>
      </w:r>
    </w:p>
    <w:p>
      <w:pPr>
        <w:spacing w:after="80"/>
      </w:pPr>
    </w:p>
    <w:p>
      <w:r>
        <w:br w:type="page"/>
      </w:r>
    </w:p>
    <w:p>
      <w:pPr>
        <w:shd w:fill="0F3460" w:val="clear"/>
        <w:spacing w:after="80" w:before="240"/>
        <w:ind w:left="200"/>
      </w:pPr>
      <w:r>
        <w:rPr>
          <w:rFonts w:ascii="Calibri" w:cs="Calibri" w:eastAsia="Calibri" w:hAnsi="Calibri"/>
          <w:b/>
          <w:bCs/>
          <w:color w:val="FFFFFF"/>
          <w:sz w:val="24"/>
          <w:szCs w:val="24"/>
        </w:rPr>
        <w:t xml:space="preserve">TABLE: conversations</w:t>
      </w:r>
    </w:p>
    <w:p>
      <w:pPr>
        <w:spacing w:after="120"/>
        <w:ind w:left="200"/>
      </w:pPr>
      <w:r>
        <w:rPr>
          <w:rFonts w:ascii="Calibri" w:cs="Calibri" w:eastAsia="Calibri" w:hAnsi="Calibri"/>
          <w:b w:val="false"/>
          <w:bCs w:val="false"/>
          <w:color w:val="555555"/>
          <w:sz w:val="19"/>
          <w:szCs w:val="19"/>
        </w:rPr>
        <w:t xml:space="preserve">Inbound messages from customers replying to our WhatsApp messages.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last_message_log_id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message_logs.id — message they replied to</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status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open</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open, resolved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last_customer_msg</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Most recent message from customer</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last_reply_msg</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TEXT</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Most recent reply sent by team</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last_activity_at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Last message in either direction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resolved_by</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users.id — who resolved the conversation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resolved_at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conversation was resolved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first inbound message arrived</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idx_conversations_client_status ON conversations(client_id, status, last_activity_at);  |  CREATE INDEX idx_conversations_contact ON conversations(contact_id);</w:t>
      </w:r>
    </w:p>
    <w:p>
      <w:pPr>
        <w:spacing w:after="80"/>
      </w:pPr>
    </w:p>
    <w:p>
      <w:pPr>
        <w:shd w:fill="0F3460" w:val="clear"/>
        <w:spacing w:after="80" w:before="240"/>
        <w:ind w:left="200"/>
      </w:pPr>
      <w:r>
        <w:rPr>
          <w:rFonts w:ascii="Calibri" w:cs="Calibri" w:eastAsia="Calibri" w:hAnsi="Calibri"/>
          <w:b/>
          <w:bCs/>
          <w:color w:val="FFFFFF"/>
          <w:sz w:val="24"/>
          <w:szCs w:val="24"/>
        </w:rPr>
        <w:t xml:space="preserve">TABLE: discount_codes</w:t>
      </w:r>
    </w:p>
    <w:p>
      <w:pPr>
        <w:spacing w:after="120"/>
        <w:ind w:left="200"/>
      </w:pPr>
      <w:r>
        <w:rPr>
          <w:rFonts w:ascii="Calibri" w:cs="Calibri" w:eastAsia="Calibri" w:hAnsi="Calibri"/>
          <w:b w:val="false"/>
          <w:bCs w:val="false"/>
          <w:color w:val="555555"/>
          <w:sz w:val="19"/>
          <w:szCs w:val="19"/>
        </w:rPr>
        <w:t xml:space="preserve">Promo codes generated by system for re-engagement and birthday automations.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 — null for bulk/campaign codes</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message_log_id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message_logs.id — message that carried this code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code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The actual promo code — e.g. BDAY20-X7K9</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type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percentage or flat_amount</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value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DECIMAL(10,2)</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Discount value — 20 for 20% or 50 for ₹50 off</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min_order_value</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DECIMAL(10,2)</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null</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Minimum cart value to use code — null = no minimum</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max_uses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1</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How many times code can be used — 1 for personal</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used_count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0</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How many times it has been redeemed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expires_at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Code expiry date — usually 3–7 days after sent</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Code generation timestamp</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idx_discount_codes_code ON discount_codes(code);  |  CREATE INDEX idx_discount_codes_contact ON discount_codes(contact_id, expires_at);</w:t>
      </w:r>
    </w:p>
    <w:p>
      <w:pPr>
        <w:spacing w:after="80"/>
      </w:pPr>
    </w:p>
    <w:p>
      <w:pPr>
        <w:shd w:fill="0F3460" w:val="clear"/>
        <w:spacing w:after="80" w:before="240"/>
        <w:ind w:left="200"/>
      </w:pPr>
      <w:r>
        <w:rPr>
          <w:rFonts w:ascii="Calibri" w:cs="Calibri" w:eastAsia="Calibri" w:hAnsi="Calibri"/>
          <w:b/>
          <w:bCs/>
          <w:color w:val="FFFFFF"/>
          <w:sz w:val="24"/>
          <w:szCs w:val="24"/>
        </w:rPr>
        <w:t xml:space="preserve">TABLE: opt_outs</w:t>
      </w:r>
    </w:p>
    <w:p>
      <w:pPr>
        <w:spacing w:after="120"/>
        <w:ind w:left="200"/>
      </w:pPr>
      <w:r>
        <w:rPr>
          <w:rFonts w:ascii="Calibri" w:cs="Calibri" w:eastAsia="Calibri" w:hAnsi="Calibri"/>
          <w:b w:val="false"/>
          <w:bCs w:val="false"/>
          <w:color w:val="555555"/>
          <w:sz w:val="19"/>
          <w:szCs w:val="19"/>
        </w:rPr>
        <w:t xml:space="preserve">Permanent record of every opt-out event. Checked before every message send.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phone_hash</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Hashed phone — fast lookup without decryption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method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VARCHAR(50)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reply_stop, manual, api — how opt-out happened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opted_out_at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Exact timestamp of opt-out</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UNIQUE INDEX idx_opt_outs_phone_client ON opt_outs(phone_hash, client_id);  — fast duplicate check before every send</w:t>
      </w:r>
    </w:p>
    <w:p>
      <w:pPr>
        <w:spacing w:after="80"/>
      </w:pPr>
    </w:p>
    <w:p>
      <w:r>
        <w:br w:type="page"/>
      </w:r>
    </w:p>
    <w:p>
      <w:pPr>
        <w:shd w:fill="0F3460" w:val="clear"/>
        <w:spacing w:after="80" w:before="240"/>
        <w:ind w:left="200"/>
      </w:pPr>
      <w:r>
        <w:rPr>
          <w:rFonts w:ascii="Calibri" w:cs="Calibri" w:eastAsia="Calibri" w:hAnsi="Calibri"/>
          <w:b/>
          <w:bCs/>
          <w:color w:val="FFFFFF"/>
          <w:sz w:val="24"/>
          <w:szCs w:val="24"/>
        </w:rPr>
        <w:t xml:space="preserve">TABLE: webhook_logs</w:t>
      </w:r>
    </w:p>
    <w:p>
      <w:pPr>
        <w:spacing w:after="120"/>
        <w:ind w:left="200"/>
      </w:pPr>
      <w:r>
        <w:rPr>
          <w:rFonts w:ascii="Calibri" w:cs="Calibri" w:eastAsia="Calibri" w:hAnsi="Calibri"/>
          <w:b w:val="false"/>
          <w:bCs w:val="false"/>
          <w:color w:val="555555"/>
          <w:sz w:val="19"/>
          <w:szCs w:val="19"/>
        </w:rPr>
        <w:t xml:space="preserve">Every incoming webhook from client PHP site logged here for debugging and audit.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BIGSERIAL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Big primary key — high volume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event_type</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VARCHAR(100)</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cart_updated, order_placed, customer_registered, stock_updated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payload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JSONB</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Full webhook payload — for debugging</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signature_valid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Did HMAC signature pass validation?</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processed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BOOLEAN</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false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Has this event been acted 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ip_address</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VARCHAR(45)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Source IP of webhook sender</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webhook arrived</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idx_webhook_logs_client_type ON webhook_logs(client_id, event_type, created_at);  — retention: auto-delete records older than 90 days</w:t>
      </w:r>
    </w:p>
    <w:p>
      <w:pPr>
        <w:spacing w:after="80"/>
      </w:pPr>
    </w:p>
    <w:p>
      <w:pPr>
        <w:shd w:fill="0F3460" w:val="clear"/>
        <w:spacing w:after="80" w:before="240"/>
        <w:ind w:left="200"/>
      </w:pPr>
      <w:r>
        <w:rPr>
          <w:rFonts w:ascii="Calibri" w:cs="Calibri" w:eastAsia="Calibri" w:hAnsi="Calibri"/>
          <w:b/>
          <w:bCs/>
          <w:color w:val="FFFFFF"/>
          <w:sz w:val="24"/>
          <w:szCs w:val="24"/>
        </w:rPr>
        <w:t xml:space="preserve">TABLE: orders</w:t>
      </w:r>
    </w:p>
    <w:p>
      <w:pPr>
        <w:spacing w:after="120"/>
        <w:ind w:left="200"/>
      </w:pPr>
      <w:r>
        <w:rPr>
          <w:rFonts w:ascii="Calibri" w:cs="Calibri" w:eastAsia="Calibri" w:hAnsi="Calibri"/>
          <w:b w:val="false"/>
          <w:bCs w:val="false"/>
          <w:color w:val="555555"/>
          <w:sz w:val="19"/>
          <w:szCs w:val="19"/>
        </w:rPr>
        <w:t xml:space="preserve">Order events from PHP site — used to cancel cart recovery and track purchase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400"/>
        <w:gridCol w:w="2800"/>
      </w:tblGrid>
      <w:tr>
        <w:trPr>
          <w:tblHeader/>
        </w:trPr>
        <w:tc>
          <w:tcPr>
            <w:tcW w:type="dxa" w:w="2000"/>
            <w:shd w:fill="0F3460" w:val="clear"/>
          </w:tcPr>
          <w:p>
            <w:pPr>
              <w:jc w:val="center"/>
            </w:pPr>
            <w:r>
              <w:rPr>
                <w:rFonts w:ascii="Calibri" w:cs="Calibri" w:eastAsia="Calibri" w:hAnsi="Calibri"/>
                <w:b/>
                <w:bCs/>
                <w:color w:val="FFFFFF"/>
                <w:sz w:val="17"/>
                <w:szCs w:val="17"/>
              </w:rPr>
              <w:t xml:space="preserve">Column</w:t>
            </w:r>
          </w:p>
        </w:tc>
        <w:tc>
          <w:tcPr>
            <w:tcW w:type="dxa" w:w="1800"/>
            <w:shd w:fill="0F3460" w:val="clear"/>
          </w:tcPr>
          <w:p>
            <w:pPr>
              <w:jc w:val="center"/>
            </w:pPr>
            <w:r>
              <w:rPr>
                <w:rFonts w:ascii="Calibri" w:cs="Calibri" w:eastAsia="Calibri" w:hAnsi="Calibri"/>
                <w:b/>
                <w:bCs/>
                <w:color w:val="FFFFFF"/>
                <w:sz w:val="17"/>
                <w:szCs w:val="17"/>
              </w:rPr>
              <w:t xml:space="preserve">Data Type</w:t>
            </w:r>
          </w:p>
        </w:tc>
        <w:tc>
          <w:tcPr>
            <w:tcW w:type="dxa" w:w="1200"/>
            <w:shd w:fill="0F3460" w:val="clear"/>
          </w:tcPr>
          <w:p>
            <w:pPr>
              <w:jc w:val="center"/>
            </w:pPr>
            <w:r>
              <w:rPr>
                <w:rFonts w:ascii="Calibri" w:cs="Calibri" w:eastAsia="Calibri" w:hAnsi="Calibri"/>
                <w:b/>
                <w:bCs/>
                <w:color w:val="FFFFFF"/>
                <w:sz w:val="17"/>
                <w:szCs w:val="17"/>
              </w:rPr>
              <w:t xml:space="preserve">Nullable</w:t>
            </w:r>
          </w:p>
        </w:tc>
        <w:tc>
          <w:tcPr>
            <w:tcW w:type="dxa" w:w="1400"/>
            <w:shd w:fill="0F3460" w:val="clear"/>
          </w:tcPr>
          <w:p>
            <w:pPr>
              <w:jc w:val="center"/>
            </w:pPr>
            <w:r>
              <w:rPr>
                <w:rFonts w:ascii="Calibri" w:cs="Calibri" w:eastAsia="Calibri" w:hAnsi="Calibri"/>
                <w:b/>
                <w:bCs/>
                <w:color w:val="FFFFFF"/>
                <w:sz w:val="17"/>
                <w:szCs w:val="17"/>
              </w:rPr>
              <w:t xml:space="preserve">Default</w:t>
            </w:r>
          </w:p>
        </w:tc>
        <w:tc>
          <w:tcPr>
            <w:tcW w:type="dxa" w:w="2800"/>
            <w:shd w:fill="0F3460" w:val="clear"/>
          </w:tcPr>
          <w:p>
            <w:pPr>
              <w:jc w:val="center"/>
            </w:pPr>
            <w:r>
              <w:rPr>
                <w:rFonts w:ascii="Calibri" w:cs="Calibri" w:eastAsia="Calibri" w:hAnsi="Calibri"/>
                <w:b/>
                <w:bCs/>
                <w:color w:val="FFFFFF"/>
                <w:sz w:val="17"/>
                <w:szCs w:val="17"/>
              </w:rPr>
              <w:t xml:space="preserve">Description</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SERIAL</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auto</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Primary key</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client_id</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FK → clients.id</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contact_id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INTEGER</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FK → contacts.id</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phone_hash</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For cancelling cart recovery without decrypting phone</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external_order_id</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VARCHAR(255)</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Order ID from their PHP site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order_total</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DECIMAL(10,2)</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Order value in INR</w:t>
            </w:r>
          </w:p>
        </w:tc>
      </w:tr>
      <w:tr>
        <w:tc>
          <w:tcPr>
            <w:tcW w:type="dxa" w:w="2000"/>
            <w:shd w:fill="FFFFFF" w:val="clear"/>
          </w:tcPr>
          <w:p>
            <w:pPr>
              <w:spacing w:after="50" w:before="50"/>
              <w:ind w:left="60"/>
            </w:pPr>
            <w:r>
              <w:rPr>
                <w:rFonts w:ascii="Calibri" w:cs="Calibri" w:eastAsia="Calibri" w:hAnsi="Calibri"/>
                <w:b/>
                <w:bCs/>
                <w:color w:val="0F3460"/>
                <w:sz w:val="16"/>
                <w:szCs w:val="16"/>
              </w:rPr>
              <w:t xml:space="preserve">ordered_at</w:t>
            </w:r>
          </w:p>
        </w:tc>
        <w:tc>
          <w:tcPr>
            <w:tcW w:type="dxa" w:w="1800"/>
            <w:shd w:fill="FFFFFF"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FFFFFF"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FFFFFF"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FFFFFF" w:val="clear"/>
          </w:tcPr>
          <w:p>
            <w:pPr>
              <w:spacing w:after="50" w:before="50"/>
              <w:ind w:left="60"/>
            </w:pPr>
            <w:r>
              <w:rPr>
                <w:rFonts w:ascii="Calibri" w:cs="Calibri" w:eastAsia="Calibri" w:hAnsi="Calibri"/>
                <w:b w:val="false"/>
                <w:bCs w:val="false"/>
                <w:color w:val="1A1A2E"/>
                <w:sz w:val="16"/>
                <w:szCs w:val="16"/>
              </w:rPr>
              <w:t xml:space="preserve">When order was placed on their site</w:t>
            </w:r>
          </w:p>
        </w:tc>
      </w:tr>
      <w:tr>
        <w:tc>
          <w:tcPr>
            <w:tcW w:type="dxa" w:w="2000"/>
            <w:shd w:fill="E8EAF6" w:val="clear"/>
          </w:tcPr>
          <w:p>
            <w:pPr>
              <w:spacing w:after="50" w:before="50"/>
              <w:ind w:left="60"/>
            </w:pPr>
            <w:r>
              <w:rPr>
                <w:rFonts w:ascii="Calibri" w:cs="Calibri" w:eastAsia="Calibri" w:hAnsi="Calibri"/>
                <w:b/>
                <w:bCs/>
                <w:color w:val="0F3460"/>
                <w:sz w:val="16"/>
                <w:szCs w:val="16"/>
              </w:rPr>
              <w:t xml:space="preserve">created_at</w:t>
            </w:r>
          </w:p>
        </w:tc>
        <w:tc>
          <w:tcPr>
            <w:tcW w:type="dxa" w:w="1800"/>
            <w:shd w:fill="E8EAF6" w:val="clear"/>
          </w:tcPr>
          <w:p>
            <w:pPr>
              <w:spacing w:after="50" w:before="50"/>
              <w:ind w:left="60"/>
            </w:pPr>
            <w:r>
              <w:rPr>
                <w:rFonts w:ascii="Calibri" w:cs="Calibri" w:eastAsia="Calibri" w:hAnsi="Calibri"/>
                <w:b w:val="false"/>
                <w:bCs w:val="false"/>
                <w:color w:val="1A1A2E"/>
                <w:sz w:val="16"/>
                <w:szCs w:val="16"/>
              </w:rPr>
              <w:t xml:space="preserve">TIMESTAMPTZ</w:t>
            </w:r>
          </w:p>
        </w:tc>
        <w:tc>
          <w:tcPr>
            <w:tcW w:type="dxa" w:w="1200"/>
            <w:shd w:fill="E8EAF6" w:val="clear"/>
          </w:tcPr>
          <w:p>
            <w:pPr>
              <w:spacing w:after="50" w:before="50"/>
              <w:ind w:left="60"/>
            </w:pPr>
            <w:r>
              <w:rPr>
                <w:rFonts w:ascii="Calibri" w:cs="Calibri" w:eastAsia="Calibri" w:hAnsi="Calibri"/>
                <w:b w:val="false"/>
                <w:bCs w:val="false"/>
                <w:color w:val="1A1A2E"/>
                <w:sz w:val="16"/>
                <w:szCs w:val="16"/>
              </w:rPr>
              <w:t xml:space="preserve">NOT NULL</w:t>
            </w:r>
          </w:p>
        </w:tc>
        <w:tc>
          <w:tcPr>
            <w:tcW w:type="dxa" w:w="1400"/>
            <w:shd w:fill="E8EAF6" w:val="clear"/>
          </w:tcPr>
          <w:p>
            <w:pPr>
              <w:spacing w:after="50" w:before="50"/>
              <w:ind w:left="60"/>
            </w:pPr>
            <w:r>
              <w:rPr>
                <w:rFonts w:ascii="Calibri" w:cs="Calibri" w:eastAsia="Calibri" w:hAnsi="Calibri"/>
                <w:b w:val="false"/>
                <w:bCs w:val="false"/>
                <w:color w:val="1A1A2E"/>
                <w:sz w:val="16"/>
                <w:szCs w:val="16"/>
              </w:rPr>
              <w:t xml:space="preserve">NOW()</w:t>
            </w:r>
          </w:p>
        </w:tc>
        <w:tc>
          <w:tcPr>
            <w:tcW w:type="dxa" w:w="2800"/>
            <w:shd w:fill="E8EAF6" w:val="clear"/>
          </w:tcPr>
          <w:p>
            <w:pPr>
              <w:spacing w:after="50" w:before="50"/>
              <w:ind w:left="60"/>
            </w:pPr>
            <w:r>
              <w:rPr>
                <w:rFonts w:ascii="Calibri" w:cs="Calibri" w:eastAsia="Calibri" w:hAnsi="Calibri"/>
                <w:b w:val="false"/>
                <w:bCs w:val="false"/>
                <w:color w:val="1A1A2E"/>
                <w:sz w:val="16"/>
                <w:szCs w:val="16"/>
              </w:rPr>
              <w:t xml:space="preserve">When webhook arrived to our system</w:t>
            </w:r>
          </w:p>
        </w:tc>
      </w:tr>
    </w:tbl>
    <w:p>
      <w:pPr>
        <w:spacing w:after="40"/>
      </w:pPr>
    </w:p>
    <w:p>
      <w:pPr>
        <w:pBdr>
          <w:left w:val="thick" w:color="1B5E20" w:sz="16"/>
        </w:pBdr>
        <w:shd w:fill="E8F5E9" w:val="clear"/>
        <w:spacing w:after="100" w:before="100"/>
        <w:ind w:left="360" w:right="360"/>
      </w:pPr>
      <w:r>
        <w:rPr>
          <w:rFonts w:ascii="Calibri" w:cs="Calibri" w:eastAsia="Calibri" w:hAnsi="Calibri"/>
          <w:b/>
          <w:bCs/>
          <w:color w:val="1B5E20"/>
          <w:sz w:val="20"/>
          <w:szCs w:val="20"/>
        </w:rPr>
        <w:t xml:space="preserve">INDEXES  </w:t>
      </w:r>
      <w:r>
        <w:rPr>
          <w:rFonts w:ascii="Calibri" w:cs="Calibri" w:eastAsia="Calibri" w:hAnsi="Calibri"/>
          <w:b w:val="false"/>
          <w:bCs w:val="false"/>
          <w:color w:val="1A1A2E"/>
          <w:sz w:val="20"/>
          <w:szCs w:val="20"/>
        </w:rPr>
        <w:t xml:space="preserve">CREATE INDEX idx_orders_phone_client ON orders(phone_hash, client_id, ordered_at);  |  CREATE UNIQUE INDEX idx_orders_external ON orders(client_id, external_order_id);</w:t>
      </w:r>
    </w:p>
    <w:p>
      <w:pPr>
        <w:spacing w:after="100"/>
      </w:pPr>
    </w:p>
    <w:p>
      <w:r>
        <w:br w:type="page"/>
      </w:r>
    </w:p>
    <w:p>
      <w:pPr>
        <w:pStyle w:val="Heading1"/>
        <w:shd w:fill="1A1A2E" w:val="clear"/>
        <w:spacing w:after="200" w:before="400"/>
        <w:ind w:left="200"/>
      </w:pPr>
      <w:r>
        <w:rPr>
          <w:rFonts w:ascii="Calibri" w:cs="Calibri" w:eastAsia="Calibri" w:hAnsi="Calibri"/>
          <w:b/>
          <w:bCs/>
          <w:color w:val="FFFFFF"/>
          <w:sz w:val="32"/>
          <w:szCs w:val="32"/>
        </w:rPr>
        <w:t xml:space="preserve">3.  Table Relationships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clients ──&lt; users                (one client has many users)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clients ──&lt; contacts             (one client has many 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clients ──&lt; campaigns            (one client has many campaigns)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clients ──&lt; templates            (one client has many templates)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clients ──&lt; automations          (one client has many automations)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──&lt; cart_events         (one contact has many cart events)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──&lt; orders              (one contact has many orders)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──&lt; message_logs        (one contact has many message logs)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──&lt; conversations       (one contact has many conversations)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──&lt; discount_codes      (one contact has many discount codes)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contacts ──1 opt_outs            (one contact has one opt-out record)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campaigns ──&lt; campaign_contacts  (junction: campaign has many 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campaigns ──&lt; message_logs       (one campaign generates many message logs)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templates &gt;── campaigns          (template used by many campaigns)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templates &gt;── automations        (template used by many automations)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templates &gt;── message_logs       (which template was used per message)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message_logs ──1 discount_codes  (one message can carry one discount code)</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message_logs ──&lt; conversations   (customer replies link back to message)</w:t>
      </w:r>
    </w:p>
    <w:p>
      <w:pPr>
        <w:spacing w:after="100"/>
      </w:pPr>
    </w:p>
    <w:p>
      <w:pPr>
        <w:pStyle w:val="Heading1"/>
        <w:shd w:fill="1A1A2E" w:val="clear"/>
        <w:spacing w:after="200" w:before="400"/>
        <w:ind w:left="200"/>
      </w:pPr>
      <w:r>
        <w:rPr>
          <w:rFonts w:ascii="Calibri" w:cs="Calibri" w:eastAsia="Calibri" w:hAnsi="Calibri"/>
          <w:b/>
          <w:bCs/>
          <w:color w:val="FFFFFF"/>
          <w:sz w:val="32"/>
          <w:szCs w:val="32"/>
        </w:rPr>
        <w:t xml:space="preserve">4.  Migration Rules</w:t>
      </w:r>
    </w:p>
    <w:p>
      <w:pPr>
        <w:pBdr>
          <w:left w:val="thick" w:color="B71C1C" w:sz="16"/>
        </w:pBdr>
        <w:shd w:fill="FFEBEE" w:val="clear"/>
        <w:spacing w:after="100" w:before="100"/>
        <w:ind w:left="360" w:right="360"/>
      </w:pPr>
      <w:r>
        <w:rPr>
          <w:rFonts w:ascii="Calibri" w:cs="Calibri" w:eastAsia="Calibri" w:hAnsi="Calibri"/>
          <w:b/>
          <w:bCs/>
          <w:color w:val="B71C1C"/>
          <w:sz w:val="20"/>
          <w:szCs w:val="20"/>
        </w:rPr>
        <w:t xml:space="preserve">CRITICAL  </w:t>
      </w:r>
      <w:r>
        <w:rPr>
          <w:rFonts w:ascii="Calibri" w:cs="Calibri" w:eastAsia="Calibri" w:hAnsi="Calibri"/>
          <w:b w:val="false"/>
          <w:bCs w:val="false"/>
          <w:color w:val="1A1A2E"/>
          <w:sz w:val="20"/>
          <w:szCs w:val="20"/>
        </w:rPr>
        <w:t xml:space="preserve">NEVER edit the database directly with SQL in production. Always create an Alembic migration file. This keeps the schema version-controlled and reproducible.</w:t>
      </w:r>
    </w:p>
    <w:p>
      <w:pPr>
        <w:spacing w:after="40"/>
      </w:pPr>
    </w:p>
    <w:p>
      <w:pPr>
        <w:pBdr>
          <w:left w:val="thick" w:color="0F3460" w:sz="10"/>
        </w:pBdr>
        <w:shd w:fill="F0F4FF" w:val="clear"/>
        <w:spacing w:after="30"/>
        <w:ind w:left="720"/>
      </w:pPr>
      <w:r>
        <w:rPr>
          <w:rFonts w:ascii="Courier New" w:cs="Courier New" w:eastAsia="Courier New" w:hAnsi="Courier New"/>
          <w:color w:val="0F3460"/>
          <w:sz w:val="17"/>
          <w:szCs w:val="17"/>
        </w:rPr>
        <w:t xml:space="preserve"># Create a new migration after changing a model</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alembic revision --autogenerate -m "add birth_day to contacts"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Apply all pending migrations</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alembic upgrade head</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Roll back one migration (emergency only)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alembic downgrade -1</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See current migration version</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alembic current</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 See migration history</w:t>
      </w:r>
    </w:p>
    <w:p>
      <w:pPr>
        <w:pBdr>
          <w:left w:val="thick" w:color="0F3460" w:sz="10"/>
        </w:pBdr>
        <w:shd w:fill="F0F4FF" w:val="clear"/>
        <w:spacing w:after="30"/>
        <w:ind w:left="720"/>
      </w:pPr>
      <w:r>
        <w:rPr>
          <w:rFonts w:ascii="Courier New" w:cs="Courier New" w:eastAsia="Courier New" w:hAnsi="Courier New"/>
          <w:color w:val="0F3460"/>
          <w:sz w:val="17"/>
          <w:szCs w:val="17"/>
        </w:rPr>
        <w:t xml:space="preserve">alembic history</w:t>
      </w:r>
    </w:p>
    <w:p>
      <w:pPr>
        <w:spacing w:after="80"/>
      </w:pP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Every migration file must be reviewed by lead developer before running in production</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Migration files are committed to Git — they are part of the codebase</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Never delete a migration file — always create a new one to reverse a change</w:t>
      </w:r>
    </w:p>
    <w:p>
      <w:pPr>
        <w:spacing w:after="80"/>
        <w:ind w:left="720" w:hanging="360"/>
      </w:pPr>
      <w:r>
        <w:rPr>
          <w:rFonts w:ascii="Calibri" w:cs="Calibri" w:eastAsia="Calibri" w:hAnsi="Calibri"/>
          <w:b w:val="false"/>
          <w:bCs w:val="false"/>
          <w:color w:val="0F3460"/>
          <w:sz w:val="20"/>
          <w:szCs w:val="20"/>
        </w:rPr>
        <w:t xml:space="preserve">• </w:t>
      </w:r>
      <w:r>
        <w:rPr>
          <w:rFonts w:ascii="Calibri" w:cs="Calibri" w:eastAsia="Calibri" w:hAnsi="Calibri"/>
          <w:b w:val="false"/>
          <w:bCs w:val="false"/>
          <w:color w:val="1A1A2E"/>
          <w:sz w:val="20"/>
          <w:szCs w:val="20"/>
        </w:rPr>
        <w:t xml:space="preserve">Test every migration on a copy of production data before applying to production</w:t>
      </w:r>
    </w:p>
    <w:p>
      <w:pPr>
        <w:spacing w:after="100"/>
      </w:pPr>
    </w:p>
    <w:p>
      <w:r>
        <w:br w:type="page"/>
      </w:r>
    </w:p>
    <w:p>
      <w:pPr>
        <w:shd w:fill="1A1A2E" w:val="clear"/>
        <w:spacing w:before="400"/>
        <w:jc w:val="center"/>
      </w:pPr>
      <w:r>
        <w:rPr>
          <w:rFonts w:ascii="Calibri" w:cs="Calibri" w:eastAsia="Calibri" w:hAnsi="Calibri"/>
          <w:color w:val="FFFFFF"/>
          <w:sz w:val="18"/>
          <w:szCs w:val="18"/>
        </w:rPr>
        <w:t xml:space="preserve">End of Database Schema Documentation  •  Scalifts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b w:val="false"/>
        <w:bCs w:val="false"/>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r>
      <w:rPr>
        <w:rFonts w:ascii="Calibri" w:cs="Calibri" w:eastAsia="Calibri" w:hAnsi="Calibri"/>
        <w:b w:val="false"/>
        <w:bCs w:val="false"/>
        <w:color w:val="888888"/>
        <w:sz w:val="16"/>
        <w:szCs w:val="16"/>
      </w:rPr>
      <w:t xml:space="preserve">   |   Confidential — Scalifts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jc w:val="right"/>
    </w:pPr>
    <w:r>
      <w:rPr>
        <w:rFonts w:ascii="Calibri" w:cs="Calibri" w:eastAsia="Calibri" w:hAnsi="Calibri"/>
        <w:b/>
        <w:bCs/>
        <w:color w:val="FFFFFF"/>
        <w:sz w:val="17"/>
        <w:szCs w:val="17"/>
      </w:rPr>
      <w:t xml:space="preserve">WhatsApp CRM — Database Schema Documentation  •  Scalifts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2026-09-08T10:31:10.339Z</dcterms:created>
  <dcterms:modified xsi:type="dcterms:W3CDTF">2026-09-08T10:31:10.340Z</dcterms:modified>
</cp:coreProperties>
</file>

<file path=docProps/custom.xml><?xml version="1.0" encoding="utf-8"?>
<Properties xmlns="http://schemas.openxmlformats.org/officeDocument/2006/custom-properties" xmlns:vt="http://schemas.openxmlformats.org/officeDocument/2006/docPropsVTypes"/>
</file>