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576"/>
      </w:tblGrid>
      <w:tr>
        <w:trPr>
          <w:trHeight w:val="416" w:hRule="auto"/>
          <w:jc w:val="left"/>
        </w:trPr>
        <w:tc>
          <w:tcPr>
            <w:tcW w:w="95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92CDDC"/>
                <w:spacing w:val="0"/>
                <w:position w:val="0"/>
                <w:sz w:val="44"/>
                <w:shd w:fill="auto" w:val="clear"/>
              </w:rPr>
              <w:t xml:space="preserve">TOPS </w:t>
            </w:r>
            <w:r>
              <w:rPr>
                <w:rFonts w:ascii="Calibri" w:hAnsi="Calibri" w:cs="Calibri" w:eastAsia="Calibri"/>
                <w:color w:val="auto"/>
                <w:spacing w:val="0"/>
                <w:position w:val="0"/>
                <w:sz w:val="44"/>
                <w:shd w:fill="auto" w:val="clear"/>
              </w:rPr>
              <w:t xml:space="preserve">TECHNOLOGIES</w:t>
            </w:r>
          </w:p>
        </w:tc>
      </w:tr>
    </w:tbl>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Training | Outsourcing | Placement | Study Abroad</w:t>
      </w:r>
    </w:p>
    <w:p>
      <w:pPr>
        <w:spacing w:before="0" w:after="200" w:line="276"/>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Software Engineering</w:t>
      </w:r>
    </w:p>
    <w:p>
      <w:pPr>
        <w:spacing w:before="0" w:after="200" w:line="276"/>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Assignment</w:t>
      </w:r>
    </w:p>
    <w:p>
      <w:pPr>
        <w:spacing w:before="0" w:after="200" w:line="276"/>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Module:-3</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OOPS Concept</w:t>
      </w:r>
    </w:p>
    <w:p>
      <w:pPr>
        <w:numPr>
          <w:ilvl w:val="0"/>
          <w:numId w:val="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WAP to print “Hello World” using C++</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Ans:-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#include &lt;iostream&gt;</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int main() </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ab/>
        <w:t xml:space="preserve">std::cout &lt;&lt; "Hello World!";</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ab/>
        <w:t xml:space="preserve">return 0;</w:t>
      </w:r>
    </w:p>
    <w:p>
      <w:pPr>
        <w:spacing w:before="0" w:after="200" w:line="276"/>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200" w:line="276"/>
        <w:ind w:right="0" w:left="360" w:firstLine="0"/>
        <w:jc w:val="left"/>
        <w:rPr>
          <w:rFonts w:ascii="Calibri" w:hAnsi="Calibri" w:cs="Calibri" w:eastAsia="Calibri"/>
          <w:color w:val="auto"/>
          <w:spacing w:val="0"/>
          <w:position w:val="0"/>
          <w:sz w:val="24"/>
          <w:shd w:fill="auto" w:val="clear"/>
        </w:rPr>
      </w:pP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OOP? List OOP concepts</w:t>
      </w:r>
    </w:p>
    <w:p>
      <w:pPr>
        <w:spacing w:before="0" w:after="200" w:line="276"/>
        <w:ind w:right="0" w:left="360" w:firstLine="0"/>
        <w:jc w:val="left"/>
        <w:rPr>
          <w:rFonts w:ascii="Calibri" w:hAnsi="Calibri" w:cs="Calibri" w:eastAsia="Calibri"/>
          <w:color w:val="001D35"/>
          <w:spacing w:val="0"/>
          <w:position w:val="0"/>
          <w:sz w:val="24"/>
          <w:shd w:fill="FFFFFF" w:val="clear"/>
        </w:rPr>
      </w:pPr>
      <w:r>
        <w:rPr>
          <w:rFonts w:ascii="Calibri" w:hAnsi="Calibri" w:cs="Calibri" w:eastAsia="Calibri"/>
          <w:color w:val="auto"/>
          <w:spacing w:val="0"/>
          <w:position w:val="0"/>
          <w:sz w:val="28"/>
          <w:shd w:fill="auto" w:val="clear"/>
        </w:rPr>
        <w:t xml:space="preserve">Ans :- </w:t>
      </w:r>
      <w:r>
        <w:rPr>
          <w:rFonts w:ascii="Calibri" w:hAnsi="Calibri" w:cs="Calibri" w:eastAsia="Calibri"/>
          <w:color w:val="001D35"/>
          <w:spacing w:val="0"/>
          <w:position w:val="0"/>
          <w:sz w:val="24"/>
          <w:shd w:fill="FFFFFF" w:val="clear"/>
        </w:rPr>
        <w:t xml:space="preserve">Object-oriented programming (OOP) is a programming model that organizes code around objects and classes instead of functions and logic. In OOP, programs are made up of objects that interact with each other, and these objects can contain data and code.</w:t>
      </w:r>
    </w:p>
    <w:p>
      <w:pPr>
        <w:spacing w:before="0" w:after="200" w:line="276"/>
        <w:ind w:right="0" w:left="360" w:firstLine="0"/>
        <w:jc w:val="left"/>
        <w:rPr>
          <w:rFonts w:ascii="Calibri" w:hAnsi="Calibri" w:cs="Calibri" w:eastAsia="Calibri"/>
          <w:color w:val="273239"/>
          <w:spacing w:val="1"/>
          <w:position w:val="0"/>
          <w:sz w:val="24"/>
          <w:shd w:fill="FFFFFF" w:val="clear"/>
        </w:rPr>
      </w:pPr>
      <w:r>
        <w:rPr>
          <w:rFonts w:ascii="Calibri" w:hAnsi="Calibri" w:cs="Calibri" w:eastAsia="Calibri"/>
          <w:color w:val="273239"/>
          <w:spacing w:val="1"/>
          <w:position w:val="0"/>
          <w:sz w:val="24"/>
          <w:shd w:fill="FFFFFF" w:val="clear"/>
        </w:rPr>
        <w:t xml:space="preserve">There are some basic concepts that act as the building blocks of OOPs i.e.</w:t>
      </w:r>
    </w:p>
    <w:p>
      <w:pPr>
        <w:numPr>
          <w:ilvl w:val="0"/>
          <w:numId w:val="9"/>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w:t>
      </w:r>
    </w:p>
    <w:p>
      <w:pPr>
        <w:numPr>
          <w:ilvl w:val="0"/>
          <w:numId w:val="9"/>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w:t>
      </w:r>
    </w:p>
    <w:p>
      <w:pPr>
        <w:numPr>
          <w:ilvl w:val="0"/>
          <w:numId w:val="9"/>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Encapsulation</w:t>
      </w:r>
    </w:p>
    <w:p>
      <w:pPr>
        <w:numPr>
          <w:ilvl w:val="0"/>
          <w:numId w:val="9"/>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w:t>
      </w:r>
    </w:p>
    <w:p>
      <w:pPr>
        <w:numPr>
          <w:ilvl w:val="0"/>
          <w:numId w:val="9"/>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w:t>
      </w:r>
    </w:p>
    <w:p>
      <w:pPr>
        <w:numPr>
          <w:ilvl w:val="0"/>
          <w:numId w:val="9"/>
        </w:numPr>
        <w:spacing w:before="0" w:after="200" w:line="276"/>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Inheritance</w:t>
      </w:r>
    </w:p>
    <w:p>
      <w:pPr>
        <w:spacing w:before="0" w:after="200" w:line="276"/>
        <w:ind w:right="0" w:left="1080" w:firstLine="0"/>
        <w:jc w:val="center"/>
        <w:rPr>
          <w:rFonts w:ascii="Calibri" w:hAnsi="Calibri" w:cs="Calibri" w:eastAsia="Calibri"/>
          <w:color w:val="auto"/>
          <w:spacing w:val="0"/>
          <w:position w:val="0"/>
          <w:sz w:val="24"/>
          <w:shd w:fill="auto" w:val="clear"/>
        </w:rPr>
      </w:pPr>
      <w:r>
        <w:object w:dxaOrig="6127" w:dyaOrig="5152">
          <v:rect xmlns:o="urn:schemas-microsoft-com:office:office" xmlns:v="urn:schemas-microsoft-com:vml" id="rectole0000000000" style="width:306.350000pt;height:25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1"/>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the difference between OOP and POP?</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  </w:t>
      </w:r>
    </w:p>
    <w:tbl>
      <w:tblPr>
        <w:tblInd w:w="360" w:type="dxa"/>
      </w:tblPr>
      <w:tblGrid>
        <w:gridCol w:w="4606"/>
        <w:gridCol w:w="4610"/>
      </w:tblGrid>
      <w:tr>
        <w:trPr>
          <w:trHeight w:val="1" w:hRule="atLeast"/>
          <w:jc w:val="left"/>
        </w:trPr>
        <w:tc>
          <w:tcPr>
            <w:tcW w:w="4606"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OOPS</w:t>
            </w:r>
          </w:p>
        </w:tc>
        <w:tc>
          <w:tcPr>
            <w:tcW w:w="4610" w:type="dxa"/>
            <w:tcBorders>
              <w:top w:val="single" w:color="000000" w:sz="4"/>
              <w:left w:val="single" w:color="000000" w:sz="4"/>
              <w:bottom w:val="single" w:color="000000" w:sz="4"/>
              <w:right w:val="single" w:color="000000" w:sz="4"/>
            </w:tcBorders>
            <w:shd w:color="auto" w:fill="dbe5f1"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POP</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Program is divided into objects.</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Program is divided into functions.</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Bottom-up approach.</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Top-down approach.</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It uses access specifier.</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It doesn’t use access specifier.</w:t>
            </w:r>
          </w:p>
        </w:tc>
      </w:tr>
      <w:tr>
        <w:trPr>
          <w:trHeight w:val="158" w:hRule="auto"/>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Adding new data and functions is easy</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Expanding new data and functions is not easy.</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The existing code can be reused.</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No code reusability.</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use for solving big problems.</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position w:val="0"/>
              </w:rPr>
            </w:pPr>
            <w:r>
              <w:rPr>
                <w:rFonts w:ascii="Calibri" w:hAnsi="Calibri" w:cs="Calibri" w:eastAsia="Calibri"/>
                <w:color w:val="273239"/>
                <w:spacing w:val="1"/>
                <w:position w:val="0"/>
                <w:sz w:val="24"/>
                <w:shd w:fill="FFFFFF" w:val="clear"/>
              </w:rPr>
              <w:t xml:space="preserve">Not suitable for solving big problems</w:t>
            </w:r>
          </w:p>
        </w:tc>
      </w:tr>
      <w:tr>
        <w:trPr>
          <w:trHeight w:val="1" w:hRule="atLeast"/>
          <w:jc w:val="left"/>
        </w:trPr>
        <w:tc>
          <w:tcPr>
            <w:tcW w:w="46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 Java</w:t>
            </w:r>
          </w:p>
        </w:tc>
        <w:tc>
          <w:tcPr>
            <w:tcW w:w="4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w:t>
            </w:r>
          </w:p>
        </w:tc>
      </w:tr>
    </w:tbl>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Arial" w:hAnsi="Arial" w:cs="Arial" w:eastAsia="Arial"/>
          <w:b/>
          <w:color w:val="auto"/>
          <w:spacing w:val="1"/>
          <w:position w:val="0"/>
          <w:sz w:val="28"/>
          <w:u w:val="single"/>
          <w:shd w:fill="FFFFFF" w:val="clear"/>
        </w:rPr>
      </w:pPr>
      <w:r>
        <w:rPr>
          <w:rFonts w:ascii="Arial" w:hAnsi="Arial" w:cs="Arial" w:eastAsia="Arial"/>
          <w:b/>
          <w:color w:val="auto"/>
          <w:spacing w:val="1"/>
          <w:position w:val="0"/>
          <w:sz w:val="28"/>
          <w:u w:val="single"/>
          <w:shd w:fill="FFFFFF" w:val="clear"/>
        </w:rPr>
        <w:t xml:space="preserve">Submitted By :- Rutvik Patel</w:t>
      </w: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