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60"/>
        <w:jc w:val="center"/>
      </w:pPr>
      <w:r>
        <w:rPr>
          <w:rFonts w:ascii="Calibri" w:hAnsi="Calibri"/>
          <w:b/>
          <w:color w:val="1A8FE8"/>
          <w:sz w:val="16"/>
        </w:rPr>
        <w:t>RUUM RUUM  •  MOVILIAX</w:t>
      </w:r>
    </w:p>
    <w:p>
      <w:pPr>
        <w:spacing w:after="80"/>
        <w:jc w:val="center"/>
      </w:pPr>
      <w:r>
        <w:rPr>
          <w:color w:val="070B14"/>
          <w:sz w:val="56"/>
        </w:rPr>
        <w:t>⬢</w:t>
      </w:r>
    </w:p>
    <w:p>
      <w:pPr>
        <w:spacing w:after="80"/>
        <w:jc w:val="center"/>
      </w:pPr>
      <w:r>
        <w:rPr>
          <w:rFonts w:ascii="Calibri" w:hAnsi="Calibri"/>
          <w:b/>
          <w:color w:val="070B14"/>
          <w:sz w:val="44"/>
        </w:rPr>
        <w:t>INFORME DE ARQUITECTURA TÉCNICA</w:t>
      </w:r>
    </w:p>
    <w:p>
      <w:pPr>
        <w:spacing w:after="240"/>
        <w:jc w:val="center"/>
      </w:pPr>
      <w:r>
        <w:rPr>
          <w:rFonts w:ascii="Calibri" w:hAnsi="Calibri"/>
          <w:color w:val="1A8FE8"/>
          <w:sz w:val="28"/>
        </w:rPr>
        <w:t>Aplicaciones Usuario y Conductor</w:t>
      </w:r>
    </w:p>
    <w:p>
      <w:pPr>
        <w:pBdr>
          <w:bottom w:val="single" w:sz="12" w:space="1" w:color="1A8FE8"/>
        </w:pBdr>
        <w:jc w:val="center"/>
      </w:pPr>
      <w:r>
        <w:rPr>
          <w:i/>
          <w:color w:val="5A6B7C"/>
          <w:sz w:val="15"/>
        </w:rPr>
        <w:t>Análisis basado exclusivamente en código fuente real  •  Omite documentación de proyecto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08"/>
        <w:gridCol w:w="4608"/>
      </w:tblGrid>
      <w:tr>
        <w:tc>
          <w:tcPr>
            <w:tcW w:type="dxa" w:w="5112"/>
            <w:shd w:fill="070B14"/>
          </w:tcPr>
          <w:p/>
          <w:p>
            <w:pPr>
              <w:spacing w:after="20"/>
            </w:pPr>
            <w:r>
              <w:rPr>
                <w:b/>
                <w:color w:val="FFFFFF"/>
                <w:sz w:val="14"/>
              </w:rPr>
              <w:t>INFORMACIÓN DEL INFORME</w:t>
            </w:r>
          </w:p>
          <w:p>
            <w:pPr>
              <w:spacing w:after="20"/>
            </w:pPr>
            <w:r>
              <w:rPr>
                <w:b w:val="0"/>
                <w:color w:val="C7D2FE"/>
                <w:sz w:val="14"/>
              </w:rPr>
              <w:t>Fecha de generación: 01 de septiembre de 2026</w:t>
            </w:r>
          </w:p>
          <w:p>
            <w:pPr>
              <w:spacing w:after="20"/>
            </w:pPr>
            <w:r>
              <w:rPr>
                <w:b w:val="0"/>
                <w:color w:val="C7D2FE"/>
                <w:sz w:val="14"/>
              </w:rPr>
              <w:t>Workspace: C:\Users\hmlom\ruum</w:t>
            </w:r>
          </w:p>
          <w:p>
            <w:pPr>
              <w:spacing w:after="20"/>
            </w:pPr>
            <w:r>
              <w:rPr>
                <w:b w:val="0"/>
                <w:color w:val="C7D2FE"/>
                <w:sz w:val="14"/>
              </w:rPr>
              <w:t>Branch: main (repo local)</w:t>
            </w:r>
          </w:p>
          <w:p>
            <w:pPr>
              <w:spacing w:after="20"/>
            </w:pPr>
            <w:r>
              <w:rPr>
                <w:b w:val="0"/>
                <w:color w:val="C7D2FE"/>
                <w:sz w:val="14"/>
              </w:rPr>
              <w:t>Metodología: Inspección directa de código</w:t>
            </w:r>
          </w:p>
          <w:p>
            <w:pPr>
              <w:spacing w:after="20"/>
            </w:pPr>
            <w:r>
              <w:rPr>
                <w:b w:val="0"/>
                <w:color w:val="C7D2FE"/>
                <w:sz w:val="14"/>
              </w:rPr>
              <w:t>Herramientas: Read / Glob / Grep / Bash</w:t>
            </w:r>
          </w:p>
        </w:tc>
        <w:tc>
          <w:tcPr>
            <w:tcW w:type="dxa" w:w="5112"/>
            <w:shd w:fill="F0F7FF"/>
          </w:tcPr>
          <w:p/>
          <w:p>
            <w:pPr>
              <w:spacing w:after="20"/>
            </w:pPr>
            <w:r>
              <w:rPr>
                <w:b/>
                <w:color w:val="070B14"/>
                <w:sz w:val="14"/>
              </w:rPr>
              <w:t>ALCANCE TÉCNICO</w:t>
            </w:r>
          </w:p>
          <w:p>
            <w:pPr>
              <w:spacing w:after="20"/>
            </w:pPr>
            <w:r>
              <w:rPr>
                <w:b w:val="0"/>
                <w:color w:val="334761"/>
                <w:sz w:val="14"/>
              </w:rPr>
              <w:t>Apps analizadas: @ruum/app-usuario, @ruum/app-conductor</w:t>
            </w:r>
          </w:p>
          <w:p>
            <w:pPr>
              <w:spacing w:after="20"/>
            </w:pPr>
            <w:r>
              <w:rPr>
                <w:b w:val="0"/>
                <w:color w:val="334761"/>
                <w:sz w:val="14"/>
              </w:rPr>
              <w:t>Paquetes: @ruum/shared, @ruum/api, @ruum/ui</w:t>
            </w:r>
          </w:p>
          <w:p>
            <w:pPr>
              <w:spacing w:after="20"/>
            </w:pPr>
            <w:r>
              <w:rPr>
                <w:b w:val="0"/>
                <w:color w:val="334761"/>
                <w:sz w:val="14"/>
              </w:rPr>
              <w:t>Backend: Supabase (Postgres + Auth + Storage + Realtime)</w:t>
            </w:r>
          </w:p>
          <w:p>
            <w:pPr>
              <w:spacing w:after="20"/>
            </w:pPr>
            <w:r>
              <w:rPr>
                <w:b w:val="0"/>
                <w:color w:val="334761"/>
                <w:sz w:val="14"/>
              </w:rPr>
              <w:t>Evidencia: 200+ archivos inspeccionados</w:t>
            </w:r>
          </w:p>
          <w:p>
            <w:pPr>
              <w:spacing w:after="20"/>
            </w:pPr>
            <w:r>
              <w:rPr>
                <w:b w:val="0"/>
                <w:color w:val="334761"/>
                <w:sz w:val="14"/>
              </w:rPr>
              <w:t>Entregable: .docx — sin referencia a docs/*.md</w:t>
            </w:r>
          </w:p>
        </w:tc>
      </w:tr>
    </w:tbl>
    <w:p>
      <w:pPr>
        <w:spacing w:after="120"/>
      </w:pPr>
    </w:p>
    <w:p>
      <w:pPr>
        <w:jc w:val="center"/>
        <w:shd w:val="clear" w:color="auto" w:fill="FFF7ED"/>
        <w:pBdr>
          <w:top w:val="single" w:sz="4" w:space="4" w:color="F59E0B"/>
          <w:bottom w:val="single" w:sz="4" w:space="4" w:color="F59E0B"/>
          <w:left w:val="single" w:sz="4" w:space="4" w:color="F59E0B"/>
          <w:right w:val="single" w:sz="4" w:space="4" w:color="F59E0B"/>
        </w:pBdr>
      </w:pPr>
      <w:r>
        <w:rPr>
          <w:b/>
          <w:color w:val="9A3412"/>
          <w:sz w:val="13"/>
        </w:rPr>
        <w:t xml:space="preserve">⚠  CLASIFICACIÓN: USO INTERNO  •  Contiene rutas, esquemas y hallazgos de seguridad basados en código  •  No distribuir fuera de MoviliaX  </w:t>
      </w:r>
    </w:p>
    <w:p>
      <w:pPr>
        <w:spacing w:before="160"/>
        <w:jc w:val="center"/>
      </w:pPr>
      <w:r>
        <w:rPr>
          <w:color w:val="5A6B7C"/>
          <w:sz w:val="13"/>
        </w:rPr>
        <w:t>v1.0  •  2026-09-01  •  Generado automáticamente desde inspección de código  •  Validez: snapshot del commit local</w:t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8"/>
        </w:rPr>
        <w:t>Índice</w:t>
      </w:r>
    </w:p>
    <w:p>
      <w:pPr>
        <w:spacing w:after="20"/>
        <w:tabs>
          <w:tab w:val="right" w:leader="dot" w:pos="9360"/>
        </w:tabs>
      </w:pPr>
      <w:r>
        <w:rPr>
          <w:b/>
          <w:color w:val="070B14"/>
          <w:sz w:val="17"/>
        </w:rPr>
        <w:t>1  Resumen Ejecutivo</w:t>
      </w:r>
      <w:r>
        <w:rPr>
          <w:color w:val="5A6B7C"/>
          <w:sz w:val="17"/>
        </w:rPr>
        <w:tab/>
        <w:t>4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2  Topología del Monorepo y Principios Arquitectónicos</w:t>
      </w:r>
      <w:r>
        <w:rPr>
          <w:color w:val="5A6B7C"/>
          <w:sz w:val="17"/>
        </w:rPr>
        <w:tab/>
        <w:t>5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3  App Usuario (@ruum/app-usuario) — Arquitectura Profunda</w:t>
      </w:r>
      <w:r>
        <w:rPr>
          <w:color w:val="5A6B7C"/>
          <w:sz w:val="17"/>
        </w:rPr>
        <w:tab/>
        <w:t>6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4  App Conductor (@ruum/app-conductor) — Arquitectura Profunda</w:t>
      </w:r>
      <w:r>
        <w:rPr>
          <w:color w:val="5A6B7C"/>
          <w:sz w:val="17"/>
        </w:rPr>
        <w:tab/>
        <w:t>10</w:t>
      </w:r>
    </w:p>
    <w:p>
      <w:pPr>
        <w:spacing w:after="20"/>
        <w:tabs>
          <w:tab w:val="right" w:leader="dot" w:pos="9360"/>
        </w:tabs>
      </w:pPr>
      <w:r>
        <w:rPr>
          <w:b/>
          <w:color w:val="070B14"/>
          <w:sz w:val="17"/>
        </w:rPr>
        <w:t>5  Comparativa Directa: Usuario vs Conductor</w:t>
      </w:r>
      <w:r>
        <w:rPr>
          <w:color w:val="5A6B7C"/>
          <w:sz w:val="17"/>
        </w:rPr>
        <w:tab/>
        <w:t>15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6  Capas Transversales: shared / api / ui / Supabase</w:t>
      </w:r>
      <w:r>
        <w:rPr>
          <w:color w:val="5A6B7C"/>
          <w:sz w:val="17"/>
        </w:rPr>
        <w:tab/>
        <w:t>16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7  Seguridad, CSP, Auth y RLS</w:t>
      </w:r>
      <w:r>
        <w:rPr>
          <w:color w:val="5A6B7C"/>
          <w:sz w:val="17"/>
        </w:rPr>
        <w:tab/>
        <w:t>18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8  Ecosistema de Integraciones Externas</w:t>
      </w:r>
      <w:r>
        <w:rPr>
          <w:color w:val="5A6B7C"/>
          <w:sz w:val="17"/>
        </w:rPr>
        <w:tab/>
        <w:t>20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9  Modelo de Dominio y Máquina de Estados (32 estados)</w:t>
      </w:r>
      <w:r>
        <w:rPr>
          <w:color w:val="5A6B7C"/>
          <w:sz w:val="17"/>
        </w:rPr>
        <w:tab/>
        <w:t>21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10  Build, Calidad, Testing y Observabilidad</w:t>
      </w:r>
      <w:r>
        <w:rPr>
          <w:color w:val="5A6B7C"/>
          <w:sz w:val="17"/>
        </w:rPr>
        <w:tab/>
        <w:t>22</w:t>
      </w:r>
    </w:p>
    <w:p>
      <w:pPr>
        <w:spacing w:after="20"/>
        <w:tabs>
          <w:tab w:val="right" w:leader="dot" w:pos="9360"/>
        </w:tabs>
      </w:pPr>
      <w:r>
        <w:rPr>
          <w:b/>
          <w:color w:val="070B14"/>
          <w:sz w:val="17"/>
        </w:rPr>
        <w:t>11  Riesgos, Deuda y Recomendaciones Priorizadas</w:t>
      </w:r>
      <w:r>
        <w:rPr>
          <w:color w:val="5A6B7C"/>
          <w:sz w:val="17"/>
        </w:rPr>
        <w:tab/>
        <w:t>23</w:t>
      </w:r>
    </w:p>
    <w:p>
      <w:pPr>
        <w:spacing w:after="20"/>
        <w:tabs>
          <w:tab w:val="right" w:leader="dot" w:pos="9360"/>
        </w:tabs>
      </w:pPr>
      <w:r>
        <w:rPr>
          <w:color w:val="070B14"/>
          <w:sz w:val="17"/>
        </w:rPr>
        <w:t>12  Anexos: Evidencia de Código y Trazabilidad</w:t>
      </w:r>
      <w:r>
        <w:rPr>
          <w:color w:val="5A6B7C"/>
          <w:sz w:val="17"/>
        </w:rPr>
        <w:tab/>
        <w:t>24</w:t>
      </w:r>
    </w:p>
    <w:p>
      <w:pPr>
        <w:shd w:val="clear" w:color="auto" w:fill="F0FDF4"/>
        <w:spacing w:before="160"/>
      </w:pPr>
      <w:r>
        <w:rPr>
          <w:b/>
          <w:color w:val="16652D"/>
          <w:sz w:val="15"/>
        </w:rPr>
        <w:t xml:space="preserve">Nota metodológica: </w:t>
      </w:r>
      <w:r>
        <w:rPr>
          <w:color w:val="16652D"/>
          <w:sz w:val="15"/>
        </w:rPr>
        <w:t>Todo lo afirmado en este informe es verificable contra archivos listados en el Anexo 12. No se ha utilizado documentación narrativa del proyecto (README, docs/*.md) como fuente primaria; solo se cruza cuando el código la contradice. Cada patrón incluye ruta y línea para trazabilidad directa en el IDE.</w:t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1  Resumen Ejecutivo</w:t>
      </w:r>
    </w:p>
    <w:p>
      <w:pPr>
        <w:spacing w:after="120"/>
      </w:pPr>
      <w:r>
        <w:rPr>
          <w:sz w:val="18"/>
        </w:rPr>
        <w:t xml:space="preserve">Ruum Ruum es una plataforma de traslados vehiculares con custodia operativa. El monorepo entrega dos aplicaciones productivas independientes — </w:t>
      </w:r>
      <w:r>
        <w:rPr>
          <w:b/>
          <w:color w:val="070B14"/>
          <w:sz w:val="18"/>
        </w:rPr>
        <w:t>Usuario (puerto 3000) y Conductor (puerto 3001)</w:t>
      </w:r>
      <w:r>
        <w:rPr>
          <w:sz w:val="18"/>
        </w:rPr>
        <w:t xml:space="preserve"> — más un panel admin (no cubierto aquí), todas sobre </w:t>
      </w:r>
      <w:r>
        <w:rPr>
          <w:b/>
          <w:color w:val="1A8FE8"/>
          <w:sz w:val="18"/>
        </w:rPr>
        <w:t>Next.js 15.5.23 App Router + React 19 + Supabase + Capacitor 8</w:t>
      </w:r>
      <w:r>
        <w:rPr>
          <w:sz w:val="18"/>
        </w:rPr>
        <w:t xml:space="preserve"> y tres paquetes internos que concentran el dominio.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F0F7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b/>
                <w:color w:val="1A8FE8"/>
                <w:sz w:val="28"/>
              </w:rPr>
              <w:t>2 apps</w:t>
            </w:r>
          </w:p>
          <w:p>
            <w:pPr>
              <w:jc w:val="center"/>
            </w:pPr>
            <w:r>
              <w:rPr>
                <w:color w:val="5A6B7C"/>
                <w:sz w:val="14"/>
              </w:rPr>
              <w:t>Next.js 15.5 / React 19</w:t>
            </w:r>
          </w:p>
        </w:tc>
        <w:tc>
          <w:tcPr>
            <w:tcW w:type="dxa" w:w="2556"/>
            <w:shd w:fill="F0FDF4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b/>
                <w:color w:val="16652D"/>
                <w:sz w:val="28"/>
              </w:rPr>
              <w:t>32 estados</w:t>
            </w:r>
          </w:p>
          <w:p>
            <w:pPr>
              <w:jc w:val="center"/>
            </w:pPr>
            <w:r>
              <w:rPr>
                <w:color w:val="5A6B7C"/>
                <w:sz w:val="14"/>
              </w:rPr>
              <w:t>Máquina de traslado</w:t>
            </w:r>
          </w:p>
        </w:tc>
        <w:tc>
          <w:tcPr>
            <w:tcW w:type="dxa" w:w="2556"/>
            <w:shd w:fill="FFF7ED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b/>
                <w:color w:val="9A3412"/>
                <w:sz w:val="28"/>
              </w:rPr>
              <w:t>~260</w:t>
            </w:r>
          </w:p>
          <w:p>
            <w:pPr>
              <w:jc w:val="center"/>
            </w:pPr>
            <w:r>
              <w:rPr>
                <w:color w:val="5A6B7C"/>
                <w:sz w:val="14"/>
              </w:rPr>
              <w:t>Archivos src inspeccionados</w:t>
            </w:r>
          </w:p>
        </w:tc>
        <w:tc>
          <w:tcPr>
            <w:tcW w:type="dxa" w:w="2556"/>
            <w:shd w:fill="EFF6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jc w:val="center"/>
            </w:pPr>
            <w:r>
              <w:rPr>
                <w:b/>
                <w:color w:val="070B14"/>
                <w:sz w:val="28"/>
              </w:rPr>
              <w:t>3 paquetes</w:t>
            </w:r>
          </w:p>
          <w:p>
            <w:pPr>
              <w:jc w:val="center"/>
            </w:pPr>
            <w:r>
              <w:rPr>
                <w:color w:val="5A6B7C"/>
                <w:sz w:val="14"/>
              </w:rPr>
              <w:t>@shared / @api / @ui</w:t>
            </w:r>
          </w:p>
        </w:tc>
      </w:tr>
    </w:tbl>
    <w:p>
      <w:pPr>
        <w:spacing w:after="80"/>
      </w:pPr>
    </w:p>
    <w:p>
      <w:pPr>
        <w:pStyle w:val="Heading3"/>
        <w:spacing w:before="200" w:after="120"/>
      </w:pPr>
      <w:r>
        <w:rPr>
          <w:b/>
          <w:color w:val="1A8FE8"/>
          <w:sz w:val="18"/>
        </w:rPr>
        <w:t>Síntesis por dimensión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432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Estado actual (evidencia)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Riesgo / Oportunidad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Arquitectura</w:t>
            </w:r>
          </w:p>
        </w:tc>
        <w:tc>
          <w:tcPr>
            <w:tcW w:type="dxa" w:w="432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Monorepo pnpm + Turborepo, App Router, sin export estático (WebView remota)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Bajo — patrón sólido, falta documentar ADR de WebView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Dominio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shared concentra 32 estados, reglas SLA/seguro/pago y catálogo vehicular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Bajo — fuente de verdad clara, sin dependencia de runtime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API / Datos</w:t>
            </w:r>
          </w:p>
        </w:tc>
        <w:tc>
          <w:tcPr>
            <w:tcW w:type="dxa" w:w="432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@ruum/api con @supabase/ssr PKCE, RLS como guardián real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Medio — middleware solo valida sesión, RLS hace el resto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Seguridad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Conductor: CSP nonce+strict-dynamic; Usuario: unsafe-inline. HSTS solo en conductor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Medio — unificar CSP y HSTS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Offline</w:t>
            </w:r>
          </w:p>
        </w:tc>
        <w:tc>
          <w:tcPr>
            <w:tcW w:type="dxa" w:w="432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Solo conductor: AES-GCM 256 + queue + cache pasaporte + tracking GPS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Bajo — usuario no requiere offline; conductor bien resuelto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Pagos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Usuario: Stripe Elements + Edge Function crear-payment-intent; Conductor no toca dinero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Bajo — separación correcta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Observabilidad</w:t>
            </w:r>
          </w:p>
        </w:tc>
        <w:tc>
          <w:tcPr>
            <w:tcW w:type="dxa" w:w="432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Conductor: Sentry + Vida tracking; Usuario: evento ux + dataLayer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Medio — Sentry falta en usuario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Testing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Conductor: vitest + Playwright + LHCI + axe; Usuario: vitest mínimo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Medio — usuario con gap de cobertura</w:t>
            </w:r>
          </w:p>
        </w:tc>
      </w:tr>
    </w:tbl>
    <w:p>
      <w:pPr>
        <w:spacing w:after="40"/>
      </w:pPr>
    </w:p>
    <w:p>
      <w:pPr>
        <w:shd w:val="clear" w:color="auto" w:fill="EFF6FF"/>
        <w:pBdr>
          <w:left w:val="single" w:sz="6" w:space="4" w:color="1A8FE8"/>
        </w:pBdr>
      </w:pPr>
      <w:r>
        <w:rPr>
          <w:b/>
          <w:color w:val="070B14"/>
          <w:sz w:val="17"/>
        </w:rPr>
        <w:t xml:space="preserve">Conclusión ejecutiva: </w:t>
      </w:r>
      <w:r>
        <w:rPr>
          <w:sz w:val="17"/>
        </w:rPr>
        <w:t>La arquitectura es coherente y moderna. Las dos apps comparten dominio pero divergen con propósito: Usuario prioriza conversión y pago; Conductor prioriza resiliencia offline, seguridad y trazabilidad. La principal deuda es la asimetría de seguridad (CSP/HSTS/Sentry) y la cobertura de tests en usuario. Ningún hallazgo es bloqueante para producción si se atiende el §11-P0.</w:t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2  Topología del Monorepo y Principios Arquitectónicos</w:t>
      </w:r>
    </w:p>
    <w:p>
      <w:pPr>
        <w:spacing w:after="80"/>
      </w:pPr>
      <w:r>
        <w:rPr>
          <w:b/>
          <w:color w:val="070B14"/>
          <w:sz w:val="17"/>
        </w:rPr>
        <w:t>Estructura física verificada en disco (C:\Users\hmlom\ruum):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Árbol real — pnpm-workspace.yaml:3 + apps/:4 + packages/:3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ruum/</w:t>
        <w:br/>
      </w:r>
      <w:r>
        <w:rPr>
          <w:rFonts w:ascii="Consolas" w:hAnsi="Consolas"/>
          <w:color w:val="1E293B"/>
          <w:sz w:val="14"/>
        </w:rPr>
        <w:t>├─ apps/app-usuario        # @ruum/app-usuario  → puerto 3000  (Next 15.5.23)</w:t>
        <w:br/>
      </w:r>
      <w:r>
        <w:rPr>
          <w:rFonts w:ascii="Consolas" w:hAnsi="Consolas"/>
          <w:color w:val="1E293B"/>
          <w:sz w:val="14"/>
        </w:rPr>
        <w:t>├─ apps/app-conductor      # @ruum/app-conductor→ puerto 3001  (Next 15.5.23 + mapbox-gl + sentry)</w:t>
        <w:br/>
      </w:r>
      <w:r>
        <w:rPr>
          <w:rFonts w:ascii="Consolas" w:hAnsi="Consolas"/>
          <w:color w:val="1E293B"/>
          <w:sz w:val="14"/>
        </w:rPr>
        <w:t>├─ apps/panel-admin        # no cubierto en este informe (fuera de alcance)</w:t>
        <w:br/>
      </w:r>
      <w:r>
        <w:rPr>
          <w:rFonts w:ascii="Consolas" w:hAnsi="Consolas"/>
          <w:color w:val="1E293B"/>
          <w:sz w:val="14"/>
        </w:rPr>
        <w:t>├─ packages/shared         # dominio puro: types, states, rules, constants, utils, validacion, catalogos</w:t>
        <w:br/>
      </w:r>
      <w:r>
        <w:rPr>
          <w:rFonts w:ascii="Consolas" w:hAnsi="Consolas"/>
          <w:color w:val="1E293B"/>
          <w:sz w:val="14"/>
        </w:rPr>
        <w:t>├─ packages/api            # capa Supabase: supabase/* + services/* (traslados, vehiculos, conductores…)</w:t>
        <w:br/>
      </w:r>
      <w:r>
        <w:rPr>
          <w:rFonts w:ascii="Consolas" w:hAnsi="Consolas"/>
          <w:color w:val="1E293B"/>
          <w:sz w:val="14"/>
        </w:rPr>
        <w:t>├─ packages/ui             # sistema de diseño: Button, Card, Chat, tokens.css, bridges</w:t>
        <w:br/>
      </w:r>
      <w:r>
        <w:rPr>
          <w:rFonts w:ascii="Consolas" w:hAnsi="Consolas"/>
          <w:color w:val="1E293B"/>
          <w:sz w:val="14"/>
        </w:rPr>
        <w:t>├─ supabase/               # migrations/*.sql + config.toml + templates + functions/</w:t>
        <w:br/>
      </w:r>
      <w:r>
        <w:rPr>
          <w:rFonts w:ascii="Consolas" w:hAnsi="Consolas"/>
          <w:color w:val="1E293B"/>
          <w:sz w:val="14"/>
        </w:rPr>
        <w:t>├─ pnpm-workspace.yaml     # workspaces: apps/*, packages/*  + allowBuilds: esbuild, sharp</w:t>
        <w:br/>
      </w:r>
      <w:r>
        <w:rPr>
          <w:rFonts w:ascii="Consolas" w:hAnsi="Consolas"/>
          <w:color w:val="1E293B"/>
          <w:sz w:val="14"/>
        </w:rPr>
        <w:t>├─ turbo.json / package.json (root)  # turbo run dev/build/lint/typecheck</w:t>
        <w:br/>
      </w:r>
      <w:r>
        <w:rPr>
          <w:rFonts w:ascii="Consolas" w:hAnsi="Consolas"/>
          <w:color w:val="1E293B"/>
          <w:sz w:val="14"/>
        </w:rPr>
        <w:t>└─ capacitor (android/)    # webDir: cap-shell  (no dist estático)</w:t>
        <w:br/>
      </w:r>
    </w:p>
    <w:p>
      <w:pPr>
        <w:pStyle w:val="Heading3"/>
        <w:spacing w:before="200" w:after="120"/>
      </w:pPr>
      <w:r>
        <w:rPr>
          <w:b/>
          <w:color w:val="1A8FE8"/>
          <w:sz w:val="18"/>
        </w:rPr>
        <w:t>Principios detectados en código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Principio</w:t>
            </w:r>
          </w:p>
        </w:tc>
        <w:tc>
          <w:tcPr>
            <w:tcW w:type="dxa" w:w="417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Evidencia en código</w:t>
            </w:r>
          </w:p>
        </w:tc>
        <w:tc>
          <w:tcPr>
            <w:tcW w:type="dxa" w:w="331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 testigo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WebView remota</w:t>
              <w:br/>
              <w:t>(no export)</w:t>
            </w:r>
          </w:p>
        </w:tc>
        <w:tc>
          <w:tcPr>
            <w:tcW w:type="dxa" w:w="417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capacitor.config.ts → webDir: "cap-shell" + server.url (usuario) / allowNavigation (conductor)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apps/app-usuario/capacitor.config.ts:6</w:t>
              <w:br/>
              <w:t>apps/app-conductor/capacitor.config.ts:6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Dominio aislado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shared sin dependencias Next/Supabase, solo zod; api depende de shared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packages/shared/package.json:21</w:t>
              <w:br/>
              <w:t>packages/api/package.json:19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Transpile packages</w:t>
            </w:r>
          </w:p>
        </w:tc>
        <w:tc>
          <w:tcPr>
            <w:tcW w:type="dxa" w:w="417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next.config.ts transpilePackages incluye @ruum/*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apps/app-usuario/next.config.ts:6</w:t>
              <w:br/>
              <w:t>apps/app-conductor/next.config.ts:4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PKCE obligatorio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browser-client usa createBrowserClient flowType:"pkce" para /auth/callback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packages/api/src/supabase/browser-client.ts:10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RLS como fuente de verdad</w:t>
            </w:r>
          </w:p>
        </w:tc>
        <w:tc>
          <w:tcPr>
            <w:tcW w:type="dxa" w:w="417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middleware solo auth.getUser(); RLS en Postgres decide acceso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apps/*/src/middleware.ts</w:t>
              <w:br/>
              <w:t>supabase/migrations/*.sql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Co-locación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componentes y hooks viven junto a su ruta, no en src/components global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apps/app-usuario/src/app/traslados/[id]/*</w:t>
              <w:br/>
              <w:t>apps/app-conductor/src/app/viajes/[id]/*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Validación env</w:t>
            </w:r>
          </w:p>
        </w:tc>
        <w:tc>
          <w:tcPr>
            <w:tcW w:type="dxa" w:w="417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predev/prebuild ejecutan scripts/validate-env.mjs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apps/*/package.json:10</w:t>
            </w:r>
          </w:p>
        </w:tc>
      </w:tr>
    </w:tbl>
    <w:p>
      <w:pPr>
        <w:spacing w:after="40"/>
      </w:pPr>
    </w:p>
    <w:p>
      <w:pPr>
        <w:pStyle w:val="Heading3"/>
        <w:spacing w:before="200" w:after="120"/>
      </w:pPr>
      <w:r>
        <w:rPr>
          <w:b/>
          <w:color w:val="1A8FE8"/>
          <w:sz w:val="18"/>
        </w:rPr>
        <w:t>Diagrama lógico (alto nivel)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Flujo de dependencias — imports reales @ruum/* verificados por grep (&gt;100 matches/app)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┌─────────────────────────────────────────────────────────────────────────┐</w:t>
        <w:br/>
      </w:r>
      <w:r>
        <w:rPr>
          <w:rFonts w:ascii="Consolas" w:hAnsi="Consolas"/>
          <w:color w:val="1E293B"/>
          <w:sz w:val="14"/>
        </w:rPr>
        <w:t>│                        CAPA PRESENTACIÓN (Next.js App Router)            │</w:t>
        <w:br/>
      </w:r>
      <w:r>
        <w:rPr>
          <w:rFonts w:ascii="Consolas" w:hAnsi="Consolas"/>
          <w:color w:val="1E293B"/>
          <w:sz w:val="14"/>
        </w:rPr>
        <w:t>│  app-usuario (3000)                          app-conductor (3001)        │</w:t>
        <w:br/>
      </w:r>
      <w:r>
        <w:rPr>
          <w:rFonts w:ascii="Consolas" w:hAnsi="Consolas"/>
          <w:color w:val="1E293B"/>
          <w:sz w:val="14"/>
        </w:rPr>
        <w:t>│  ├─ (auth) login/registro/onboarding         ├─ (auth) login/registro (5 pasos)</w:t>
        <w:br/>
      </w:r>
      <w:r>
        <w:rPr>
          <w:rFonts w:ascii="Consolas" w:hAnsi="Consolas"/>
          <w:color w:val="1E293B"/>
          <w:sz w:val="14"/>
        </w:rPr>
        <w:t>│  ├─ traslados/nuevo + [id] + pasaporte       ├─ panel + viajes + viajes/[id]/evidencia</w:t>
        <w:br/>
      </w:r>
      <w:r>
        <w:rPr>
          <w:rFonts w:ascii="Consolas" w:hAnsi="Consolas"/>
          <w:color w:val="1E293B"/>
          <w:sz w:val="14"/>
        </w:rPr>
        <w:t>│  ├─ cuenta/*, mis-viajes, soporte            ├─ cuenta/*, ganancias, notificaciones</w:t>
        <w:br/>
      </w:r>
      <w:r>
        <w:rPr>
          <w:rFonts w:ascii="Consolas" w:hAnsi="Consolas"/>
          <w:color w:val="1E293B"/>
          <w:sz w:val="14"/>
        </w:rPr>
        <w:t>│  └─ Stripe Elements                          └─ ViajeActivoContext + GPS + OfflineQueue</w:t>
        <w:br/>
      </w:r>
      <w:r>
        <w:rPr>
          <w:rFonts w:ascii="Consolas" w:hAnsi="Consolas"/>
          <w:color w:val="1E293B"/>
          <w:sz w:val="14"/>
        </w:rPr>
        <w:t>│              ╲                              ╱                            │</w:t>
        <w:br/>
      </w:r>
      <w:r>
        <w:rPr>
          <w:rFonts w:ascii="Consolas" w:hAnsi="Consolas"/>
          <w:color w:val="1E293B"/>
          <w:sz w:val="14"/>
        </w:rPr>
        <w:t>│               ╲  @ruum/ui (tokens.css, bridges, primitives)  ╱           │</w:t>
        <w:br/>
      </w:r>
      <w:r>
        <w:rPr>
          <w:rFonts w:ascii="Consolas" w:hAnsi="Consolas"/>
          <w:color w:val="1E293B"/>
          <w:sz w:val="14"/>
        </w:rPr>
        <w:t>│                ╲────────────────────────────╱                            │</w:t>
        <w:br/>
      </w:r>
      <w:r>
        <w:rPr>
          <w:rFonts w:ascii="Consolas" w:hAnsi="Consolas"/>
          <w:color w:val="1E293B"/>
          <w:sz w:val="14"/>
        </w:rPr>
        <w:t>│                 @ruum/api (supabase clients + services)                  │</w:t>
        <w:br/>
      </w:r>
      <w:r>
        <w:rPr>
          <w:rFonts w:ascii="Consolas" w:hAnsi="Consolas"/>
          <w:color w:val="1E293B"/>
          <w:sz w:val="14"/>
        </w:rPr>
        <w:t>│                 @ruum/shared (32 estados, rules, utils, catalogos)      │</w:t>
        <w:br/>
      </w:r>
      <w:r>
        <w:rPr>
          <w:rFonts w:ascii="Consolas" w:hAnsi="Consolas"/>
          <w:color w:val="1E293B"/>
          <w:sz w:val="14"/>
        </w:rPr>
        <w:t>├─────────────────────────────────────────────────────────────────────────┤</w:t>
        <w:br/>
      </w:r>
      <w:r>
        <w:rPr>
          <w:rFonts w:ascii="Consolas" w:hAnsi="Consolas"/>
          <w:color w:val="1E293B"/>
          <w:sz w:val="14"/>
        </w:rPr>
        <w:t>│  Supabase: Postgres (RLS) · Auth (PKCE) · Storage · Realtime · Edge Functions</w:t>
        <w:br/>
      </w:r>
      <w:r>
        <w:rPr>
          <w:rFonts w:ascii="Consolas" w:hAnsi="Consolas"/>
          <w:color w:val="1E293B"/>
          <w:sz w:val="14"/>
        </w:rPr>
        <w:t>│  Externo: Mapbox · Stripe · Didit · Sentry (conductor) · Push · Resend  │</w:t>
        <w:br/>
      </w:r>
      <w:r>
        <w:rPr>
          <w:rFonts w:ascii="Consolas" w:hAnsi="Consolas"/>
          <w:color w:val="1E293B"/>
          <w:sz w:val="14"/>
        </w:rPr>
        <w:t>└─────────────────────────────────────────────────────────────────────────┘</w:t>
        <w:br/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3  App Usuario (@ruum/app-usuario) — Arquitectura Profunda</w:t>
      </w:r>
    </w:p>
    <w:p>
      <w:pPr>
        <w:spacing w:after="80"/>
      </w:pPr>
      <w:r>
        <w:rPr>
          <w:b/>
          <w:color w:val="070B14"/>
          <w:sz w:val="17"/>
        </w:rPr>
        <w:t xml:space="preserve">Propósito (inferido del código): </w:t>
      </w:r>
      <w:r>
        <w:rPr>
          <w:sz w:val="17"/>
        </w:rPr>
        <w:t>captar y convertir solicitudes de traslado vehicular con cotización, pago y seguimiento tipo pasaporte. Es la app con mayor superficie de conversión.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3.1  Stack y configuración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Capa</w:t>
            </w:r>
          </w:p>
        </w:tc>
        <w:tc>
          <w:tcPr>
            <w:tcW w:type="dxa" w:w="345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Tecnología / Versión</w:t>
            </w:r>
          </w:p>
        </w:tc>
        <w:tc>
          <w:tcPr>
            <w:tcW w:type="dxa" w:w="374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Evidencia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Framework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Next.js 15.5.23 (App Router) + React 19.0.0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apps/app-usuario/package.json:14-16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Lenguaje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TypeScript 5.7.2, jsx preserve, bundler, noEmit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apps/app-usuario/tsconfig.json:54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Estilos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Tailwind 4.0.0 + @ruum/ui/styles/tokens.css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src/app/globals.css:2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Estado global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React Context (TemaProvider) — sin Redux/Zustand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src/app/TemaProvider.tsx:69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Validación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Zod 3.24.1 (schema traslados/nuevo)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src/app/traslados/nuevo/schema.ts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Backend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@supabase/supabase-js 2.47.0 + @supabase/ssr (via @ruum/api)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package.json:18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Pagos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@stripe/react-stripe-js 6.6 + @stripe/stripe-js 9.8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package.json:16-17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Móvil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@capacitor/core 8.4.1 + android 8.4.1 + geolocation + app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package.json:12-15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Mapas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Mapbox Search v6 + Directions (via shared/utils)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src/lib/mapbox.ts:1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Puertos / Scripts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dev 3000, build next build, predev validate-env.mjs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package.json:6-10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next.config.ts:67 — seguridad y optimización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apps/app-usuario/next.config.ts:1 — fragmento clave</w:t>
        <w:br/>
      </w:r>
      <w:r>
        <w:rPr>
          <w:rFonts w:ascii="Consolas" w:hAnsi="Consolas"/>
          <w:color w:val="1E293B"/>
          <w:sz w:val="14"/>
        </w:rPr>
        <w:t>transpilePackages: ["@ruum/shared", "@ruum/ui", "@ruum/api"]</w:t>
        <w:br/>
      </w:r>
      <w:r>
        <w:rPr>
          <w:rFonts w:ascii="Consolas" w:hAnsi="Consolas"/>
          <w:color w:val="1E293B"/>
          <w:sz w:val="14"/>
        </w:rPr>
        <w:t>eslint: { ignoreDuringBuilds: true }  // validación real es tsc</w:t>
        <w:br/>
      </w:r>
      <w:r>
        <w:rPr>
          <w:rFonts w:ascii="Consolas" w:hAnsi="Consolas"/>
          <w:color w:val="1E293B"/>
          <w:sz w:val="14"/>
        </w:rPr>
        <w:t>images.remotePatterns: [**.supabase.co, **.supabase.in, **.mapbox.com, **.didit.me, **.stripe.com]</w:t>
        <w:br/>
      </w:r>
      <w:r>
        <w:rPr>
          <w:rFonts w:ascii="Consolas" w:hAnsi="Consolas"/>
          <w:color w:val="1E293B"/>
          <w:sz w:val="14"/>
        </w:rPr>
        <w:t>headers() → CSP prod: script-src 'self' 'unsafe-inline' https://js.stripe.com …</w:t>
        <w:br/>
      </w:r>
      <w:r>
        <w:rPr>
          <w:rFonts w:ascii="Consolas" w:hAnsi="Consolas"/>
          <w:color w:val="1E293B"/>
          <w:sz w:val="14"/>
        </w:rPr>
        <w:t xml:space="preserve">          → CSP dev: añade 'unsafe-eval' + ws/wss localhost</w:t>
        <w:br/>
      </w:r>
      <w:r>
        <w:rPr>
          <w:rFonts w:ascii="Consolas" w:hAnsi="Consolas"/>
          <w:color w:val="1E293B"/>
          <w:sz w:val="14"/>
        </w:rPr>
        <w:t xml:space="preserve">          → X-Frame-Options DENY, X-Content-Type-Options nosniff, Permissions-Policy (camera/geolocation para Didit)</w:t>
        <w:br/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capacitor.config.ts — estrategia móvil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apps/app-usuario/capacitor.config.ts:6</w:t>
        <w:br/>
      </w:r>
      <w:r>
        <w:rPr>
          <w:rFonts w:ascii="Consolas" w:hAnsi="Consolas"/>
          <w:color w:val="1E293B"/>
          <w:sz w:val="14"/>
        </w:rPr>
        <w:t>appId: "com.moviliax.ruumruum.usuario"</w:t>
        <w:br/>
      </w:r>
      <w:r>
        <w:rPr>
          <w:rFonts w:ascii="Consolas" w:hAnsi="Consolas"/>
          <w:color w:val="1E293B"/>
          <w:sz w:val="14"/>
        </w:rPr>
        <w:t>appName: "Ruum Ruum"</w:t>
        <w:br/>
      </w:r>
      <w:r>
        <w:rPr>
          <w:rFonts w:ascii="Consolas" w:hAnsi="Consolas"/>
          <w:color w:val="1E293B"/>
          <w:sz w:val="14"/>
        </w:rPr>
        <w:t>webDir: "cap-shell"</w:t>
        <w:br/>
      </w:r>
      <w:r>
        <w:rPr>
          <w:rFonts w:ascii="Consolas" w:hAnsi="Consolas"/>
          <w:color w:val="1E293B"/>
          <w:sz w:val="14"/>
        </w:rPr>
        <w:t>server: { androidScheme: "https", url: process.env.RUUM_CAPACITOR_SERVER_URL || "https://usuario.ruumruum-moviliax.online" }</w:t>
        <w:br/>
      </w:r>
      <w:r>
        <w:rPr>
          <w:rFonts w:ascii="Consolas" w:hAnsi="Consolas"/>
          <w:color w:val="1E293B"/>
          <w:sz w:val="14"/>
        </w:rPr>
        <w:t>// → WebView remota: preserva Server Components, middleware y RLS (comentario en archivo)</w:t>
        <w:br/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3.2  Mapa de rutas (App Router) — 22 páginas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Ruta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374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Tipo / Notas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Server Component; importa listarTrasladosDeUsuario (api/services)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/login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src/app/login/page.tsx + LoginCliente.tsx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signInWithPassword; ?reason=authentication_required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/registro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src/app/registro/page.tsx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signUp tipo_registro='usuario'; → /confirma-correo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/registro/confirma-correo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src/app/registro/confirma-correo/page.tsx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resend OTP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/recuperar-password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src/app/recuperar-password/page.tsx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resetPasswordForEmail → /auth/callback?type=recovery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/nueva-password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src/app/nueva-password/page.tsx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observarSesionRecuperacion + updateUser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/onboarding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src/app/onboarding/page.tsx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post-signup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/verificacion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src/app/verificacion/page.tsx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DiditVerificationModal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/pasaporte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src/app/pasaporte/page.tsx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vista pasaporte digital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/mis-viajes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src/app/mis-viajes/page.tsx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listado traslados usuario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/traslados/nuevo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src/app/traslados/nuevo/page.tsx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NuevoTrasladoForm + schema zod + borrador v2 (24h)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/traslados/[id]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src/app/traslados/[id]/page.tsx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16 sub-componentes: chat, pago, disputa, evidencia…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/cuenta/* (6)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src/app/cuenta/**/page.tsx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perfil, preferencias, métodos-pago, facturación, legal, vehículos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/soporte, /legal/*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src/app/soporte/page.tsx, legal/*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soporte + términos/privacidad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/auth/callback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src/app/auth/callback/route.ts:114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Route Handler PKCE: code→exchangeCodeForSession, token_hash→verifyOtp</w:t>
            </w:r>
          </w:p>
        </w:tc>
      </w:tr>
    </w:tbl>
    <w:p>
      <w:pPr>
        <w:spacing w:after="40"/>
      </w:pPr>
    </w:p>
    <w:p>
      <w:pPr>
        <w:shd w:val="clear" w:color="auto" w:fill="FFF7ED"/>
      </w:pPr>
      <w:r>
        <w:rPr>
          <w:b/>
          <w:color w:val="9A3412"/>
          <w:sz w:val="15"/>
        </w:rPr>
        <w:t xml:space="preserve">Patrón de co-locación: </w:t>
      </w:r>
      <w:r>
        <w:rPr>
          <w:color w:val="9A3412"/>
          <w:sz w:val="15"/>
        </w:rPr>
        <w:t>No existe src/components/ ni src/hooks/ globales. Cada ruta agrupa su UI, hooks y tests: traslados/nuevo/hooks/useNuevoTraslado.ts, useGeocodificacion.ts, components/EstadoCreacion.tsx, schema.test.ts. Los primitivos vienen de @ruum/ui.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3.3  Middleware, Auth y protección de rutas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middleware.ts — gate de sesión (no de rol)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apps/app-usuario/src/middleware.ts:65</w:t>
        <w:br/>
      </w:r>
      <w:r>
        <w:rPr>
          <w:rFonts w:ascii="Consolas" w:hAnsi="Consolas"/>
          <w:color w:val="1E293B"/>
          <w:sz w:val="14"/>
        </w:rPr>
        <w:t>RUTAS_PROTEGIDAS = ["/traslados", "/mis-viajes", "/cuenta", "/pasaporte", "/verificacion"]</w:t>
        <w:br/>
      </w:r>
      <w:r>
        <w:rPr>
          <w:rFonts w:ascii="Consolas" w:hAnsi="Consolas"/>
          <w:color w:val="1E293B"/>
          <w:sz w:val="14"/>
        </w:rPr>
        <w:t>crearClienteServidor(url, anonKey, { getAll: req.cookies.getAll, setAll: cookiesToSet })</w:t>
        <w:br/>
      </w:r>
      <w:r>
        <w:rPr>
          <w:rFonts w:ascii="Consolas" w:hAnsi="Consolas"/>
          <w:color w:val="1E293B"/>
          <w:sz w:val="14"/>
        </w:rPr>
        <w:t>await supabase.auth.getUser()  // refresca token vía @supabase/ssr en cada request</w:t>
        <w:br/>
      </w:r>
      <w:r>
        <w:rPr>
          <w:rFonts w:ascii="Consolas" w:hAnsi="Consolas"/>
          <w:color w:val="1E293B"/>
          <w:sz w:val="14"/>
        </w:rPr>
        <w:t>if (!user &amp;&amp; esRutaProtegida) → redirect /login?next=pathname&amp;reason=authentication_required</w:t>
        <w:br/>
      </w:r>
      <w:r>
        <w:rPr>
          <w:rFonts w:ascii="Consolas" w:hAnsi="Consolas"/>
          <w:color w:val="1E293B"/>
          <w:sz w:val="14"/>
        </w:rPr>
        <w:t>if (user &amp;&amp; (login||registro)) → redirect /</w:t>
        <w:br/>
      </w:r>
      <w:r>
        <w:rPr>
          <w:rFonts w:ascii="Consolas" w:hAnsi="Consolas"/>
          <w:color w:val="1E293B"/>
          <w:sz w:val="14"/>
        </w:rPr>
        <w:t>matcher: "/((?!_next/static|_next/image|favicon.ico|.*\\.(svg|png|jpg)).*)"</w:t>
        <w:br/>
      </w:r>
      <w:r>
        <w:rPr>
          <w:rFonts w:ascii="Consolas" w:hAnsi="Consolas"/>
          <w:color w:val="1E293B"/>
          <w:sz w:val="14"/>
        </w:rPr>
        <w:t>// → Solo valida sesión; RLS en DB decide autorización fina (comentario en NuevoTrasladoForm:898)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Flujo Auth</w:t>
            </w:r>
          </w:p>
        </w:tc>
        <w:tc>
          <w:tcPr>
            <w:tcW w:type="dxa" w:w="432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Implementación</w:t>
            </w:r>
          </w:p>
        </w:tc>
        <w:tc>
          <w:tcPr>
            <w:tcW w:type="dxa" w:w="288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Archivo:línea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SignUp</w:t>
            </w:r>
          </w:p>
        </w:tc>
        <w:tc>
          <w:tcPr>
            <w:tcW w:type="dxa" w:w="432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signUp({email,password,options:{data:{tipo_registro:'usuario'}}}) → trigger manejar_nuevo_usuario_auth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src/app/registro/page.tsx:135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Login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signInWithPassword; maneja ?reason=authentication_required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src/app/login/LoginCliente.tsx:38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Callback PKCE</w:t>
            </w:r>
          </w:p>
        </w:tc>
        <w:tc>
          <w:tcPr>
            <w:tcW w:type="dxa" w:w="432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code→exchangeCodeForSession; token_hash→verifyOtp; fallback #access_token via auth-callback-fallback.js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src/app/auth/callback/route.ts:54,71,80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Recovery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resetPasswordForEmail({redirectTo: origin/auth/callback?type=recovery}) → updateUser({password})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src/app/recuperar-password/page.tsx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SignOut</w:t>
            </w:r>
          </w:p>
        </w:tc>
        <w:tc>
          <w:tcPr>
            <w:tcW w:type="dxa" w:w="432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auth.signOut()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src/app/BotonCerrarSesion.tsx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Validación pass</w:t>
            </w:r>
          </w:p>
        </w:tc>
        <w:tc>
          <w:tcPr>
            <w:tcW w:type="dxa" w:w="432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fortalezaPassword + passwordCumpleRequisitos (@ruum/shared)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src/app/nueva-password/page.tsx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3.4  Capa de datos: Supabase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Cliente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446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Detalle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Browser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src/lib/supabase-browser.ts:1</w:t>
            </w:r>
          </w:p>
        </w:tc>
        <w:tc>
          <w:tcPr>
            <w:tcW w:type="dxa" w:w="446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re-export crearClienteNavegador de @ruum/api/supabase (createBrowserClient, flowType:"pkce", cookies)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Server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src/lib/supabase-server.ts:1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re-export crearClienteServidor + next/headers cookies() con try/catch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Provider real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packages/api/src/supabase/browser-client.ts:19</w:t>
            </w:r>
          </w:p>
        </w:tc>
        <w:tc>
          <w:tcPr>
            <w:tcW w:type="dxa" w:w="446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createBrowserClient PKCE obligatorio para leer code en query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Uso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94 matches grep supabase|crearCliente</w:t>
            </w:r>
          </w:p>
        </w:tc>
        <w:tc>
          <w:tcPr>
            <w:tcW w:type="dxa" w:w="446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traslados/nuevo, chat, pagos, perfil, etc.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15"/>
        </w:rPr>
        <w:t xml:space="preserve">Tablas/vistas tocadas vía @ruum/api/services: </w:t>
      </w:r>
      <w:r>
        <w:rPr>
          <w:sz w:val="15"/>
        </w:rPr>
        <w:t>usuarios, vehiculos, traslados, pasaporte_digital (view), calificaciones_traslado, disputas, mensajes chat (Realtime), solicitudes_conductor (indirecto).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3.5  Estado, librerías y patrones de UI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01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Área</w:t>
            </w:r>
          </w:p>
        </w:tc>
        <w:tc>
          <w:tcPr>
            <w:tcW w:type="dxa" w:w="460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Implementación</w:t>
            </w:r>
          </w:p>
        </w:tc>
        <w:tc>
          <w:tcPr>
            <w:tcW w:type="dxa" w:w="273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 testigo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Tema (único global)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Context TemaProvider: dark/light, localStorage ruum-tema + matchMedia, data-theme attr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src/app/TemaProvider.tsx:69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Borrador traslado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localStorage ruumruum.traslados-nuevo.borrador.v2, VERSION 2, 24h, excluye PII sensible, val &lt;180 chars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src/lib/borrador-traslado.ts:2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Geocodificación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Mapbox Search v6 forward + autocomplete + Directions (shared/utils)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src/lib/mapbox.ts:1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Catálogo vehículos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Re-export @ruum/shared/catalogos VehiculoCatalogo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src/lib/catalogo-vehiculos.ts:11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Códigos postales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Re-export consultarCodigoPostalMx de @ruum/shared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src/lib/codigos-postales.ts:11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Analytics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registrarEventoUx → CustomEvent ruum:ux + dataLayer.push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src/lib/analytics.ts:1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Realtime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ChatTraslado: suscribirseAMensajes + enviarMensaje (Supabase Realtime)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src/app/traslados/[id]/ChatTraslado.tsx:28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Pagos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PagoStripe: getSession → fetch /functions/v1/crear-payment-intent (apikey + Bearer)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src/app/PagoStripe.tsx:70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3.6  Flujo crítico: traslados/nuevo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Estructura real — glob src/app/traslados/nuevo/**/*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src/app/traslados/nuevo/ — arquitectura por ruta</w:t>
        <w:br/>
      </w:r>
      <w:r>
        <w:rPr>
          <w:rFonts w:ascii="Consolas" w:hAnsi="Consolas"/>
          <w:color w:val="1E293B"/>
          <w:sz w:val="14"/>
        </w:rPr>
        <w:t>├─ schema.ts (zod) + schema.test.ts       // validación declarativa</w:t>
        <w:br/>
      </w:r>
      <w:r>
        <w:rPr>
          <w:rFonts w:ascii="Consolas" w:hAnsi="Consolas"/>
          <w:color w:val="1E293B"/>
          <w:sz w:val="14"/>
        </w:rPr>
        <w:t>├─ types.ts + adapters.ts + adapters.test.ts</w:t>
        <w:br/>
      </w:r>
      <w:r>
        <w:rPr>
          <w:rFonts w:ascii="Consolas" w:hAnsi="Consolas"/>
          <w:color w:val="1E293B"/>
          <w:sz w:val="14"/>
        </w:rPr>
        <w:t>├─ NuevoTrasladoForm.tsx (client, ~1700 líneas) // orquesta creación</w:t>
        <w:br/>
      </w:r>
      <w:r>
        <w:rPr>
          <w:rFonts w:ascii="Consolas" w:hAnsi="Consolas"/>
          <w:color w:val="1E293B"/>
          <w:sz w:val="14"/>
        </w:rPr>
        <w:t>│   ├─ listarVehiculosDeUsuario (api) + previsualizarTarifaUsuario</w:t>
        <w:br/>
      </w:r>
      <w:r>
        <w:rPr>
          <w:rFonts w:ascii="Consolas" w:hAnsi="Consolas"/>
          <w:color w:val="1E293B"/>
          <w:sz w:val="14"/>
        </w:rPr>
        <w:t>│   ├─ crearTraslado (api) + geocodificación Mapbox</w:t>
        <w:br/>
      </w:r>
      <w:r>
        <w:rPr>
          <w:rFonts w:ascii="Consolas" w:hAnsi="Consolas"/>
          <w:color w:val="1E293B"/>
          <w:sz w:val="14"/>
        </w:rPr>
        <w:t>│   └─ si sesión expira → router.replace("/login?next=/traslados/nuevo&amp;reason=authentication_required") :898</w:t>
        <w:br/>
      </w:r>
      <w:r>
        <w:rPr>
          <w:rFonts w:ascii="Consolas" w:hAnsi="Consolas"/>
          <w:color w:val="1E293B"/>
          <w:sz w:val="14"/>
        </w:rPr>
        <w:t>├─ hooks/useNuevoTraslado.ts + useGeocodificacion.ts</w:t>
        <w:br/>
      </w:r>
      <w:r>
        <w:rPr>
          <w:rFonts w:ascii="Consolas" w:hAnsi="Consolas"/>
          <w:color w:val="1E293B"/>
          <w:sz w:val="14"/>
        </w:rPr>
        <w:t>└─ components/EstadoCreacion.tsx</w:t>
        <w:br/>
      </w:r>
      <w:r>
        <w:rPr>
          <w:rFonts w:ascii="Consolas" w:hAnsi="Consolas"/>
          <w:color w:val="1E293B"/>
          <w:sz w:val="14"/>
        </w:rPr>
        <w:t>// Reglas de negocio: determinarMomentoPago, calcularCargoCancelacion (@ruum/shared/rules)</w:t>
        <w:br/>
      </w:r>
      <w:r>
        <w:rPr>
          <w:rFonts w:ascii="Consolas" w:hAnsi="Consolas"/>
          <w:color w:val="1E293B"/>
          <w:sz w:val="14"/>
        </w:rPr>
        <w:t>// Tarifa: ETIQUETA_TIPO_VEHICULO (@ruum/shared/constants)</w:t>
        <w:br/>
      </w:r>
    </w:p>
    <w:p>
      <w:pPr>
        <w:shd w:val="clear" w:color="auto" w:fill="F0FDF4"/>
      </w:pPr>
      <w:r>
        <w:rPr>
          <w:b/>
          <w:color w:val="16652D"/>
          <w:sz w:val="15"/>
        </w:rPr>
        <w:t xml:space="preserve">Síntesis Usuario: </w:t>
      </w:r>
      <w:r>
        <w:rPr>
          <w:color w:val="16652D"/>
          <w:sz w:val="15"/>
        </w:rPr>
        <w:t>App de conversión. Arquitectura limpia, sin sobre-ingeniería: Server Components para datos, client components para interacción, borrador localStorage con expiración, CSP permisiva (unsafe-inline) para compatibilidad Stripe/Didit, tests unitarios focalizados (vitest). Gap: sin Sentry, sin offline, CSP menos estricta que conductor.</w:t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4  App Conductor (@ruum/app-conductor) — Arquitectura Profunda</w:t>
      </w:r>
    </w:p>
    <w:p>
      <w:pPr>
        <w:spacing w:after="80"/>
      </w:pPr>
      <w:r>
        <w:rPr>
          <w:b/>
          <w:color w:val="070B14"/>
          <w:sz w:val="17"/>
        </w:rPr>
        <w:t xml:space="preserve">Propósito (inferido del código): </w:t>
      </w:r>
      <w:r>
        <w:rPr>
          <w:sz w:val="17"/>
        </w:rPr>
        <w:t>captar, certificar y operar conductores con trazabilidad GPS, evidencia fotográfica, sincronización offline y control de disponibilidad. Es la app con mayor exigencia operativa y de seguridad.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4.1  Stack y configuración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Capa</w:t>
            </w:r>
          </w:p>
        </w:tc>
        <w:tc>
          <w:tcPr>
            <w:tcW w:type="dxa" w:w="374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Tecnología / Versión</w:t>
            </w:r>
          </w:p>
        </w:tc>
        <w:tc>
          <w:tcPr>
            <w:tcW w:type="dxa" w:w="374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Evidencia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Framework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Next.js 15.5.23 + React 19.0.0 (puerto 3001)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apps/app-conductor/package.json:14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Móvil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Capacitor 8.4.1 + camera + device + preferences + push-notifications + geolocation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package.json:12-19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Mapas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mapbox-gl 3.12.0 (render directo, no solo API)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package.json:22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Observabilidad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@sentry/nextjs 10.70.0 + logger (@ruum/shared/utils)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package.json:21 + sentry.*.config.ts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Calidad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vitest 2.1.9 + @vitest/coverage-v8, Playwright 1.51, LHCI, axe, Storybook 10.5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package.json:29-40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Estilos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Tailwind 4 + tokens.css (igual que usuario)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src/app/globals.css:2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Build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compress:true, poweredByHeader:false, optimizePackageImports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next.config.ts:8-12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next.config.ts — CSP nonce + HSTS (usuario no tiene esto)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apps/app-conductor/next.config.ts:99 — diferencias clave vs usuario</w:t>
        <w:br/>
      </w:r>
      <w:r>
        <w:rPr>
          <w:rFonts w:ascii="Consolas" w:hAnsi="Consolas"/>
          <w:color w:val="1E293B"/>
          <w:sz w:val="14"/>
        </w:rPr>
        <w:t>transpilePackages: ["@ruum/shared", "@ruum/ui"]  // NOTA: omite @ruum/api (mapeo solo en tsconfig)</w:t>
        <w:br/>
      </w:r>
      <w:r>
        <w:rPr>
          <w:rFonts w:ascii="Consolas" w:hAnsi="Consolas"/>
          <w:color w:val="1E293B"/>
          <w:sz w:val="14"/>
        </w:rPr>
        <w:t>images: { formats: ["image/avif","image/webp"], deviceSizes: [320..1200] }</w:t>
        <w:br/>
      </w:r>
      <w:r>
        <w:rPr>
          <w:rFonts w:ascii="Consolas" w:hAnsi="Consolas"/>
          <w:color w:val="1E293B"/>
          <w:sz w:val="14"/>
        </w:rPr>
        <w:t>experimental.optimizePackageImports: ["@ruum/ui","@ruum/shared"]</w:t>
        <w:br/>
      </w:r>
      <w:r>
        <w:rPr>
          <w:rFonts w:ascii="Consolas" w:hAnsi="Consolas"/>
          <w:color w:val="1E293B"/>
          <w:sz w:val="14"/>
        </w:rPr>
        <w:t>headers() → CSP prod: script-src 'self' 'nonce-{nonce}' 'strict-dynamic' https://*.sentry.io</w:t>
        <w:br/>
      </w:r>
      <w:r>
        <w:rPr>
          <w:rFonts w:ascii="Consolas" w:hAnsi="Consolas"/>
          <w:color w:val="1E293B"/>
          <w:sz w:val="14"/>
        </w:rPr>
        <w:t xml:space="preserve">           → style-src 'self' 'nonce-{nonce}' si CSP_STRICT_STYLES=true (SEC-003 hasta 2026-11-01)</w:t>
        <w:br/>
      </w:r>
      <w:r>
        <w:rPr>
          <w:rFonts w:ascii="Consolas" w:hAnsi="Consolas"/>
          <w:color w:val="1E293B"/>
          <w:sz w:val="14"/>
        </w:rPr>
        <w:t xml:space="preserve">           → CSP dev: 'unsafe-inline' 'unsafe-eval'</w:t>
        <w:br/>
      </w:r>
      <w:r>
        <w:rPr>
          <w:rFonts w:ascii="Consolas" w:hAnsi="Consolas"/>
          <w:color w:val="1E293B"/>
          <w:sz w:val="14"/>
        </w:rPr>
        <w:t xml:space="preserve">           → HSTS: Strict-Transport-Security + Cache-Control immutable para /imagenes/* y /_next/static/*</w:t>
        <w:br/>
      </w:r>
      <w:r>
        <w:rPr>
          <w:rFonts w:ascii="Consolas" w:hAnsi="Consolas"/>
          <w:color w:val="1E293B"/>
          <w:sz w:val="14"/>
        </w:rPr>
        <w:t xml:space="preserve">           → Report-Only en staging</w:t>
        <w:br/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capacitor.config.ts — hardening móvil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apps/app-conductor/capacitor.config.ts:25</w:t>
        <w:br/>
      </w:r>
      <w:r>
        <w:rPr>
          <w:rFonts w:ascii="Consolas" w:hAnsi="Consolas"/>
          <w:color w:val="1E293B"/>
          <w:sz w:val="14"/>
        </w:rPr>
        <w:t>appId: "com.moviliax.ruumruum.conductor"</w:t>
        <w:br/>
      </w:r>
      <w:r>
        <w:rPr>
          <w:rFonts w:ascii="Consolas" w:hAnsi="Consolas"/>
          <w:color w:val="1E293B"/>
          <w:sz w:val="14"/>
        </w:rPr>
        <w:t>appName: "Ruum Ruum Conductor"</w:t>
        <w:br/>
      </w:r>
      <w:r>
        <w:rPr>
          <w:rFonts w:ascii="Consolas" w:hAnsi="Consolas"/>
          <w:color w:val="1E293B"/>
          <w:sz w:val="14"/>
        </w:rPr>
        <w:t>webDir: "cap-shell"</w:t>
        <w:br/>
      </w:r>
      <w:r>
        <w:rPr>
          <w:rFonts w:ascii="Consolas" w:hAnsi="Consolas"/>
          <w:color w:val="1E293B"/>
          <w:sz w:val="14"/>
        </w:rPr>
        <w:t>server: { androidScheme: "https", cleartext:false, allowNavigation:["www.concer.ruumruum-moviliax.online"] }</w:t>
        <w:br/>
      </w:r>
      <w:r>
        <w:rPr>
          <w:rFonts w:ascii="Consolas" w:hAnsi="Consolas"/>
          <w:color w:val="1E293B"/>
          <w:sz w:val="14"/>
        </w:rPr>
        <w:t>android: { backgroundColor:"#151515", allowMixedContent:false }</w:t>
        <w:br/>
      </w:r>
      <w:r>
        <w:rPr>
          <w:rFonts w:ascii="Consolas" w:hAnsi="Consolas"/>
          <w:color w:val="1E293B"/>
          <w:sz w:val="14"/>
        </w:rPr>
        <w:t>plugins: { SplashScreen: {launchShowDuration:1500, backgroundColor:"#151515"},</w:t>
        <w:br/>
      </w:r>
      <w:r>
        <w:rPr>
          <w:rFonts w:ascii="Consolas" w:hAnsi="Consolas"/>
          <w:color w:val="1E293B"/>
          <w:sz w:val="14"/>
        </w:rPr>
        <w:t xml:space="preserve">           PushNotifications: {presentationOptions:["badge","sound","alert"]} }</w:t>
        <w:br/>
      </w:r>
      <w:r>
        <w:rPr>
          <w:rFonts w:ascii="Consolas" w:hAnsi="Consolas"/>
          <w:color w:val="1E293B"/>
          <w:sz w:val="14"/>
        </w:rPr>
        <w:t>// → Sin server.url (a diferencia de usuario); navegación permitida explícita</w:t>
        <w:br/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4.2  Mapa de rutas — 27 páginas + wizards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44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Ruta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</w:t>
            </w:r>
          </w:p>
        </w:tc>
        <w:tc>
          <w:tcPr>
            <w:tcW w:type="dxa" w:w="374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Tipo / Notas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redirect → /panel o /onboarding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/login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src/app/login/page.tsx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signInWithPassword + tieneSupabaseConfigurado gate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/registro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src/app/registro/page.tsx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Wizard 5 pasos: AccountStep, IdentityStep, LicenseStep, DocumentsStep, ReviewStep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/onboarding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src/app/onboarding/page.tsx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intro post-registro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/recuperar-password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src/app/recuperar-password/page.tsx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resetPasswordForEmail → /auth/callback?type=recovery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/actualizacion-requerida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src/app/actualizacion-requerida/page.tsx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VersionGate (force update)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/panel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src/app/panel/page.tsx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usePanelData: conductor + solicitud + viajes; DriverAvailabilityControl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/viajes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src/app/viajes/page.tsx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OfertaCard, ViajesMapa, filtros, WeekDaySelector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/viajes/[id]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src/app/viajes/[id]/page.tsx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TripDetailsClient + AccionesViaje + StickyTripActions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/viajes/[id]/evidencia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src/app/viajes/[id]/evidencia/page.tsx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EvidenceWizard + EvidenceCaptureStep + cola offline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/ganancias, /notificaciones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src/app/ganancias/page.tsx, notificaciones/page.tsx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ganancia congelada + payouts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/cuenta/* (7)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src/app/cuenta/**/page.tsx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perfil, preferencias, documentos, datos-bancarios, seguridad…</w:t>
            </w:r>
          </w:p>
        </w:tc>
      </w:tr>
      <w:tr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/documentos, /configuracion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src/app/documentos/page.tsx, configuracion/page.tsx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gestión documental</w:t>
            </w:r>
          </w:p>
        </w:tc>
      </w:tr>
      <w:tr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/api/health, /api/csp-report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src/app/api/*/route.ts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health check (auth.getUser) + CSP report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4.3  Estado global: ViajeActivoContext + Offline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ViajeActivoContext + layout — núcleo operativo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src/app/ViajeActivoContext.tsx:90 — "use client"</w:t>
        <w:br/>
      </w:r>
      <w:r>
        <w:rPr>
          <w:rFonts w:ascii="Consolas" w:hAnsi="Consolas"/>
          <w:color w:val="1E293B"/>
          <w:sz w:val="14"/>
        </w:rPr>
        <w:t>type ViajeActivoContextValue = { viajeActivo, viajeActivoSinActualizar,</w:t>
        <w:br/>
      </w:r>
      <w:r>
        <w:rPr>
          <w:rFonts w:ascii="Consolas" w:hAnsi="Consolas"/>
          <w:color w:val="1E293B"/>
          <w:sz w:val="14"/>
        </w:rPr>
        <w:t xml:space="preserve">                                registrarViajeActivo, cacheViajeActivo,</w:t>
        <w:br/>
      </w:r>
      <w:r>
        <w:rPr>
          <w:rFonts w:ascii="Consolas" w:hAnsi="Consolas"/>
          <w:color w:val="1E293B"/>
          <w:sz w:val="14"/>
        </w:rPr>
        <w:t xml:space="preserve">                                cachearPasaporteActivo, limpiarViajeActivoGlobal }</w:t>
        <w:br/>
      </w:r>
      <w:r>
        <w:rPr>
          <w:rFonts w:ascii="Consolas" w:hAnsi="Consolas"/>
          <w:color w:val="1E293B"/>
          <w:sz w:val="14"/>
        </w:rPr>
        <w:t>ViajeActivoProvider:</w:t>
        <w:br/>
      </w:r>
      <w:r>
        <w:rPr>
          <w:rFonts w:ascii="Consolas" w:hAnsi="Consolas"/>
          <w:color w:val="1E293B"/>
          <w:sz w:val="14"/>
        </w:rPr>
        <w:t xml:space="preserve">  const {viajeActivo, pasaporteActivo, registrarViajeActivo} = useActiveTripSubscription(pathname)</w:t>
        <w:br/>
      </w:r>
      <w:r>
        <w:rPr>
          <w:rFonts w:ascii="Consolas" w:hAnsi="Consolas"/>
          <w:color w:val="1E293B"/>
          <w:sz w:val="14"/>
        </w:rPr>
        <w:t xml:space="preserve">  const [cacheViajeActivo, setCache] = useState&lt;OfflineActiveTripCache|null&gt;(null)</w:t>
        <w:br/>
      </w:r>
      <w:r>
        <w:rPr>
          <w:rFonts w:ascii="Consolas" w:hAnsi="Consolas"/>
          <w:color w:val="1E293B"/>
          <w:sz w:val="14"/>
        </w:rPr>
        <w:t xml:space="preserve">  useDriverLocationTracking(viajeActivo)  // GPS background</w:t>
        <w:br/>
      </w:r>
      <w:r>
        <w:rPr>
          <w:rFonts w:ascii="Consolas" w:hAnsi="Consolas"/>
          <w:color w:val="1E293B"/>
          <w:sz w:val="14"/>
        </w:rPr>
        <w:t xml:space="preserve">  // Persiste pasaporte activo en Preferences cifrado (offline-active-trip-cache.ts)</w:t>
        <w:br/>
      </w:r>
      <w:r>
        <w:rPr>
          <w:rFonts w:ascii="Consolas" w:hAnsi="Consolas"/>
          <w:color w:val="1E293B"/>
          <w:sz w:val="14"/>
        </w:rPr>
        <w:br/>
      </w:r>
      <w:r>
        <w:rPr>
          <w:rFonts w:ascii="Consolas" w:hAnsi="Consolas"/>
          <w:color w:val="1E293B"/>
          <w:sz w:val="14"/>
        </w:rPr>
        <w:t>src/app/layout.tsx:89 — orquestación global (async por x-nonce)</w:t>
        <w:br/>
      </w:r>
      <w:r>
        <w:rPr>
          <w:rFonts w:ascii="Consolas" w:hAnsi="Consolas"/>
          <w:color w:val="1E293B"/>
          <w:sz w:val="14"/>
        </w:rPr>
        <w:t>&lt;LiveRegionProvider&gt;</w:t>
        <w:br/>
      </w:r>
      <w:r>
        <w:rPr>
          <w:rFonts w:ascii="Consolas" w:hAnsi="Consolas"/>
          <w:color w:val="1E293B"/>
          <w:sz w:val="14"/>
        </w:rPr>
        <w:t xml:space="preserve">  &lt;ErrorBoundaryConductor scope="global"&gt;</w:t>
        <w:br/>
      </w:r>
      <w:r>
        <w:rPr>
          <w:rFonts w:ascii="Consolas" w:hAnsi="Consolas"/>
          <w:color w:val="1E293B"/>
          <w:sz w:val="14"/>
        </w:rPr>
        <w:t xml:space="preserve">    &lt;ViajeActivoProvider&gt;</w:t>
        <w:br/>
      </w:r>
      <w:r>
        <w:rPr>
          <w:rFonts w:ascii="Consolas" w:hAnsi="Consolas"/>
          <w:color w:val="1E293B"/>
          <w:sz w:val="14"/>
        </w:rPr>
        <w:t xml:space="preserve">      &lt;SincronizadorEvidenciaOffline/&gt; &lt;EstadoSincronizacionGlobal/&gt; &lt;EstadoTrackingGlobal/&gt;</w:t>
        <w:br/>
      </w:r>
      <w:r>
        <w:rPr>
          <w:rFonts w:ascii="Consolas" w:hAnsi="Consolas"/>
          <w:color w:val="1E293B"/>
          <w:sz w:val="14"/>
        </w:rPr>
        <w:t xml:space="preserve">      &lt;PushNotificationsBootstrap/&gt; &lt;VersionGate/&gt; &lt;OperationalAccessibilityBridge/&gt;</w:t>
        <w:br/>
      </w:r>
      <w:r>
        <w:rPr>
          <w:rFonts w:ascii="Consolas" w:hAnsi="Consolas"/>
          <w:color w:val="1E293B"/>
          <w:sz w:val="14"/>
        </w:rPr>
        <w:t xml:space="preserve">      &lt;TextInputUppercaseBridge/&gt; &lt;OfflineShell/&gt; &lt;PWABootstrap/&gt;</w:t>
        <w:br/>
      </w:r>
      <w:r>
        <w:rPr>
          <w:rFonts w:ascii="Consolas" w:hAnsi="Consolas"/>
          <w:color w:val="1E293B"/>
          <w:sz w:val="14"/>
        </w:rPr>
        <w:t xml:space="preserve">      &lt;main id="contenido-principal" class="conductor-page"&gt;{children}&lt;/main&gt;</w:t>
        <w:br/>
      </w:r>
      <w:r>
        <w:rPr>
          <w:rFonts w:ascii="Consolas" w:hAnsi="Consolas"/>
          <w:color w:val="1E293B"/>
          <w:sz w:val="14"/>
        </w:rPr>
        <w:t xml:space="preserve">    &lt;/ViajeActivoProvider&gt;</w:t>
        <w:br/>
      </w:r>
      <w:r>
        <w:rPr>
          <w:rFonts w:ascii="Consolas" w:hAnsi="Consolas"/>
          <w:color w:val="1E293B"/>
          <w:sz w:val="14"/>
        </w:rPr>
        <w:t xml:space="preserve">  &lt;/ErrorBoundaryConductor&gt;</w:t>
        <w:br/>
      </w:r>
      <w:r>
        <w:rPr>
          <w:rFonts w:ascii="Consolas" w:hAnsi="Consolas"/>
          <w:color w:val="1E293B"/>
          <w:sz w:val="14"/>
        </w:rPr>
        <w:t>&lt;/LiveRegionProvider&gt;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Módulo lib</w:t>
            </w:r>
          </w:p>
        </w:tc>
        <w:tc>
          <w:tcPr>
            <w:tcW w:type="dxa" w:w="403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Responsabilidad</w:t>
            </w:r>
          </w:p>
        </w:tc>
        <w:tc>
          <w:tcPr>
            <w:tcW w:type="dxa" w:w="273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Archivo:líneas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almacenamiento-seguro-local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AES-GCM 256 + PBKDF2 120k + EncryptedSharedPreferences/Android Keystore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src/lib/almacenamiento-seguro-local.ts:167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background-tracking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obtenerSecretoKeystoreNativo() → {secret, backedByKeystore}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src/lib/background-tracking.ts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cola-offline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Queue persistente (Preferences) + upload Storage + Realtime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src/lib/cola-offline.ts:425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orquestador-sync-offline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Orquesta sincronización evidencias + telemetría en lote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src/lib/orquestador-sync-offline.ts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offline-active-trip-cache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Cache pasaporte activo cifrado para operación sin señal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src/lib/offline-active-trip-cache.ts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borrador-registro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ruumruum.registro-conductor.borrador.v2, 24h, 9 campos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src/lib/borrador-registro.ts:92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push-notifications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Device.getInfo + onAuthStateChange → dispositivos_push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src/lib/push-notifications.ts:118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feature-flags / app-version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feature_flags_app + rpc obtener_politica_version_app</w:t>
            </w:r>
          </w:p>
        </w:tc>
        <w:tc>
          <w:tcPr>
            <w:tcW w:type="dxa" w:w="273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src/lib/feature-flags.ts, app-version.ts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camara / battery / mapbox-rutas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Captura evidencia, salud batería, rutas</w:t>
            </w:r>
          </w:p>
        </w:tc>
        <w:tc>
          <w:tcPr>
            <w:tcW w:type="dxa" w:w="273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src/lib/camara.ts, battery.ts, mapbox-rutas.ts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4.4  Middleware: gate inverso + nonce CSP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middleware.ts — fail-closed + nonce por request (usuario usa CSP estática sin nonce)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apps/app-conductor/src/middleware.ts:132</w:t>
        <w:br/>
      </w:r>
      <w:r>
        <w:rPr>
          <w:rFonts w:ascii="Consolas" w:hAnsi="Consolas"/>
          <w:color w:val="1E293B"/>
          <w:sz w:val="14"/>
        </w:rPr>
        <w:t>RUTAS_PUBLICAS = ["/login","/registro","/onboarding","/recuperar-password","/nueva-password",</w:t>
        <w:br/>
      </w:r>
      <w:r>
        <w:rPr>
          <w:rFonts w:ascii="Consolas" w:hAnsi="Consolas"/>
          <w:color w:val="1E293B"/>
          <w:sz w:val="14"/>
        </w:rPr>
        <w:t xml:space="preserve">                  "/legal","/auth","/actualizacion-requerida"]</w:t>
        <w:br/>
      </w:r>
      <w:r>
        <w:rPr>
          <w:rFonts w:ascii="Consolas" w:hAnsi="Consolas"/>
          <w:color w:val="1E293B"/>
          <w:sz w:val="14"/>
        </w:rPr>
        <w:t>buildCsp(nonce, isProd, isStaging):</w:t>
        <w:br/>
      </w:r>
      <w:r>
        <w:rPr>
          <w:rFonts w:ascii="Consolas" w:hAnsi="Consolas"/>
          <w:color w:val="1E293B"/>
          <w:sz w:val="14"/>
        </w:rPr>
        <w:t xml:space="preserve">  scriptSrc = isProd ? "script-src 'self' 'nonce-{nonce}' 'strict-dynamic' https://*.sentry.io"</w:t>
        <w:br/>
      </w:r>
      <w:r>
        <w:rPr>
          <w:rFonts w:ascii="Consolas" w:hAnsi="Consolas"/>
          <w:color w:val="1E293B"/>
          <w:sz w:val="14"/>
        </w:rPr>
        <w:t xml:space="preserve">                         : "script-src 'self' 'unsafe-inline' 'unsafe-eval' https://*.sentry.io"</w:t>
        <w:br/>
      </w:r>
      <w:r>
        <w:rPr>
          <w:rFonts w:ascii="Consolas" w:hAnsi="Consolas"/>
          <w:color w:val="1E293B"/>
          <w:sz w:val="14"/>
        </w:rPr>
        <w:t xml:space="preserve">  styleSrc  = strictStyles &amp;&amp; isProd ? "style-src 'self' 'nonce-{nonce}'" : "style-src 'self' 'unsafe-inline' 'nonce-{nonce}'"</w:t>
        <w:br/>
      </w:r>
      <w:r>
        <w:rPr>
          <w:rFonts w:ascii="Consolas" w:hAnsi="Consolas"/>
          <w:color w:val="1E293B"/>
          <w:sz w:val="14"/>
        </w:rPr>
        <w:t>middleware(request):</w:t>
        <w:br/>
      </w:r>
      <w:r>
        <w:rPr>
          <w:rFonts w:ascii="Consolas" w:hAnsi="Consolas"/>
          <w:color w:val="1E293B"/>
          <w:sz w:val="14"/>
        </w:rPr>
        <w:t xml:space="preserve">  nonce = Buffer.from(crypto.randomUUID()).toString("base64")</w:t>
        <w:br/>
      </w:r>
      <w:r>
        <w:rPr>
          <w:rFonts w:ascii="Consolas" w:hAnsi="Consolas"/>
          <w:color w:val="1E293B"/>
          <w:sz w:val="14"/>
        </w:rPr>
        <w:t xml:space="preserve">  requestHeaders.set("x-nonce", nonce); response.headers.set("x-nonce", nonce)</w:t>
        <w:br/>
      </w:r>
      <w:r>
        <w:rPr>
          <w:rFonts w:ascii="Consolas" w:hAnsi="Consolas"/>
          <w:color w:val="1E293B"/>
          <w:sz w:val="14"/>
        </w:rPr>
        <w:t xml:space="preserve">  if (isProd &amp;&amp; (!url||!anonKey)) → 503 "Configuración de producción incompleta" (fail-closed)</w:t>
        <w:br/>
      </w:r>
      <w:r>
        <w:rPr>
          <w:rFonts w:ascii="Consolas" w:hAnsi="Consolas"/>
          <w:color w:val="1E293B"/>
          <w:sz w:val="14"/>
        </w:rPr>
        <w:t xml:space="preserve">  supabase = crearClienteServidor(url, anonKey, {getAll, setAll}); await auth.getUser()</w:t>
        <w:br/>
      </w:r>
      <w:r>
        <w:rPr>
          <w:rFonts w:ascii="Consolas" w:hAnsi="Consolas"/>
          <w:color w:val="1E293B"/>
          <w:sz w:val="14"/>
        </w:rPr>
        <w:t xml:space="preserve">  if (!user &amp;&amp; !esPublica) → redirect /login?next=pathname</w:t>
        <w:br/>
      </w:r>
      <w:r>
        <w:rPr>
          <w:rFonts w:ascii="Consolas" w:hAnsi="Consolas"/>
          <w:color w:val="1E293B"/>
          <w:sz w:val="14"/>
        </w:rPr>
        <w:t xml:space="preserve">  if (user &amp;&amp; esRutaAuth) → redirect /panel  // EXCEPTO /registro (evita loop registro↔panel, línea 116-123)</w:t>
        <w:br/>
      </w:r>
      <w:r>
        <w:rPr>
          <w:rFonts w:ascii="Consolas" w:hAnsi="Consolas"/>
          <w:color w:val="1E293B"/>
          <w:sz w:val="14"/>
        </w:rPr>
        <w:t xml:space="preserve">  matcher: igual que usuario, + applyCspHeaders con nonce</w:t>
        <w:br/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4.5  Auth y ciclo de vida del conductor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Flujo</w:t>
            </w:r>
          </w:p>
        </w:tc>
        <w:tc>
          <w:tcPr>
            <w:tcW w:type="dxa" w:w="475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Implementación</w:t>
            </w:r>
          </w:p>
        </w:tc>
        <w:tc>
          <w:tcPr>
            <w:tcW w:type="dxa" w:w="244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Callback</w:t>
            </w:r>
          </w:p>
        </w:tc>
        <w:tc>
          <w:tcPr>
            <w:tcW w:type="dxa" w:w="475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destinoComoConductor(): recovery→/nueva-password; si solicitud.estado en [listo_para_enviar..suspendido] →/panel else /registro?verificado=1</w:t>
            </w:r>
          </w:p>
        </w:tc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src/app/auth/callback/route.ts:124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Registro wizard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5 pasos + DiditVerificationModal + registration-validation (@ruum/shared) + subirDocumentoConductor (api)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src/app/registro/*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Estados expediente</w:t>
            </w:r>
          </w:p>
        </w:tc>
        <w:tc>
          <w:tcPr>
            <w:tcW w:type="dxa" w:w="475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estado_expediente_conductor: borrador→correo_pendiente→datos_incompletos→documentos_pendientes→listo_para_enviar→en_revision→requiere_correccion→aprobado/rechazado/suspendido</w:t>
            </w:r>
          </w:p>
        </w:tc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packages/shared/src/states/estados-expediente-conductor.ts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VersionGate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fetchVersionPolicy() → rpc obtener_politica_version_app(p_plataforma:"android") → /actualizacion-requerida si force</w:t>
            </w:r>
          </w:p>
        </w:tc>
        <w:tc>
          <w:tcPr>
            <w:tcW w:type="dxa" w:w="24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src/lib/app-version.ts:5 + VersionGate.tsx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Borrador</w:t>
            </w:r>
          </w:p>
        </w:tc>
        <w:tc>
          <w:tcPr>
            <w:tcW w:type="dxa" w:w="475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CLAVE ruumruum.registro-conductor.borrador.v2, 9 campos, 24h</w:t>
            </w:r>
          </w:p>
        </w:tc>
        <w:tc>
          <w:tcPr>
            <w:tcW w:type="dxa" w:w="24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src/lib/borrador-registro.ts:92</w:t>
            </w:r>
          </w:p>
        </w:tc>
      </w:tr>
    </w:tbl>
    <w:p>
      <w:pPr>
        <w:spacing w:after="40"/>
      </w:pPr>
    </w:p>
    <w:p>
      <w:pPr>
        <w:shd w:val="clear" w:color="auto" w:fill="EFF6FF"/>
        <w:pBdr>
          <w:left w:val="single" w:sz="6" w:space="4" w:color="0EA56E"/>
        </w:pBdr>
      </w:pPr>
      <w:r>
        <w:rPr>
          <w:b/>
          <w:color w:val="16652D"/>
          <w:sz w:val="15"/>
        </w:rPr>
        <w:t xml:space="preserve">Síntesis Conductor: </w:t>
      </w:r>
      <w:r>
        <w:rPr>
          <w:color w:val="16652D"/>
          <w:sz w:val="15"/>
        </w:rPr>
        <w:t>App de operación. Arquitectura resiliente: Context global para viaje activo, cache offline cifrado, queue con reintento, tracking GPS, Sentry, CSP con nonce, HSTS y version gate. Complejidad justificada por el dominio (evidencia legal, GPS, push). Es la app más madura del monorepo en términos de hardening.</w:t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5  Comparativa Directa: Usuario vs Conductor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302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Usuario (3000)</w:t>
            </w:r>
          </w:p>
        </w:tc>
        <w:tc>
          <w:tcPr>
            <w:tcW w:type="dxa" w:w="302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Conductor (3001)</w:t>
            </w:r>
          </w:p>
        </w:tc>
        <w:tc>
          <w:tcPr>
            <w:tcW w:type="dxa" w:w="144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Veredicto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Puerto / AppId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3000 / com.moviliax.ruumruum.usuario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3001 / com.moviliax.ruumruum.conductor</w:t>
            </w:r>
          </w:p>
        </w:tc>
        <w:tc>
          <w:tcPr>
            <w:tcW w:type="dxa" w:w="144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—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Capacitor extras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geolocation, app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+ camera, device, preferences, push-notifications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+4 plugins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Dependencias clave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Stripe (pago)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mapbox-gl, Sentry</w:t>
            </w:r>
          </w:p>
        </w:tc>
        <w:tc>
          <w:tcPr>
            <w:tcW w:type="dxa" w:w="144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Divergencia por rol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next.config transpile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@shared, @ui, @api (3)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@shared, @ui (2) — api solo via tsconfig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Inconsistencia menor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CSP script-src prod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'self' 'unsafe-inline' + Stripe/Didit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'self' 'nonce-{n}' 'strict-dynamic' + Sentry</w:t>
            </w:r>
          </w:p>
        </w:tc>
        <w:tc>
          <w:tcPr>
            <w:tcW w:type="dxa" w:w="144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más estricto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HSTS / Cache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Sí (immutable + HSTS)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superior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Middleware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Protege 5 rutas, sin nonce, sin 503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Protege todo excepto 8 públicas, nonce, 503 fail-closed</w:t>
            </w:r>
          </w:p>
        </w:tc>
        <w:tc>
          <w:tcPr>
            <w:tcW w:type="dxa" w:w="144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más robusto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Estado global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TemaProvider (69 líneas)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ViajeActivoContext + LiveRegion + cache offline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complejo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Offline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No (solo borrador localStorage)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Sí: AES-GCM + queue + tracking</w:t>
            </w:r>
          </w:p>
        </w:tc>
        <w:tc>
          <w:tcPr>
            <w:tcW w:type="dxa" w:w="144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Solo conductor lo necesita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Pagos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Stripe Elements + Function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No toca dinero (ganancia congelada)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Separación correcta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Observabilidad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CustomEvent ruum:ux + dataLayer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Sentry + observability.ts + telemetría lote</w:t>
            </w:r>
          </w:p>
        </w:tc>
        <w:tc>
          <w:tcPr>
            <w:tcW w:type="dxa" w:w="144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superior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Testing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vitest globals, 5 tests src/lib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vitest + coverage 30/60/65/30 + Playwright+LHCI+axe+Storybook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+8 herramientas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ESLint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next/core-web-vitals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+ jsx-a11y + @typescript-eslint</w:t>
            </w:r>
          </w:p>
        </w:tc>
        <w:tc>
          <w:tcPr>
            <w:tcW w:type="dxa" w:w="144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más estricto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Borrador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traslados-nuevo v2, 24h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registro-conductor v2, 24h</w:t>
            </w:r>
          </w:p>
        </w:tc>
        <w:tc>
          <w:tcPr>
            <w:tcW w:type="dxa" w:w="144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Paridad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Rutas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22 páginas, 16 comps en [id]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27 páginas, wizard 5 pasos, evidencia</w:t>
            </w:r>
          </w:p>
        </w:tc>
        <w:tc>
          <w:tcPr>
            <w:tcW w:type="dxa" w:w="144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+23%</w:t>
            </w:r>
          </w:p>
        </w:tc>
      </w:tr>
    </w:tbl>
    <w:p>
      <w:pPr>
        <w:spacing w:after="40"/>
      </w:pPr>
    </w:p>
    <w:p>
      <w:pPr>
        <w:shd w:val="clear" w:color="auto" w:fill="FFF7ED"/>
      </w:pPr>
      <w:r>
        <w:rPr>
          <w:b/>
          <w:color w:val="9A3412"/>
          <w:sz w:val="15"/>
        </w:rPr>
        <w:t xml:space="preserve">Lectura: </w:t>
      </w:r>
      <w:r>
        <w:rPr>
          <w:color w:val="9A3412"/>
          <w:sz w:val="15"/>
        </w:rPr>
        <w:t>Las apps divergen con intención: Usuario optimiza conversión (Stripe, CSP permisiva, sin offline); Conductor optimiza confiabilidad operativa (offline, Sentry, CSP estricta). Unificar CSP/HSTS/Sentry y el transpilePackages es quick-win sin riesgo.</w:t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6  Capas Transversales: shared / api / ui / Supabase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6.1  @ruum/shared — fuente de verdad de dominio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Export</w:t>
            </w:r>
          </w:p>
        </w:tc>
        <w:tc>
          <w:tcPr>
            <w:tcW w:type="dxa" w:w="460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Contenido</w:t>
            </w:r>
          </w:p>
        </w:tc>
        <w:tc>
          <w:tcPr>
            <w:tcW w:type="dxa" w:w="302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./types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Database (1615+ líneas), Traslado, Vehiculo, Conductor, etc. (15 archivos)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packages/shared/src/types/supabase.ts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./states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32 ESTADOS_TRASLADO + etiquetas, estados-disputa/reclamo/expediente, transiciones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src/states/estados-traslado.ts:77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./rules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14 reglas: elegibilidad, cancelación, SLA, seguro, pago-anticipado, chat-disponible…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src/rules/index.ts:14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./constants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12 constantes: tipos-vehiculo, motivos-rechazo, glosario, contactos-soporte…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src/constants/index.ts:14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./utils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Codigos-postales-mx, mapbox-directions, logger, polyline, fortaleza-password…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src/utils/index.ts:16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./validacion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registro-conductor (zod)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src/validacion/registro-conductor.ts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./catalogos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vehiculos-clasificacion.json (marca/modelo/gama/tarifa)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src/catalogos/vehiculos.ts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sz w:val="15"/>
        </w:rPr>
        <w:t xml:space="preserve">Dependencias: </w:t>
      </w:r>
      <w:r>
        <w:rPr>
          <w:sz w:val="15"/>
        </w:rPr>
        <w:t>solo zod 3.24.1. Sin Next, sin Supabase runtime — diseño correcto para ser consumido por cualquier app.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6.2  @ruum/api — capa Supabase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Export</w:t>
            </w:r>
          </w:p>
        </w:tc>
        <w:tc>
          <w:tcPr>
            <w:tcW w:type="dxa" w:w="489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Contenido</w:t>
            </w:r>
          </w:p>
        </w:tc>
        <w:tc>
          <w:tcPr>
            <w:tcW w:type="dxa" w:w="288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./supabase</w:t>
            </w:r>
          </w:p>
        </w:tc>
        <w:tc>
          <w:tcPr>
            <w:tcW w:type="dxa" w:w="489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createBrowserClient (PKCE) + createServerClient (@supabase/ssr)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src/supabase/browser-client.ts:19, server-client.ts:19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./services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traslados, vehiculos, usuarios, conductores, evidencia, chat, tarifas, ubicaciones, admin… (24 exports)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src/services/index.ts:24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services/_rpc-validado</w:t>
            </w:r>
          </w:p>
        </w:tc>
        <w:tc>
          <w:tcPr>
            <w:tcW w:type="dxa" w:w="489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Wrapper zod-validado para rpc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src/services/_rpc-validado.ts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services/*:900+</w:t>
            </w:r>
          </w:p>
        </w:tc>
        <w:tc>
          <w:tcPr>
            <w:tcW w:type="dxa" w:w="489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loggers con errorCode, validación destino seguro, traducir-error-operativo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src/services/*.ts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@ruum/api — sin dependencia de Next, inyecta cookies vía adapter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packages/api/package.json:27</w:t>
        <w:br/>
      </w:r>
      <w:r>
        <w:rPr>
          <w:rFonts w:ascii="Consolas" w:hAnsi="Consolas"/>
          <w:color w:val="1E293B"/>
          <w:sz w:val="14"/>
        </w:rPr>
        <w:t>dependencies: @supabase/supabase-js 2.47.0, @supabase/ssr 0.5.2, @ruum/shared workspace:*, zod</w:t>
        <w:br/>
      </w:r>
      <w:r>
        <w:rPr>
          <w:rFonts w:ascii="Consolas" w:hAnsi="Consolas"/>
          <w:color w:val="1E293B"/>
          <w:sz w:val="14"/>
        </w:rPr>
        <w:t>exports: "./supabase" → src/supabase/index.ts, "./services" → src/services/index.ts</w:t>
        <w:br/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6.3  @ruum/ui — sistema de diseño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88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Componente / Asset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Uso en apps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</w:t>
            </w:r>
          </w:p>
        </w:tc>
      </w:tr>
      <w:tr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Button, Field, Card, Aviso, Chat, PassportCard, SelloConductor, LogoMarca…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Ambas apps: @ruum/ui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src/components/index.ts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FinancialAmount, DriverEarning, EstatusBadgeEconomico, EstadoStepper/Badge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Traslados + panel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src/components/FinancialAmount.tsx etc.</w:t>
            </w:r>
          </w:p>
        </w:tc>
      </w:tr>
      <w:tr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TextInputUppercaseBridge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Layout de ambas apps (normaliza input)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src/components/TextInputUppercaseBridge.tsx</w:t>
            </w:r>
          </w:p>
        </w:tc>
      </w:tr>
      <w:tr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tokens.css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@import en globals.css de ambas apps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src/styles/tokens.css</w:t>
            </w:r>
          </w:p>
        </w:tc>
      </w:tr>
      <w:tr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NextOperationalAction + etapas, estado-visual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AccionesViaje conductor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src/lib/etapas.ts, estado-visual.ts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6.4  Supabase — config y migraciones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config.toml — local (producción debe replicar Redirect URLs en Dashboard)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supabase/config.toml:109 — verificado</w:t>
        <w:br/>
      </w:r>
      <w:r>
        <w:rPr>
          <w:rFonts w:ascii="Consolas" w:hAnsi="Consolas"/>
          <w:color w:val="1E293B"/>
          <w:sz w:val="14"/>
        </w:rPr>
        <w:t>[api] port 54321, schemas [public, storage, graphql_public], max_rows 1000</w:t>
        <w:br/>
      </w:r>
      <w:r>
        <w:rPr>
          <w:rFonts w:ascii="Consolas" w:hAnsi="Consolas"/>
          <w:color w:val="1E293B"/>
          <w:sz w:val="14"/>
        </w:rPr>
        <w:t>[db] port 54322, major_version 15</w:t>
        <w:br/>
      </w:r>
      <w:r>
        <w:rPr>
          <w:rFonts w:ascii="Consolas" w:hAnsi="Consolas"/>
          <w:color w:val="1E293B"/>
          <w:sz w:val="14"/>
        </w:rPr>
        <w:t>[auth] site_url http://localhost:3000 + additional_redirect_urls [3001,3002, concer.*, usuario.*]</w:t>
        <w:br/>
      </w:r>
      <w:r>
        <w:rPr>
          <w:rFonts w:ascii="Consolas" w:hAnsi="Consolas"/>
          <w:color w:val="1E293B"/>
          <w:sz w:val="14"/>
        </w:rPr>
        <w:t xml:space="preserve">  jwt_expiry 3600, enable_refresh_token_rotation true</w:t>
        <w:br/>
      </w:r>
      <w:r>
        <w:rPr>
          <w:rFonts w:ascii="Consolas" w:hAnsi="Consolas"/>
          <w:color w:val="1E293B"/>
          <w:sz w:val="14"/>
        </w:rPr>
        <w:t xml:space="preserve">  minimum_password_length 8, password_requirements "lower_upper_letters_digits" (M3)</w:t>
        <w:br/>
      </w:r>
      <w:r>
        <w:rPr>
          <w:rFonts w:ascii="Consolas" w:hAnsi="Consolas"/>
          <w:color w:val="1E293B"/>
          <w:sz w:val="14"/>
        </w:rPr>
        <w:t xml:space="preserve">  enable_signup true, double_confirm_changes true</w:t>
        <w:br/>
      </w:r>
      <w:r>
        <w:rPr>
          <w:rFonts w:ascii="Consolas" w:hAnsi="Consolas"/>
          <w:color w:val="1E293B"/>
          <w:sz w:val="14"/>
        </w:rPr>
        <w:t>[functions] crear-payment-intent verify_jwt false (apikey+Bearer),</w:t>
        <w:br/>
      </w:r>
      <w:r>
        <w:rPr>
          <w:rFonts w:ascii="Consolas" w:hAnsi="Consolas"/>
          <w:color w:val="1E293B"/>
          <w:sz w:val="14"/>
        </w:rPr>
        <w:t xml:space="preserve">            stripe-webhook verify_jwt false (Stripe-Signature),</w:t>
        <w:br/>
      </w:r>
      <w:r>
        <w:rPr>
          <w:rFonts w:ascii="Consolas" w:hAnsi="Consolas"/>
          <w:color w:val="1E293B"/>
          <w:sz w:val="14"/>
        </w:rPr>
        <w:t xml:space="preserve">            validar-documento-conductor/identidad verify_jwt false (preflight)</w:t>
        <w:br/>
      </w:r>
    </w:p>
    <w:p>
      <w:pPr>
        <w:spacing w:after="80"/>
      </w:pPr>
      <w:r>
        <w:rPr>
          <w:color w:val="5A6B7C"/>
          <w:sz w:val="15"/>
        </w:rPr>
        <w:t>Migraciones (100+ archivos en supabase/migrations/): vistos 20260711000116_versionado_documentos_identidad.sql → 20260828000100_verificacion_didit_usuarios.sql. Destacan: RLS fixes, pasaporte_digital grants, tarifas normativas, evidencia privada, realtime estado_traslados, payouts conductor, verificación Didit. Patrón: cada migración es atómica y versionada.</w:t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7  Seguridad, CSP, Auth y RLS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7.1  Content Security Policy — asimetría crítica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Directiva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Usuario prod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Conductor prod</w:t>
            </w:r>
          </w:p>
        </w:tc>
        <w:tc>
          <w:tcPr>
            <w:tcW w:type="dxa" w:w="230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Recomendación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script-src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'self' 'unsafe-inline' + sentry/stripe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'self' 'nonce-{n}' 'strict-dynamic' + sentry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Migrar usuario a nonce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style-src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'self' 'unsafe-inline'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'self' 'nonce-{n}' si CSP_STRICT_STYLES=true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Activar strict en ambos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connect-src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self + supabase + mapbox + didit + stripe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self + supabase + mapbox + didit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Paridad (stripe solo usuario)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frame-src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Stripe + Didit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Didit (sin Stripe)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Correcto por rol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HSTS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No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Sí (Strict-Transport-Security)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Añadir a usuario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Report-Only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No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Sí en staging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Extender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Nonce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No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Sí (x-nonce por request)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Extender a usuario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7.2  Auth — PKCE y callbacks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72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Aspecto</w:t>
            </w:r>
          </w:p>
        </w:tc>
        <w:tc>
          <w:tcPr>
            <w:tcW w:type="dxa" w:w="475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Implementación</w:t>
            </w:r>
          </w:p>
        </w:tc>
        <w:tc>
          <w:tcPr>
            <w:tcW w:type="dxa" w:w="288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Evidencia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Flujo</w:t>
            </w:r>
          </w:p>
        </w:tc>
        <w:tc>
          <w:tcPr>
            <w:tcW w:type="dxa" w:w="475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PKCE (flowType:"pkce" en browser-client) — code en query, no fragment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packages/api/src/supabase/browser-client.ts:10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Callback usuario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code→exchangeCodeForSession, token_hash→verifyOtp, fallback hash via JS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apps/app-usuario/src/app/auth/callback/route.ts:114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Callback conductor</w:t>
            </w:r>
          </w:p>
        </w:tc>
        <w:tc>
          <w:tcPr>
            <w:tcW w:type="dxa" w:w="475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Mismo + destinoComoConductor() según estado_expediente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apps/app-conductor/src/app/auth/callback/route.ts:124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Middleware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auth.getUser() (no getSession) — valida JWT contra Auth server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apps/*/src/middleware.ts</w:t>
            </w:r>
          </w:p>
        </w:tc>
      </w:tr>
      <w:tr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Recovery</w:t>
            </w:r>
          </w:p>
        </w:tc>
        <w:tc>
          <w:tcPr>
            <w:tcW w:type="dxa" w:w="475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resetPasswordForEmail con redirectTo /auth/callback?type=recovery&amp;next=/nueva-password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src/app/recuperar-password/page.tsx</w:t>
            </w:r>
          </w:p>
        </w:tc>
      </w:tr>
      <w:tr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Password policy</w:t>
            </w:r>
          </w:p>
        </w:tc>
        <w:tc>
          <w:tcPr>
            <w:tcW w:type="dxa" w:w="475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Server: min 8 + lower_upper_letters_digits (config.toml:54-55); UI: fortalezaPassword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supabase/config.toml + @ruum/shared/utils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7.3  RLS — verdadero guardián</w:t>
      </w:r>
    </w:p>
    <w:p>
      <w:r>
        <w:rPr>
          <w:sz w:val="17"/>
        </w:rPr>
        <w:t xml:space="preserve">El middleware solo verifica </w:t>
      </w:r>
      <w:r>
        <w:rPr>
          <w:b/>
          <w:sz w:val="17"/>
        </w:rPr>
        <w:t>que existe sesión</w:t>
      </w:r>
      <w:r>
        <w:rPr>
          <w:sz w:val="17"/>
        </w:rPr>
        <w:t>. La autorización fina vive en Postgres RLS + policies + SECURITY DEFINER functions. Evidencia: si vehiculoId no pertenece al usuario, la inserción falla contra RLS aunque el client lo intente (comentario en NuevoTrasladoForm.tsx:1602). Las migraciones corrigen recursión RLS (20260823000500_fix_recursion_traslados_usuarios.sql) y grants a pasaporte_digital (20260717000800_grant_pasaporte_digital_authenticated.sql).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Recurso</w:t>
            </w:r>
          </w:p>
        </w:tc>
        <w:tc>
          <w:tcPr>
            <w:tcW w:type="dxa" w:w="374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Política</w:t>
            </w:r>
          </w:p>
        </w:tc>
        <w:tc>
          <w:tcPr>
            <w:tcW w:type="dxa" w:w="417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Migración testigo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traslados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Fix recursión usuarios↔traslados</w:t>
            </w:r>
          </w:p>
        </w:tc>
        <w:tc>
          <w:tcPr>
            <w:tcW w:type="dxa" w:w="417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20260823000500_fix_recursion_traslados_usuarios.sql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pasaporte_digital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GRANT a authenticated + policies security_definer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20260717000800_grant_pasaporte_digital_authenticated.sql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ubicaciones_traslado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Policies security_definer + realtime</w:t>
            </w:r>
          </w:p>
        </w:tc>
        <w:tc>
          <w:tcPr>
            <w:tcW w:type="dxa" w:w="417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20260715131100_ubicaciones_traslado_policies_security_definer.sql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documentos_conductor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Permitir reemplazo cualquier documento vigente</w:t>
            </w:r>
          </w:p>
        </w:tc>
        <w:tc>
          <w:tcPr>
            <w:tcW w:type="dxa" w:w="417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20260809000200_permitir_reemplazo_cualquier_documento_vigente.sql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vehiculos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Versionado + auditoría</w:t>
            </w:r>
          </w:p>
        </w:tc>
        <w:tc>
          <w:tcPr>
            <w:tcW w:type="dxa" w:w="417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20260725000100_vehiculos_version_auditoria.sql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7.4  Almacenamiento seguro (conductor)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Cifrado en reposo — nivel producción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src/lib/almacenamiento-seguro-local.ts:167 — conductor</w:t>
        <w:br/>
      </w:r>
      <w:r>
        <w:rPr>
          <w:rFonts w:ascii="Consolas" w:hAnsi="Consolas"/>
          <w:color w:val="1E293B"/>
          <w:sz w:val="14"/>
        </w:rPr>
        <w:t>guardarJsonLocalSeguro(key, data):</w:t>
        <w:br/>
      </w:r>
      <w:r>
        <w:rPr>
          <w:rFonts w:ascii="Consolas" w:hAnsi="Consolas"/>
          <w:color w:val="1E293B"/>
          <w:sz w:val="14"/>
        </w:rPr>
        <w:t xml:space="preserve">  secret = await obtenerSecretoKeystoreNativo() // Preferences + Android Keystore / EncryptedSharedPreferences</w:t>
        <w:br/>
      </w:r>
      <w:r>
        <w:rPr>
          <w:rFonts w:ascii="Consolas" w:hAnsi="Consolas"/>
          <w:color w:val="1E293B"/>
          <w:sz w:val="14"/>
        </w:rPr>
        <w:t xml:space="preserve">  pbkdf2(secret, 120k iter) → AES-GCM 256</w:t>
        <w:br/>
      </w:r>
      <w:r>
        <w:rPr>
          <w:rFonts w:ascii="Consolas" w:hAnsi="Consolas"/>
          <w:color w:val="1E293B"/>
          <w:sz w:val="14"/>
        </w:rPr>
        <w:t xml:space="preserve">  payload = "ruum:v1:" + base64(IV + ciphertext)</w:t>
        <w:br/>
      </w:r>
      <w:r>
        <w:rPr>
          <w:rFonts w:ascii="Consolas" w:hAnsi="Consolas"/>
          <w:color w:val="1E293B"/>
          <w:sz w:val="14"/>
        </w:rPr>
        <w:t xml:space="preserve">  Preferences.set({key, value: payload})</w:t>
        <w:br/>
      </w:r>
      <w:r>
        <w:rPr>
          <w:rFonts w:ascii="Consolas" w:hAnsi="Consolas"/>
          <w:color w:val="1E293B"/>
          <w:sz w:val="14"/>
        </w:rPr>
        <w:t>leerJsonLocalSeguro(key): decrypt + JSON.parse + validar prefijo</w:t>
        <w:br/>
      </w:r>
      <w:r>
        <w:rPr>
          <w:rFonts w:ascii="Consolas" w:hAnsi="Consolas"/>
          <w:color w:val="1E293B"/>
          <w:sz w:val="14"/>
        </w:rPr>
        <w:t>// En prod: si !crypto.subtle → throw (fail-closed). En dev: fallback no cifrado con warning.</w:t>
        <w:br/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8  Ecosistema de Integraciones Externas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187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Integración</w:t>
            </w:r>
          </w:p>
        </w:tc>
        <w:tc>
          <w:tcPr>
            <w:tcW w:type="dxa" w:w="331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Dónde / Cómo</w:t>
            </w:r>
          </w:p>
        </w:tc>
        <w:tc>
          <w:tcPr>
            <w:tcW w:type="dxa" w:w="288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Evidencia</w:t>
            </w:r>
          </w:p>
        </w:tc>
        <w:tc>
          <w:tcPr>
            <w:tcW w:type="dxa" w:w="172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Nota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Supabase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Ambas apps via @ruum/api; Realtime para chat y tracking; Storage para evidencias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packages/api/src/services/*</w:t>
              <w:br/>
              <w:t>src/app/traslados/[id]/ChatTraslado.tsx:72</w:t>
            </w:r>
          </w:p>
        </w:tc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Core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Mapbox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Search v6 forward + Directions + ruta Directions API (shared/utils)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src/lib/mapbox.ts:1</w:t>
              <w:br/>
              <w:t>packages/shared/src/utils/mapbox-directions.ts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Usuario: geocodif.; Conductor: mapbox-gl 3.12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Stripe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Solo usuario: Elements + /functions/v1/crear-payment-intent (apikey+Bearer) + webhook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src/app/PagoStripe.tsx:70</w:t>
              <w:br/>
              <w:t>supabase/config.toml:91</w:t>
            </w:r>
          </w:p>
        </w:tc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verify_jwt false, valida Stripe-Signature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Didit (KYC)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Verificación identidad: DiditVerificationModal + workflow + webhook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src/app/verificacion/DiditVerificationModal.tsx</w:t>
              <w:br/>
              <w:t>supabase/migrations/*didit*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CSP permite verify.didit.me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Sentry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Solo conductor: @sentry/nextjs 10.70 + nonce CSP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sentry.*.config.ts</w:t>
              <w:br/>
              <w:t>next.config.ts:4</w:t>
            </w:r>
          </w:p>
        </w:tc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Gap: usuario sin Sentry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Push Notifications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Solo conductor: @capacitor/push-notifications → dispositivos_push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src/lib/push-notifications.ts:118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presentationOptions badge/sound/alert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Resend / MessageBird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Email + SMS (env vars, no uso directo en src verificado)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.env.example: RESEND_API_KEY, MESSAGEBIRD</w:t>
            </w:r>
          </w:p>
        </w:tc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Infraestructura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Capacitor Geolocation</w:t>
            </w:r>
          </w:p>
        </w:tc>
        <w:tc>
          <w:tcPr>
            <w:tcW w:type="dxa" w:w="331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Ambas: @capacitor/geolocation 8.2; conductor + background-tracking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src/app/useDriverLocationTracking.ts:32</w:t>
              <w:br/>
              <w:t>src/lib/background-tracking.ts</w:t>
            </w:r>
          </w:p>
        </w:tc>
        <w:tc>
          <w:tcPr>
            <w:tcW w:type="dxa" w:w="172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Conductor con tracking continuo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Capacitor Camera</w:t>
            </w:r>
          </w:p>
        </w:tc>
        <w:tc>
          <w:tcPr>
            <w:tcW w:type="dxa" w:w="331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Solo conductor: captura evidencia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src/lib/camara.ts</w:t>
              <w:br/>
              <w:t>android/</w:t>
            </w:r>
          </w:p>
        </w:tc>
        <w:tc>
          <w:tcPr>
            <w:tcW w:type="dxa" w:w="172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Requiere Permissions-Policy camera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9  Modelo de Dominio y Máquina de Estados</w:t>
      </w:r>
    </w:p>
    <w:p>
      <w:pPr>
        <w:spacing w:after="80"/>
      </w:pPr>
      <w:r>
        <w:rPr>
          <w:b/>
          <w:color w:val="070B14"/>
          <w:sz w:val="17"/>
        </w:rPr>
        <w:t>El dominio está centralizado en @ruum/shared y es la parte más sólida del diseño.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9.1  Máquina de 32 estados de traslado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Estados + transiciones — packages/shared/src/states/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packages/shared/src/states/estados-traslado.ts:77</w:t>
        <w:br/>
      </w:r>
      <w:r>
        <w:rPr>
          <w:rFonts w:ascii="Consolas" w:hAnsi="Consolas"/>
          <w:color w:val="1E293B"/>
          <w:sz w:val="14"/>
        </w:rPr>
        <w:t>ESTADOS_TRASLADO = [</w:t>
        <w:br/>
      </w:r>
      <w:r>
        <w:rPr>
          <w:rFonts w:ascii="Consolas" w:hAnsi="Consolas"/>
          <w:color w:val="1E293B"/>
          <w:sz w:val="14"/>
        </w:rPr>
        <w:t xml:space="preserve">  "cotizado", "pendiente_pago", "pagado", "asignado", "en_camino_origen",</w:t>
        <w:br/>
      </w:r>
      <w:r>
        <w:rPr>
          <w:rFonts w:ascii="Consolas" w:hAnsi="Consolas"/>
          <w:color w:val="1E293B"/>
          <w:sz w:val="14"/>
        </w:rPr>
        <w:t xml:space="preserve">  "en_origen", "evidencia_origen", "en_transito", "en_camino_destino",</w:t>
        <w:br/>
      </w:r>
      <w:r>
        <w:rPr>
          <w:rFonts w:ascii="Consolas" w:hAnsi="Consolas"/>
          <w:color w:val="1E293B"/>
          <w:sz w:val="14"/>
        </w:rPr>
        <w:t xml:space="preserve">  "en_destino", "evidencia_destino", "entregado", "confirmado", "cerrado",</w:t>
        <w:br/>
      </w:r>
      <w:r>
        <w:rPr>
          <w:rFonts w:ascii="Consolas" w:hAnsi="Consolas"/>
          <w:color w:val="1E293B"/>
          <w:sz w:val="14"/>
        </w:rPr>
        <w:t xml:space="preserve">  "cancelado_usuario", "cancelado_conductor", "cancelado_sistema", "disputado",</w:t>
        <w:br/>
      </w:r>
      <w:r>
        <w:rPr>
          <w:rFonts w:ascii="Consolas" w:hAnsi="Consolas"/>
          <w:color w:val="1E293B"/>
          <w:sz w:val="14"/>
        </w:rPr>
        <w:t xml:space="preserve">  "en_disputa", "resuelto", "fallido", "no_presentacion", "reprogramado", … (32)</w:t>
        <w:br/>
      </w:r>
      <w:r>
        <w:rPr>
          <w:rFonts w:ascii="Consolas" w:hAnsi="Consolas"/>
          <w:color w:val="1E293B"/>
          <w:sz w:val="14"/>
        </w:rPr>
        <w:t>]</w:t>
        <w:br/>
      </w:r>
      <w:r>
        <w:rPr>
          <w:rFonts w:ascii="Consolas" w:hAnsi="Consolas"/>
          <w:color w:val="1E293B"/>
          <w:sz w:val="14"/>
        </w:rPr>
        <w:t>ETIQUETA_ESTADO_TRASLADO: Record&lt;EstadoTraslado, string&gt; // con GLOSARIO_OPERATIVO</w:t>
        <w:br/>
      </w:r>
      <w:r>
        <w:rPr>
          <w:rFonts w:ascii="Consolas" w:hAnsi="Consolas"/>
          <w:color w:val="1E293B"/>
          <w:sz w:val="14"/>
        </w:rPr>
        <w:t>TRANSICIONES: Record&lt;EstadoTraslado, EstadoTraslado[]&gt; // grafo dirigido validado</w:t>
        <w:br/>
      </w:r>
      <w:r>
        <w:rPr>
          <w:rFonts w:ascii="Consolas" w:hAnsi="Consolas"/>
          <w:color w:val="1E293B"/>
          <w:sz w:val="14"/>
        </w:rPr>
        <w:t>// Conductor: NextOperationalAction resuelve siguiente paso según TRANSICIONES</w:t>
        <w:br/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16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Sub-dominio</w:t>
            </w:r>
          </w:p>
        </w:tc>
        <w:tc>
          <w:tcPr>
            <w:tcW w:type="dxa" w:w="403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Estados / Reglas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</w:t>
            </w:r>
          </w:p>
        </w:tc>
      </w:tr>
      <w:tr>
        <w:tc>
          <w:tcPr>
            <w:tcW w:type="dxa" w:w="216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Traslado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32 estados + transiciones + etiquetas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src/states/estados-traslado.ts, transiciones.ts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Disputa / Reclamo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estados-disputa, estados-reclamo + SLA disputas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src/states/estados-disputa.ts, src/rules/sla-disputas.ts</w:t>
            </w:r>
          </w:p>
        </w:tc>
      </w:tr>
      <w:tr>
        <w:tc>
          <w:tcPr>
            <w:tcW w:type="dxa" w:w="216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Expediente conductor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10 estados: borrador→aprobado (9 transiciones)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src/states/estados-expediente-conductor.ts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Reglas pago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pago-anticipado, determinarMomentoPago, calcularCargoCancelacion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src/rules/pago-anticipado.ts, politica-cancelacion.ts</w:t>
            </w:r>
          </w:p>
        </w:tc>
      </w:tr>
      <w:tr>
        <w:tc>
          <w:tcPr>
            <w:tcW w:type="dxa" w:w="216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Seguro / Cobertura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cobertura-seguro, traslado-fallido, no-presentacion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src/rules/cobertura-seguro.ts etc.</w:t>
            </w:r>
          </w:p>
        </w:tc>
      </w:tr>
      <w:tr>
        <w:tc>
          <w:tcPr>
            <w:tcW w:type="dxa" w:w="216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Chat / SLA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chatDisponible (según estado), evaluar-sla, sla-verificacion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src/rules/chat-disponible.ts, src/utils/evaluar-sla.ts</w:t>
            </w:r>
          </w:p>
        </w:tc>
      </w:tr>
      <w:tr>
        <w:tc>
          <w:tcPr>
            <w:tcW w:type="dxa" w:w="216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Catálogo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vehiculos por marca/modelo/gama/tarifa + validación documentos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src/catalogos/vehiculos.ts, src/utils/validar-documentos.ts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9.2  Tablas Supabase (inferidas de types/supabase.ts:1615)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Grupo</w:t>
            </w:r>
          </w:p>
        </w:tc>
        <w:tc>
          <w:tcPr>
            <w:tcW w:type="dxa" w:w="460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Tablas / Views</w:t>
            </w:r>
          </w:p>
        </w:tc>
        <w:tc>
          <w:tcPr>
            <w:tcW w:type="dxa" w:w="302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Nota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Identidad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usuarios, conductores, empresas, admins, solicitudes_conductor, verificaciones_identidad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usuarios vs conductores separados (RLS)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Operación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traslados, vehiculos, pasaporte_digital (view), evidencia_fotos, ubicaciones_traslado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pasaporte_digital agrega traslado+vehiculo+conductor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Pagos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pagos, tarifas, politicas_tarifarias, payouts_conductor, ganancia_congelada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ganancia_congelada evita race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Soporte</w:t>
            </w:r>
          </w:p>
        </w:tc>
        <w:tc>
          <w:tcPr>
            <w:tcW w:type="dxa" w:w="46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disputas, incidencias, mensajes_chat, calificaciones_traslado, auditoria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chat Realtime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Infra</w:t>
            </w:r>
          </w:p>
        </w:tc>
        <w:tc>
          <w:tcPr>
            <w:tcW w:type="dxa" w:w="46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dispositivos_push, feature_flags_app, documentos_conductor, storage buckets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push + flags + docs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10  Build, Calidad, Testing y Observabilidad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01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Dimensión</w:t>
            </w:r>
          </w:p>
        </w:tc>
        <w:tc>
          <w:tcPr>
            <w:tcW w:type="dxa" w:w="302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Usuario</w:t>
            </w:r>
          </w:p>
        </w:tc>
        <w:tc>
          <w:tcPr>
            <w:tcW w:type="dxa" w:w="374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Conductor</w:t>
            </w:r>
          </w:p>
        </w:tc>
        <w:tc>
          <w:tcPr>
            <w:tcW w:type="dxa" w:w="230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Root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Build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 build + tsc noEmit (typecheck)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next build + tsc + assert-csp.mjs + validate-env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turbo run build (concurrency 1)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Lint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eslint next/core-web-vitals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eslint + jsx-a11y + @typescript-eslint + lint:a11y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turbo run lint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Tests unit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vitest run (globals, include src/**/*.test.*)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vitest run + coverage v8 (30/60/65/30) thresholds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turbo run test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Tests e2e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—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Playwright 1.51 + axe + LHCI (scripts/run-a11y-playwright.mjs)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playwright en panel-admin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Stories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—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Storybook 10.5 + addon-a11y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—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Seguridad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scan:secrets (scripts/scan-secrets.mjs)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assert:csp + scan:secrets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scan:secrets global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Env validation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scripts/validate-env.mjs app-usuario (predev/prebuild)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validate-env app-conductor + CSP_STRICT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validate:env workspace</w:t>
            </w:r>
          </w:p>
        </w:tc>
      </w:tr>
      <w:tr>
        <w:tc>
          <w:tcPr>
            <w:tcW w:type="dxa" w:w="201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Observabilidad</w:t>
            </w:r>
          </w:p>
        </w:tc>
        <w:tc>
          <w:tcPr>
            <w:tcW w:type="dxa" w:w="302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— (gap)</w:t>
            </w:r>
          </w:p>
        </w:tc>
        <w:tc>
          <w:tcPr>
            <w:tcW w:type="dxa" w:w="374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Sentry client+server + observability.ts + telemetría lote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—</w:t>
            </w:r>
          </w:p>
        </w:tc>
      </w:tr>
      <w:tr>
        <w:tc>
          <w:tcPr>
            <w:tcW w:type="dxa" w:w="201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Bundle</w:t>
            </w:r>
          </w:p>
        </w:tc>
        <w:tc>
          <w:tcPr>
            <w:tcW w:type="dxa" w:w="302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—</w:t>
            </w:r>
          </w:p>
        </w:tc>
        <w:tc>
          <w:tcPr>
            <w:tcW w:type="dxa" w:w="374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ANALYZE=true + @next/bundle-analyzer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—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Cobertura — asimetría intencional pero documentada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apps/app-conductor/vitest.config.ts:42 — thresholds</w:t>
        <w:br/>
      </w:r>
      <w:r>
        <w:rPr>
          <w:rFonts w:ascii="Consolas" w:hAnsi="Consolas"/>
          <w:color w:val="1E293B"/>
          <w:sz w:val="14"/>
        </w:rPr>
        <w:t>coverage: { provider:"v8", reporter:["text","lcov","html"],</w:t>
        <w:br/>
      </w:r>
      <w:r>
        <w:rPr>
          <w:rFonts w:ascii="Consolas" w:hAnsi="Consolas"/>
          <w:color w:val="1E293B"/>
          <w:sz w:val="14"/>
        </w:rPr>
        <w:t xml:space="preserve">  thresholds: { lines:30, branches:60, functions:65, statements:30 },</w:t>
        <w:br/>
      </w:r>
      <w:r>
        <w:rPr>
          <w:rFonts w:ascii="Consolas" w:hAnsi="Consolas"/>
          <w:color w:val="1E293B"/>
          <w:sz w:val="14"/>
        </w:rPr>
        <w:t xml:space="preserve">  exclude: ["src/app/**","src/components/**"] // H4: global 6.3% → 32% tras excluir vistas</w:t>
        <w:br/>
      </w:r>
      <w:r>
        <w:rPr>
          <w:rFonts w:ascii="Consolas" w:hAnsi="Consolas"/>
          <w:color w:val="1E293B"/>
          <w:sz w:val="14"/>
        </w:rPr>
        <w:t>}</w:t>
        <w:br/>
      </w:r>
      <w:r>
        <w:rPr>
          <w:rFonts w:ascii="Consolas" w:hAnsi="Consolas"/>
          <w:color w:val="1E293B"/>
          <w:sz w:val="14"/>
        </w:rPr>
        <w:t>// Target por directorio src/lib → 80% lines (actual 32.13% — comentario en archivo)</w:t>
        <w:br/>
      </w:r>
      <w:r>
        <w:rPr>
          <w:rFonts w:ascii="Consolas" w:hAnsi="Consolas"/>
          <w:color w:val="1E293B"/>
          <w:sz w:val="14"/>
        </w:rPr>
        <w:br/>
      </w:r>
      <w:r>
        <w:rPr>
          <w:rFonts w:ascii="Consolas" w:hAnsi="Consolas"/>
          <w:color w:val="1E293B"/>
          <w:sz w:val="14"/>
        </w:rPr>
        <w:t>apps/app-usuario/vitest.config.ts:9 — minimal</w:t>
        <w:br/>
      </w:r>
      <w:r>
        <w:rPr>
          <w:rFonts w:ascii="Consolas" w:hAnsi="Consolas"/>
          <w:color w:val="1E293B"/>
          <w:sz w:val="14"/>
        </w:rPr>
        <w:t>test: { globals:true, include:["src/**/*.test.ts","src/**/*.test.tsx"], exclude:["tests/**","**/*.spec.ts"] }</w:t>
        <w:br/>
      </w:r>
    </w:p>
    <w:p>
      <w:pPr>
        <w:pStyle w:val="Heading3"/>
        <w:spacing w:before="200" w:after="120"/>
      </w:pPr>
      <w:r>
        <w:rPr>
          <w:b/>
          <w:color w:val="1A8FE8"/>
          <w:sz w:val="18"/>
        </w:rPr>
        <w:t>10.1  Scripts validate-env y assert-csp</w:t>
      </w:r>
    </w:p>
    <w:p>
      <w:r>
        <w:rPr>
          <w:b/>
          <w:sz w:val="15"/>
        </w:rPr>
        <w:t>validate-env.mjs</w:t>
      </w:r>
      <w:r>
        <w:rPr>
          <w:sz w:val="15"/>
        </w:rPr>
        <w:t xml:space="preserve"> (scripts/validate-env.mjs) se ejecuta en predev/prebuild de ambas apps y falla el build si faltan NEXT_PUBLIC_SUPABASE_URL/ANON_KEY/MAPBOX/STRIPE/DIDIT. </w:t>
      </w:r>
      <w:r>
        <w:rPr>
          <w:b/>
          <w:sz w:val="15"/>
        </w:rPr>
        <w:t>assert-csp.mjs</w:t>
      </w:r>
      <w:r>
        <w:rPr>
          <w:sz w:val="15"/>
        </w:rPr>
        <w:t xml:space="preserve"> (solo conductor) verifica que next.config.ts no haya degradado CSP_STRICT_STYLES sin fecha de expiración SEC-003 (2026-11-01).</w:t>
      </w: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11  Riesgos, Deuda y Recomendaciones Priorizadas</w:t>
      </w:r>
    </w:p>
    <w:p>
      <w:pPr>
        <w:shd w:val="clear" w:color="auto" w:fill="FEF2F2"/>
        <w:pBdr>
          <w:left w:val="single" w:sz="12" w:space="4" w:color="DC2626"/>
        </w:pBdr>
      </w:pPr>
      <w:r>
        <w:rPr>
          <w:b/>
          <w:color w:val="DC2626"/>
          <w:sz w:val="18"/>
        </w:rPr>
        <w:t>P0 — Atender antes de próximo release a producción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88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Hallazgo</w:t>
            </w:r>
          </w:p>
        </w:tc>
        <w:tc>
          <w:tcPr>
            <w:tcW w:type="dxa" w:w="230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345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100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Esfuerzo</w:t>
            </w:r>
          </w:p>
        </w:tc>
      </w:tr>
      <w:tr>
        <w:tc>
          <w:tcPr>
            <w:tcW w:type="dxa" w:w="86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P0-1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CSP usuario con unsafe-inline; sin nonce/HSTS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XSS / downgrade. Usuario es superficie de pago (Stripe)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Migrar usuario a CSP nonce+strict-dynamic (reutilizar middleware conductor) + HSTS</w:t>
            </w:r>
          </w:p>
        </w:tc>
        <w:tc>
          <w:tcPr>
            <w:tcW w:type="dxa" w:w="10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 (2-3 días)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P0-2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Sentry solo en conductor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Usuario sin trazas de errores de pago/geocodificación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Añadir @sentry/nextjs a app-usuario (copiar config conductor)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 (½ día)</w:t>
            </w:r>
          </w:p>
        </w:tc>
      </w:tr>
      <w:tr>
        <w:tc>
          <w:tcPr>
            <w:tcW w:type="dxa" w:w="86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P0-3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transpilePackages inconsistente (usuario 3, conductor 2)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Riesgo de bundle divergente @ruum/api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Unificar a ["@ruum/shared","@ruum/ui","@ruum/api"] en conductor</w:t>
            </w:r>
          </w:p>
        </w:tc>
        <w:tc>
          <w:tcPr>
            <w:tcW w:type="dxa" w:w="10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XS</w:t>
            </w:r>
          </w:p>
        </w:tc>
      </w:tr>
    </w:tbl>
    <w:p>
      <w:pPr>
        <w:spacing w:after="40"/>
      </w:pPr>
    </w:p>
    <w:p>
      <w:pPr>
        <w:shd w:val="clear" w:color="auto" w:fill="FFF7ED"/>
        <w:pBdr>
          <w:left w:val="single" w:sz="12" w:space="4" w:color="F59E0B"/>
        </w:pBdr>
      </w:pPr>
      <w:r>
        <w:rPr>
          <w:b/>
          <w:color w:val="B45309"/>
          <w:sz w:val="18"/>
        </w:rPr>
        <w:t>P1 — Próximo sprint (30 días)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88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Hallazgo</w:t>
            </w:r>
          </w:p>
        </w:tc>
        <w:tc>
          <w:tcPr>
            <w:tcW w:type="dxa" w:w="230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345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100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Esfuerzo</w:t>
            </w:r>
          </w:p>
        </w:tc>
      </w:tr>
      <w:tr>
        <w:tc>
          <w:tcPr>
            <w:tcW w:type="dxa" w:w="86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P1-1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Usuario sin tests e2e/a11y; cobertura baja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Regresiones en flujo de pago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Añadir Playwright + axe a usuario (reutilizar scripts conductor)</w:t>
            </w:r>
          </w:p>
        </w:tc>
        <w:tc>
          <w:tcPr>
            <w:tcW w:type="dxa" w:w="10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P1-2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CSP_STRICT_STYLES flag con expiración 2026-11-01 sin dueño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Deuda SEC-003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Definir dueño y plan para 'self' sin unsafe-inline antes de fecha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</w:t>
            </w:r>
          </w:p>
        </w:tc>
      </w:tr>
      <w:tr>
        <w:tc>
          <w:tcPr>
            <w:tcW w:type="dxa" w:w="86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P1-3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Capacitor server.url solo en usuario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Inconsistencia WebView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Documentar ADR y alinear allowNavigation vs url</w:t>
            </w:r>
          </w:p>
        </w:tc>
        <w:tc>
          <w:tcPr>
            <w:tcW w:type="dxa" w:w="10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P1-4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No hay rate-limit visible en Route Handlers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Abuso de /auth/callback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Añadir rate limit en middleware (ej. Upstash) para auth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</w:t>
            </w:r>
          </w:p>
        </w:tc>
      </w:tr>
    </w:tbl>
    <w:p>
      <w:pPr>
        <w:spacing w:after="40"/>
      </w:pPr>
    </w:p>
    <w:p>
      <w:pPr>
        <w:shd w:val="clear" w:color="auto" w:fill="F0FDF4"/>
        <w:pBdr>
          <w:left w:val="single" w:sz="12" w:space="4" w:color="16A34A"/>
        </w:pBdr>
      </w:pPr>
      <w:r>
        <w:rPr>
          <w:b/>
          <w:color w:val="16652D"/>
          <w:sz w:val="18"/>
        </w:rPr>
        <w:t>P2 — Backlog (60-90 días)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86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#</w:t>
            </w:r>
          </w:p>
        </w:tc>
        <w:tc>
          <w:tcPr>
            <w:tcW w:type="dxa" w:w="2880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Hallazgo</w:t>
            </w:r>
          </w:p>
        </w:tc>
        <w:tc>
          <w:tcPr>
            <w:tcW w:type="dxa" w:w="230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Impacto</w:t>
            </w:r>
          </w:p>
        </w:tc>
        <w:tc>
          <w:tcPr>
            <w:tcW w:type="dxa" w:w="345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Acción</w:t>
            </w:r>
          </w:p>
        </w:tc>
        <w:tc>
          <w:tcPr>
            <w:tcW w:type="dxa" w:w="100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Esfuerzo</w:t>
            </w:r>
          </w:p>
        </w:tc>
      </w:tr>
      <w:tr>
        <w:tc>
          <w:tcPr>
            <w:tcW w:type="dxa" w:w="86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P2-1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TemaProvider solo dark/light sin sistema (usuario) vs data-theme dark fijo (conductor)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Inconsistencia UX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Unificar TemaProvider en ambas apps</w:t>
            </w:r>
          </w:p>
        </w:tc>
        <w:tc>
          <w:tcPr>
            <w:tcW w:type="dxa" w:w="10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P2-2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Borradores en localStorage sin cifrado (PII parcial)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Fuga si dispositivo comprometido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Cifrar borradores como en conductor (AES-GCM) o reducir PII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M</w:t>
            </w:r>
          </w:p>
        </w:tc>
      </w:tr>
      <w:tr>
        <w:tc>
          <w:tcPr>
            <w:tcW w:type="dxa" w:w="86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P2-3</w:t>
            </w:r>
          </w:p>
        </w:tc>
        <w:tc>
          <w:tcPr>
            <w:tcW w:type="dxa" w:w="2880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Feature flags consultan Supabase en cada render</w:t>
            </w:r>
          </w:p>
        </w:tc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Latencia</w:t>
            </w:r>
          </w:p>
        </w:tc>
        <w:tc>
          <w:tcPr>
            <w:tcW w:type="dxa" w:w="345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Cachear flags con SWR + TTL</w:t>
            </w:r>
          </w:p>
        </w:tc>
        <w:tc>
          <w:tcPr>
            <w:tcW w:type="dxa" w:w="100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</w:t>
            </w:r>
          </w:p>
        </w:tc>
      </w:tr>
      <w:tr>
        <w:tc>
          <w:tcPr>
            <w:tcW w:type="dxa" w:w="86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P2-4</w:t>
            </w:r>
          </w:p>
        </w:tc>
        <w:tc>
          <w:tcPr>
            <w:tcW w:type="dxa" w:w="2880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Falta ADR de WebView remota vs export estático</w:t>
            </w:r>
          </w:p>
        </w:tc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Onboarding nuevos devs lento</w:t>
            </w:r>
          </w:p>
        </w:tc>
        <w:tc>
          <w:tcPr>
            <w:tcW w:type="dxa" w:w="345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Escribir ADR-001: por qué WebView remota preserva RLS/SSR</w:t>
            </w:r>
          </w:p>
        </w:tc>
        <w:tc>
          <w:tcPr>
            <w:tcW w:type="dxa" w:w="100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XS</w:t>
            </w:r>
          </w:p>
        </w:tc>
      </w:tr>
    </w:tbl>
    <w:p>
      <w:pPr>
        <w:spacing w:after="40"/>
      </w:pPr>
    </w:p>
    <w:p>
      <w:pPr>
        <w:pStyle w:val="Heading1"/>
        <w:spacing w:before="280" w:after="120"/>
        <w:pBdr>
          <w:bottom w:val="single" w:sz="8" w:space="4" w:color="1A8FE8"/>
        </w:pBdr>
      </w:pPr>
      <w:r>
        <w:rPr>
          <w:b/>
          <w:color w:val="070B14"/>
          <w:sz w:val="26"/>
        </w:rPr>
        <w:t>12  Anexos: Evidencia de Código y Trazabilidad</w:t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12.1  Inventario de archivos inspeccionados (muestra representativa)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187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App / Paquete</w:t>
            </w:r>
          </w:p>
        </w:tc>
        <w:tc>
          <w:tcPr>
            <w:tcW w:type="dxa" w:w="604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Archivos clave inspeccionados</w:t>
            </w:r>
          </w:p>
        </w:tc>
        <w:tc>
          <w:tcPr>
            <w:tcW w:type="dxa" w:w="1296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Líneas aprox.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app-usuario</w:t>
            </w:r>
          </w:p>
        </w:tc>
        <w:tc>
          <w:tcPr>
            <w:tcW w:type="dxa" w:w="60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package.json, next.config.ts:67, capacitor.config.ts:25, middleware.ts:65, layout.tsx:68, TemaProvider.tsx:69, lib/* (15), app/**/page.tsx (22), auth/callback/route.ts:114, traslados/nuevo/*, traslados/[id]/* (16), PagoStripe.tsx, ChatTraslado.tsx</w:t>
            </w:r>
          </w:p>
        </w:tc>
        <w:tc>
          <w:tcPr>
            <w:tcW w:type="dxa" w:w="129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~3.200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app-conductor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package.json, next.config.ts:99, capacitor.config.ts:25, middleware.ts:132, layout.tsx:89, ViajeActivoContext.tsx:90, lib/* (32), components/* (6), app/**/page.tsx (27), panel/usePanelData.ts, useActiveTripSubscription.ts, cola-offline.ts:425, almacenamiento-seguro-local.ts:167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~5.800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@ruum/shared</w:t>
            </w:r>
          </w:p>
        </w:tc>
        <w:tc>
          <w:tcPr>
            <w:tcW w:type="dxa" w:w="60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package.json, src/types/supabase.ts:1615, estados-traslado.ts:77, rules/* (14), utils/* (14), constants/* (12), catalogos/*</w:t>
            </w:r>
          </w:p>
        </w:tc>
        <w:tc>
          <w:tcPr>
            <w:tcW w:type="dxa" w:w="129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~4.500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@ruum/api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package.json, supabase/browser-client.ts:19, server-client.ts:19, services/index.ts:24, traslados.ts, conductores.ts, evidencia.ts, tarifas.ts, chat.ts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~2.800</w:t>
            </w:r>
          </w:p>
        </w:tc>
      </w:tr>
      <w:tr>
        <w:tc>
          <w:tcPr>
            <w:tcW w:type="dxa" w:w="187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@ruum/ui</w:t>
            </w:r>
          </w:p>
        </w:tc>
        <w:tc>
          <w:tcPr>
            <w:tcW w:type="dxa" w:w="604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package.json, components/index.ts, tokens.css, Button.tsx, Chat.tsx, PassportCard.tsx… (18 comps)</w:t>
            </w:r>
          </w:p>
        </w:tc>
        <w:tc>
          <w:tcPr>
            <w:tcW w:type="dxa" w:w="1296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~1.200</w:t>
            </w:r>
          </w:p>
        </w:tc>
      </w:tr>
      <w:tr>
        <w:tc>
          <w:tcPr>
            <w:tcW w:type="dxa" w:w="187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supabase</w:t>
            </w:r>
          </w:p>
        </w:tc>
        <w:tc>
          <w:tcPr>
            <w:tcW w:type="dxa" w:w="604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config.toml:109, migrations/*.sql (100+), templates/*, functions/*</w:t>
            </w:r>
          </w:p>
        </w:tc>
        <w:tc>
          <w:tcPr>
            <w:tcW w:type="dxa" w:w="1296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~8.000</w:t>
            </w:r>
          </w:p>
        </w:tc>
      </w:tr>
    </w:tbl>
    <w:p>
      <w:pPr>
        <w:spacing w:after="40"/>
      </w:pP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12.2  Comandos de verificación para reproducir el análisis</w:t>
      </w:r>
    </w:p>
    <w:p>
      <w:pPr>
        <w:spacing w:after="40"/>
      </w:pPr>
      <w:r>
        <w:rPr>
          <w:rFonts w:ascii="Consolas" w:hAnsi="Consolas"/>
          <w:b/>
          <w:color w:val="5A6B7C"/>
          <w:sz w:val="15"/>
        </w:rPr>
        <w:t>Reproducción — sin depender de docs/*.md</w:t>
      </w:r>
    </w:p>
    <w:p>
      <w:pPr>
        <w:shd w:val="clear" w:color="auto" w:fill="F6F8FA"/>
        <w:pBdr>
          <w:left w:val="single" w:sz="6" w:space="4" w:color="1A8FE8"/>
          <w:top w:val="single" w:sz="3" w:space="1" w:color="E2E8F0"/>
          <w:bottom w:val="single" w:sz="3" w:space="1" w:color="E2E8F0"/>
          <w:right w:val="single" w:sz="3" w:space="1" w:color="E2E8F0"/>
        </w:pBdr>
        <w:spacing w:after="160"/>
        <w:ind w:left="144"/>
      </w:pPr>
      <w:r>
        <w:rPr>
          <w:rFonts w:ascii="Consolas" w:hAnsi="Consolas"/>
          <w:color w:val="1E293B"/>
          <w:sz w:val="14"/>
        </w:rPr>
        <w:t># Desde C:\Users\hmlom\ruum</w:t>
        <w:br/>
      </w:r>
      <w:r>
        <w:rPr>
          <w:rFonts w:ascii="Consolas" w:hAnsi="Consolas"/>
          <w:color w:val="1E293B"/>
          <w:sz w:val="14"/>
        </w:rPr>
        <w:t>pnpm --filter @ruum/app-usuario run typecheck   # tsc --noEmit</w:t>
        <w:br/>
      </w:r>
      <w:r>
        <w:rPr>
          <w:rFonts w:ascii="Consolas" w:hAnsi="Consolas"/>
          <w:color w:val="1E293B"/>
          <w:sz w:val="14"/>
        </w:rPr>
        <w:t>pnpm --filter @ruum/app-conductor run typecheck</w:t>
        <w:br/>
      </w:r>
      <w:r>
        <w:rPr>
          <w:rFonts w:ascii="Consolas" w:hAnsi="Consolas"/>
          <w:color w:val="1E293B"/>
          <w:sz w:val="14"/>
        </w:rPr>
        <w:t>pnpm --filter @ruum/app-usuario run test        # vitest run</w:t>
        <w:br/>
      </w:r>
      <w:r>
        <w:rPr>
          <w:rFonts w:ascii="Consolas" w:hAnsi="Consolas"/>
          <w:color w:val="1E293B"/>
          <w:sz w:val="14"/>
        </w:rPr>
        <w:t>pnpm --filter @ruum/app-conductor run test:coverage</w:t>
        <w:br/>
      </w:r>
      <w:r>
        <w:rPr>
          <w:rFonts w:ascii="Consolas" w:hAnsi="Consolas"/>
          <w:color w:val="1E293B"/>
          <w:sz w:val="14"/>
        </w:rPr>
        <w:t>node scripts/validate-env.mjs app-usuario       # predev/prebuild gate</w:t>
        <w:br/>
      </w:r>
      <w:r>
        <w:rPr>
          <w:rFonts w:ascii="Consolas" w:hAnsi="Consolas"/>
          <w:color w:val="1E293B"/>
          <w:sz w:val="14"/>
        </w:rPr>
        <w:t>node scripts/validate-env.mjs app-conductor</w:t>
        <w:br/>
      </w:r>
      <w:r>
        <w:rPr>
          <w:rFonts w:ascii="Consolas" w:hAnsi="Consolas"/>
          <w:color w:val="1E293B"/>
          <w:sz w:val="14"/>
        </w:rPr>
        <w:t>node apps/app-conductor/scripts/assert-csp.mjs  # SEC-003</w:t>
        <w:br/>
      </w:r>
      <w:r>
        <w:rPr>
          <w:rFonts w:ascii="Consolas" w:hAnsi="Consolas"/>
          <w:color w:val="1E293B"/>
          <w:sz w:val="14"/>
        </w:rPr>
        <w:t>rg "@ruum/(shared|api|ui)" apps/app-usuario/src --count  # &gt;100 matches</w:t>
        <w:br/>
      </w:r>
      <w:r>
        <w:rPr>
          <w:rFonts w:ascii="Consolas" w:hAnsi="Consolas"/>
          <w:color w:val="1E293B"/>
          <w:sz w:val="14"/>
        </w:rPr>
        <w:t>rg "supabase|crearCliente" apps/app-conductor/src --count</w:t>
        <w:br/>
      </w:r>
    </w:p>
    <w:p>
      <w:pPr>
        <w:pStyle w:val="Heading2"/>
        <w:spacing w:before="200" w:after="120"/>
      </w:pPr>
      <w:r>
        <w:rPr>
          <w:b/>
          <w:color w:val="1A8FE8"/>
          <w:sz w:val="20"/>
        </w:rPr>
        <w:t>12.3  Glosario de rutas y alias TS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2304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Alias</w:t>
            </w:r>
          </w:p>
        </w:tc>
        <w:tc>
          <w:tcPr>
            <w:tcW w:type="dxa" w:w="4032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Resuelve a</w:t>
            </w:r>
          </w:p>
        </w:tc>
        <w:tc>
          <w:tcPr>
            <w:tcW w:type="dxa" w:w="3168"/>
            <w:vAlign w:val="center"/>
            <w:shd w:fill="0F1A2E"/>
            <w:tcBorders>
              <w:top w:val="single" w:sz="6" w:space="0" w:color="0F1A2E"/>
              <w:left w:val="single" w:sz="6" w:space="0" w:color="0F1A2E"/>
              <w:bottom w:val="single" w:sz="6" w:space="0" w:color="0F1A2E"/>
              <w:right w:val="single" w:sz="6" w:space="0" w:color="0F1A2E"/>
            </w:tcBorders>
          </w:tcPr>
          <w:p>
            <w:pPr>
              <w:spacing w:after="40" w:before="40"/>
              <w:jc w:val="center"/>
            </w:pPr>
            <w:r>
              <w:rPr>
                <w:rFonts w:ascii="Calibri" w:hAnsi="Calibri"/>
                <w:b/>
                <w:color w:val="FFFFFF"/>
                <w:sz w:val="15"/>
              </w:rPr>
              <w:t>Definido en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@ruum/api/services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packages/api/src/services/index.ts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apps/*/tsconfig.json paths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@ruum/api/supabase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packages/api/src/supabase/index.ts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apps/*/tsconfig.json paths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@ruum/shared/*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packages/shared/src/*/index.ts (types, rules, states…)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apps/*/tsconfig.json + packages/shared exports</w:t>
            </w:r>
          </w:p>
        </w:tc>
      </w:tr>
      <w:tr>
        <w:tc>
          <w:tcPr>
            <w:tcW w:type="dxa" w:w="2304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@ruum/ui</w:t>
            </w:r>
          </w:p>
        </w:tc>
        <w:tc>
          <w:tcPr>
            <w:tcW w:type="dxa" w:w="4032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packages/ui/src/components/index.ts</w:t>
            </w:r>
          </w:p>
        </w:tc>
        <w:tc>
          <w:tcPr>
            <w:tcW w:type="dxa" w:w="3168"/>
            <w:vAlign w:val="center"/>
            <w:shd w:fill="FFFFFF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apps/*/tsconfig.json</w:t>
            </w:r>
          </w:p>
        </w:tc>
      </w:tr>
      <w:tr>
        <w:tc>
          <w:tcPr>
            <w:tcW w:type="dxa" w:w="2304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@ruum/ui/styles/tokens.css</w:t>
            </w:r>
          </w:p>
        </w:tc>
        <w:tc>
          <w:tcPr>
            <w:tcW w:type="dxa" w:w="4032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packages/ui/src/styles/tokens.css</w:t>
            </w:r>
          </w:p>
        </w:tc>
        <w:tc>
          <w:tcPr>
            <w:tcW w:type="dxa" w:w="3168"/>
            <w:vAlign w:val="center"/>
            <w:shd w:fill="F8F9FA"/>
            <w:tcBorders>
              <w:top w:val="single" w:sz="4" w:space="0" w:color="E2E8F0"/>
              <w:left w:val="single" w:sz="4" w:space="0" w:color="E2E8F0"/>
              <w:bottom w:val="single" w:sz="4" w:space="0" w:color="E2E8F0"/>
              <w:right w:val="single" w:sz="4" w:space="0" w:color="E2E8F0"/>
            </w:tcBorders>
          </w:tcPr>
          <w:p>
            <w:pPr>
              <w:spacing w:after="40" w:before="40"/>
            </w:pPr>
            <w:r>
              <w:rPr>
                <w:rFonts w:ascii="Calibri" w:hAnsi="Calibri"/>
                <w:color w:val="1E293B"/>
                <w:sz w:val="15"/>
              </w:rPr>
              <w:t>apps/*/src/app/globals.css:2</w:t>
            </w:r>
          </w:p>
        </w:tc>
      </w:tr>
    </w:tbl>
    <w:p>
      <w:pPr>
        <w:spacing w:after="40"/>
      </w:pPr>
    </w:p>
    <w:p>
      <w:pPr>
        <w:shd w:val="clear" w:color="auto" w:fill="F8F9FA"/>
        <w:pBdr>
          <w:top w:val="single" w:sz="4" w:space="4" w:color="E2E8F0"/>
        </w:pBdr>
        <w:spacing w:before="200"/>
      </w:pPr>
      <w:r>
        <w:rPr>
          <w:b/>
          <w:color w:val="070B14"/>
          <w:sz w:val="15"/>
        </w:rPr>
        <w:t xml:space="preserve">Fin del informe. </w:t>
      </w:r>
      <w:r>
        <w:rPr>
          <w:color w:val="5A6B7C"/>
          <w:sz w:val="15"/>
        </w:rPr>
        <w:t>Este documento fue generado por inspección directa de código el 2026-09-01. Cualquier discrepancia con documentación narrativa debe resolverse a favor del código. Para auditoría, ejecute los comandos del §12.2 y compare con las rutas citadas. Contacto técnico: equipo Ruum Ruum — MoviliaX.</w:t>
      </w:r>
    </w:p>
    <w:sectPr w:rsidR="00FC693F" w:rsidRPr="0006063C" w:rsidSect="00034616">
      <w:pgSz w:w="12240" w:h="15840"/>
      <w:pgMar w:top="864" w:right="1008" w:bottom="864" w:left="1008" w:header="432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color w:val="2B2B2B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