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A3E86" w14:textId="77777777" w:rsidR="005A6A47" w:rsidRPr="002A332E" w:rsidRDefault="00000000" w:rsidP="002A332E">
      <w:pPr>
        <w:spacing w:after="220"/>
        <w:jc w:val="center"/>
        <w:rPr>
          <w:rFonts w:asciiTheme="minorHAnsi"/>
          <w:sz w:val="32"/>
          <w:szCs w:val="32"/>
        </w:rPr>
      </w:pPr>
      <w:r w:rsidRPr="002A332E">
        <w:rPr>
          <w:rFonts w:asciiTheme="minorHAnsi"/>
          <w:b/>
          <w:sz w:val="32"/>
          <w:szCs w:val="32"/>
        </w:rPr>
        <w:t>ACC102 Reflection Report</w:t>
      </w:r>
    </w:p>
    <w:p w14:paraId="357D8D8C" w14:textId="77777777" w:rsidR="005A6A47" w:rsidRPr="002A332E" w:rsidRDefault="00000000">
      <w:pPr>
        <w:spacing w:after="220"/>
        <w:rPr>
          <w:rFonts w:asciiTheme="minorHAnsi"/>
        </w:rPr>
      </w:pPr>
      <w:r w:rsidRPr="002A332E">
        <w:rPr>
          <w:rFonts w:asciiTheme="minorHAnsi"/>
          <w:b/>
        </w:rPr>
        <w:t>1. Core Problem and Target User</w:t>
      </w:r>
    </w:p>
    <w:p w14:paraId="2CABF8CB" w14:textId="13E2A509" w:rsidR="005A6A47" w:rsidRPr="002A332E" w:rsidRDefault="00000000">
      <w:pPr>
        <w:spacing w:after="220"/>
        <w:rPr>
          <w:rFonts w:asciiTheme="minorHAnsi"/>
        </w:rPr>
      </w:pPr>
      <w:r w:rsidRPr="002A332E">
        <w:rPr>
          <w:rFonts w:asciiTheme="minorHAnsi" w:cs="Georgia"/>
        </w:rPr>
        <w:t>The core problem of this project is to help investors compare the performance of two stocks and decide which one is better for investment. The project uses the compound interest formula</w:t>
      </w:r>
      <w:r w:rsidR="002A332E" w:rsidRPr="002A332E">
        <w:rPr>
          <w:rFonts w:ascii="Cambria Math" w:hAnsi="Cambria Math" w:cs="Georgia"/>
          <w:i/>
        </w:rPr>
        <w:t xml:space="preserve"> </w:t>
      </w:r>
      <m:oMath>
        <m:r>
          <w:rPr>
            <w:rFonts w:ascii="Cambria Math" w:hAnsi="Cambria Math" w:cs="Georgia"/>
          </w:rPr>
          <m:t xml:space="preserve">FV = C × </m:t>
        </m:r>
        <m:sSup>
          <m:sSupPr>
            <m:ctrlPr>
              <w:rPr>
                <w:rFonts w:ascii="Cambria Math" w:hAnsi="Cambria Math" w:cs="Georgia"/>
                <w:i/>
              </w:rPr>
            </m:ctrlPr>
          </m:sSupPr>
          <m:e>
            <m:r>
              <w:rPr>
                <w:rFonts w:ascii="Cambria Math" w:hAnsi="Cambria Math" w:cs="Georgia"/>
              </w:rPr>
              <m:t>(1 + r)</m:t>
            </m:r>
          </m:e>
          <m:sup>
            <m:r>
              <w:rPr>
                <w:rFonts w:ascii="Cambria Math" w:hAnsi="Cambria Math" w:cs="Georgia"/>
              </w:rPr>
              <m:t>n</m:t>
            </m:r>
          </m:sup>
        </m:sSup>
        <m:r>
          <w:rPr>
            <w:rFonts w:ascii="Cambria Math" w:hAnsi="Cambria Math" w:cs="Georgia"/>
          </w:rPr>
          <m:t xml:space="preserve"> </m:t>
        </m:r>
      </m:oMath>
      <w:r w:rsidRPr="002A332E">
        <w:rPr>
          <w:rFonts w:asciiTheme="minorHAnsi" w:cs="Georgia"/>
        </w:rPr>
        <w:t>to calculate stock growth. The target users are individual investors who need help choosing stocks and financial analysts who need to compare company performance.</w:t>
      </w:r>
    </w:p>
    <w:p w14:paraId="5C7461C8" w14:textId="77777777" w:rsidR="005A6A47" w:rsidRPr="002A332E" w:rsidRDefault="00000000">
      <w:pPr>
        <w:spacing w:after="220"/>
        <w:rPr>
          <w:rFonts w:asciiTheme="minorHAnsi"/>
        </w:rPr>
      </w:pPr>
      <w:r w:rsidRPr="002A332E">
        <w:rPr>
          <w:rFonts w:asciiTheme="minorHAnsi"/>
          <w:b/>
        </w:rPr>
        <w:t>2. Dataset Description</w:t>
      </w:r>
    </w:p>
    <w:p w14:paraId="77D80DEB" w14:textId="77777777" w:rsidR="005A6A47" w:rsidRPr="002A332E" w:rsidRDefault="00000000">
      <w:pPr>
        <w:spacing w:after="220"/>
        <w:rPr>
          <w:rFonts w:asciiTheme="minorHAnsi"/>
        </w:rPr>
      </w:pPr>
      <w:r w:rsidRPr="002A332E">
        <w:rPr>
          <w:rFonts w:asciiTheme="minorHAnsi"/>
        </w:rPr>
        <w:t xml:space="preserve">The data came from the WRDS CRSP monthly stock database. I accessed the data on April 21, 2026. The </w:t>
      </w:r>
      <w:proofErr w:type="gramStart"/>
      <w:r w:rsidRPr="002A332E">
        <w:rPr>
          <w:rFonts w:asciiTheme="minorHAnsi"/>
        </w:rPr>
        <w:t>time period</w:t>
      </w:r>
      <w:proofErr w:type="gramEnd"/>
      <w:r w:rsidRPr="002A332E">
        <w:rPr>
          <w:rFonts w:asciiTheme="minorHAnsi"/>
        </w:rPr>
        <w:t xml:space="preserve"> is from January 2015 to December 2025, which is 11 years. The key variable is monthly returns. I also downloaded S&amp;P 500 benchmark data from the CRSP </w:t>
      </w:r>
      <w:proofErr w:type="spellStart"/>
      <w:r w:rsidRPr="002A332E">
        <w:rPr>
          <w:rFonts w:asciiTheme="minorHAnsi"/>
        </w:rPr>
        <w:t>msi</w:t>
      </w:r>
      <w:proofErr w:type="spellEnd"/>
      <w:r w:rsidRPr="002A332E">
        <w:rPr>
          <w:rFonts w:asciiTheme="minorHAnsi"/>
        </w:rPr>
        <w:t xml:space="preserve"> table and 10-year Treasury yield data from FRED as the risk-free rate. I chose this dataset because WRDS is a reliable data source widely used in academic finance research.</w:t>
      </w:r>
    </w:p>
    <w:p w14:paraId="369AEF86" w14:textId="77777777" w:rsidR="005A6A47" w:rsidRPr="002A332E" w:rsidRDefault="00000000">
      <w:pPr>
        <w:spacing w:after="220"/>
        <w:rPr>
          <w:rFonts w:asciiTheme="minorHAnsi"/>
        </w:rPr>
      </w:pPr>
      <w:r w:rsidRPr="002A332E">
        <w:rPr>
          <w:rFonts w:asciiTheme="minorHAnsi"/>
          <w:b/>
        </w:rPr>
        <w:t>3. Python Methods</w:t>
      </w:r>
    </w:p>
    <w:p w14:paraId="656E1798" w14:textId="42548107" w:rsidR="0008026A" w:rsidRPr="0008026A" w:rsidRDefault="0008026A" w:rsidP="0008026A">
      <w:pPr>
        <w:spacing w:after="220"/>
        <w:rPr>
          <w:rFonts w:asciiTheme="minorHAnsi" w:hint="eastAsia"/>
          <w:lang w:eastAsia="zh-CN"/>
        </w:rPr>
      </w:pPr>
      <w:r w:rsidRPr="0008026A">
        <w:rPr>
          <w:rFonts w:asciiTheme="minorHAnsi"/>
        </w:rPr>
        <w:t>I used the following Python techniques in this project:</w:t>
      </w:r>
    </w:p>
    <w:p w14:paraId="77ED7B59" w14:textId="77777777" w:rsidR="0008026A" w:rsidRDefault="0008026A" w:rsidP="0008026A">
      <w:pPr>
        <w:pStyle w:val="a3"/>
        <w:numPr>
          <w:ilvl w:val="0"/>
          <w:numId w:val="11"/>
        </w:numPr>
        <w:spacing w:after="220"/>
        <w:ind w:firstLineChars="0"/>
        <w:rPr>
          <w:rFonts w:asciiTheme="minorHAnsi"/>
          <w:lang w:eastAsia="zh-CN"/>
        </w:rPr>
      </w:pPr>
      <w:r w:rsidRPr="0008026A">
        <w:rPr>
          <w:rFonts w:asciiTheme="minorHAnsi"/>
        </w:rPr>
        <w:t xml:space="preserve">Data download: I used the </w:t>
      </w:r>
      <w:proofErr w:type="spellStart"/>
      <w:r w:rsidRPr="0008026A">
        <w:rPr>
          <w:rFonts w:asciiTheme="minorHAnsi"/>
        </w:rPr>
        <w:t>wrds</w:t>
      </w:r>
      <w:proofErr w:type="spellEnd"/>
      <w:r w:rsidRPr="0008026A">
        <w:rPr>
          <w:rFonts w:asciiTheme="minorHAnsi"/>
        </w:rPr>
        <w:t xml:space="preserve"> library to connect to the WRDS database and wrote SQL queries to download monthly return data for stocks, the S&amp;P 500 benchmark, and 10-year Treasury yields.</w:t>
      </w:r>
    </w:p>
    <w:p w14:paraId="00F61276" w14:textId="77777777" w:rsidR="0008026A" w:rsidRDefault="0008026A" w:rsidP="0008026A">
      <w:pPr>
        <w:pStyle w:val="a3"/>
        <w:numPr>
          <w:ilvl w:val="0"/>
          <w:numId w:val="11"/>
        </w:numPr>
        <w:spacing w:after="220"/>
        <w:ind w:firstLineChars="0"/>
        <w:rPr>
          <w:rFonts w:asciiTheme="minorHAnsi"/>
          <w:lang w:eastAsia="zh-CN"/>
        </w:rPr>
      </w:pPr>
      <w:r w:rsidRPr="0008026A">
        <w:rPr>
          <w:rFonts w:asciiTheme="minorHAnsi"/>
        </w:rPr>
        <w:t xml:space="preserve">Data cleaning: I used pandas to convert date columns to datetime format and removed missing return values using the </w:t>
      </w:r>
      <w:proofErr w:type="spellStart"/>
      <w:proofErr w:type="gramStart"/>
      <w:r w:rsidRPr="0008026A">
        <w:rPr>
          <w:rFonts w:asciiTheme="minorHAnsi"/>
        </w:rPr>
        <w:t>dropna</w:t>
      </w:r>
      <w:proofErr w:type="spellEnd"/>
      <w:r w:rsidRPr="0008026A">
        <w:rPr>
          <w:rFonts w:asciiTheme="minorHAnsi"/>
        </w:rPr>
        <w:t>(</w:t>
      </w:r>
      <w:proofErr w:type="gramEnd"/>
      <w:r w:rsidRPr="0008026A">
        <w:rPr>
          <w:rFonts w:asciiTheme="minorHAnsi"/>
        </w:rPr>
        <w:t>) function.</w:t>
      </w:r>
    </w:p>
    <w:p w14:paraId="06847AAF" w14:textId="77777777" w:rsidR="0008026A" w:rsidRDefault="0008026A" w:rsidP="0008026A">
      <w:pPr>
        <w:pStyle w:val="a3"/>
        <w:numPr>
          <w:ilvl w:val="0"/>
          <w:numId w:val="11"/>
        </w:numPr>
        <w:spacing w:after="220"/>
        <w:ind w:firstLineChars="0"/>
        <w:rPr>
          <w:rFonts w:asciiTheme="minorHAnsi"/>
          <w:lang w:eastAsia="zh-CN"/>
        </w:rPr>
      </w:pPr>
      <w:r w:rsidRPr="0008026A">
        <w:rPr>
          <w:rFonts w:asciiTheme="minorHAnsi"/>
        </w:rPr>
        <w:t xml:space="preserve">Statistical calculations: I computed annualized return as (total </w:t>
      </w:r>
      <w:proofErr w:type="gramStart"/>
      <w:r w:rsidRPr="0008026A">
        <w:rPr>
          <w:rFonts w:asciiTheme="minorHAnsi"/>
        </w:rPr>
        <w:t>return)^</w:t>
      </w:r>
      <w:proofErr w:type="gramEnd"/>
      <w:r w:rsidRPr="0008026A">
        <w:rPr>
          <w:rFonts w:asciiTheme="minorHAnsi"/>
        </w:rPr>
        <w:t>(1/years) - 1, annualized volatility as standard deviation of monthly returns times the square root of 12, and the Sharpe ratio as (annual return minus risk-free rate) divided by annual volatility.</w:t>
      </w:r>
    </w:p>
    <w:p w14:paraId="53F2E6F9" w14:textId="77777777" w:rsidR="0008026A" w:rsidRDefault="0008026A" w:rsidP="0008026A">
      <w:pPr>
        <w:pStyle w:val="a3"/>
        <w:numPr>
          <w:ilvl w:val="0"/>
          <w:numId w:val="11"/>
        </w:numPr>
        <w:spacing w:after="220"/>
        <w:ind w:firstLineChars="0"/>
        <w:rPr>
          <w:rFonts w:asciiTheme="minorHAnsi"/>
          <w:lang w:eastAsia="zh-CN"/>
        </w:rPr>
      </w:pPr>
      <w:r w:rsidRPr="0008026A">
        <w:rPr>
          <w:rFonts w:asciiTheme="minorHAnsi"/>
        </w:rPr>
        <w:t>Visualization: I used matplotlib and seaborn to generate 9 charts including cumulative return curves, bar charts, rolling beta plots, and correlation heatmaps.</w:t>
      </w:r>
    </w:p>
    <w:p w14:paraId="7AC1D3E3" w14:textId="48772010" w:rsidR="002A332E" w:rsidRPr="0008026A" w:rsidRDefault="0008026A" w:rsidP="0008026A">
      <w:pPr>
        <w:pStyle w:val="a3"/>
        <w:numPr>
          <w:ilvl w:val="0"/>
          <w:numId w:val="11"/>
        </w:numPr>
        <w:spacing w:after="220"/>
        <w:ind w:firstLineChars="0"/>
        <w:rPr>
          <w:rFonts w:asciiTheme="minorHAnsi"/>
          <w:lang w:eastAsia="zh-CN"/>
        </w:rPr>
      </w:pPr>
      <w:r w:rsidRPr="0008026A">
        <w:rPr>
          <w:rFonts w:asciiTheme="minorHAnsi"/>
        </w:rPr>
        <w:t>Automated recommendation: I created a scoring system that combines total return, Sharpe ratio, and volatility to recommend the better stock.</w:t>
      </w:r>
      <w:r w:rsidRPr="0008026A">
        <w:rPr>
          <w:rFonts w:asciiTheme="minorHAnsi"/>
        </w:rPr>
        <w:t xml:space="preserve"> </w:t>
      </w:r>
    </w:p>
    <w:p w14:paraId="4BE30E6D" w14:textId="77777777" w:rsidR="0008026A" w:rsidRPr="002A332E" w:rsidRDefault="0008026A" w:rsidP="0008026A">
      <w:pPr>
        <w:spacing w:after="220"/>
        <w:rPr>
          <w:rFonts w:asciiTheme="minorHAnsi" w:eastAsiaTheme="minorEastAsia" w:hint="eastAsia"/>
          <w:lang w:eastAsia="zh-CN"/>
        </w:rPr>
      </w:pPr>
    </w:p>
    <w:p w14:paraId="1FEE1DF7" w14:textId="77777777" w:rsidR="005A6A47" w:rsidRPr="002A332E" w:rsidRDefault="00000000">
      <w:pPr>
        <w:spacing w:after="220"/>
        <w:rPr>
          <w:rFonts w:asciiTheme="minorHAnsi"/>
        </w:rPr>
      </w:pPr>
      <w:r w:rsidRPr="002A332E">
        <w:rPr>
          <w:rFonts w:asciiTheme="minorHAnsi"/>
          <w:b/>
        </w:rPr>
        <w:t>4. Main Conclusions</w:t>
      </w:r>
    </w:p>
    <w:p w14:paraId="0D004C59" w14:textId="77777777" w:rsidR="005A6A47" w:rsidRDefault="00000000">
      <w:pPr>
        <w:spacing w:after="220"/>
        <w:rPr>
          <w:rFonts w:asciiTheme="minorHAnsi"/>
          <w:lang w:eastAsia="zh-CN"/>
        </w:rPr>
      </w:pPr>
      <w:r w:rsidRPr="002A332E">
        <w:rPr>
          <w:rFonts w:asciiTheme="minorHAnsi"/>
        </w:rPr>
        <w:t>Using Apple and Tesla as an example, the comparison results are as follows:</w:t>
      </w:r>
    </w:p>
    <w:tbl>
      <w:tblPr>
        <w:tblW w:w="0" w:type="auto"/>
        <w:tblCellMar>
          <w:top w:w="15" w:type="dxa"/>
          <w:left w:w="15" w:type="dxa"/>
          <w:bottom w:w="15" w:type="dxa"/>
          <w:right w:w="15" w:type="dxa"/>
        </w:tblCellMar>
        <w:tblLook w:val="04A0" w:firstRow="1" w:lastRow="0" w:firstColumn="1" w:lastColumn="0" w:noHBand="0" w:noVBand="1"/>
      </w:tblPr>
      <w:tblGrid>
        <w:gridCol w:w="2240"/>
        <w:gridCol w:w="1418"/>
        <w:gridCol w:w="1418"/>
        <w:gridCol w:w="1414"/>
      </w:tblGrid>
      <w:tr w:rsidR="002A332E" w:rsidRPr="002A332E" w14:paraId="1C94E3F6" w14:textId="77777777" w:rsidTr="002A332E">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9B414C" w14:textId="77777777" w:rsidR="002A332E" w:rsidRPr="002A332E" w:rsidRDefault="002A332E" w:rsidP="002A332E">
            <w:pPr>
              <w:spacing w:after="0" w:line="240" w:lineRule="auto"/>
              <w:rPr>
                <w:rFonts w:asciiTheme="minorHAnsi" w:cs="宋体"/>
                <w:b/>
                <w:bCs/>
                <w:sz w:val="24"/>
                <w:szCs w:val="24"/>
                <w:lang w:eastAsia="zh-CN"/>
              </w:rPr>
            </w:pPr>
            <w:r w:rsidRPr="002A332E">
              <w:rPr>
                <w:rFonts w:asciiTheme="minorHAnsi" w:cs="宋体"/>
                <w:b/>
                <w:bCs/>
                <w:sz w:val="24"/>
                <w:szCs w:val="24"/>
                <w:lang w:eastAsia="zh-CN"/>
              </w:rPr>
              <w:lastRenderedPageBreak/>
              <w:t>Metric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24CD30" w14:textId="77777777" w:rsidR="002A332E" w:rsidRPr="002A332E" w:rsidRDefault="002A332E" w:rsidP="002A332E">
            <w:pPr>
              <w:spacing w:after="0" w:line="240" w:lineRule="auto"/>
              <w:rPr>
                <w:rFonts w:asciiTheme="minorHAnsi" w:cs="宋体"/>
                <w:b/>
                <w:bCs/>
                <w:sz w:val="24"/>
                <w:szCs w:val="24"/>
                <w:lang w:eastAsia="zh-CN"/>
              </w:rPr>
            </w:pPr>
            <w:r w:rsidRPr="002A332E">
              <w:rPr>
                <w:rFonts w:asciiTheme="minorHAnsi" w:cs="宋体"/>
                <w:b/>
                <w:bCs/>
                <w:sz w:val="24"/>
                <w:szCs w:val="24"/>
                <w:lang w:eastAsia="zh-CN"/>
              </w:rPr>
              <w:t>Apple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E07657" w14:textId="77777777" w:rsidR="002A332E" w:rsidRPr="002A332E" w:rsidRDefault="002A332E" w:rsidP="002A332E">
            <w:pPr>
              <w:spacing w:after="0" w:line="240" w:lineRule="auto"/>
              <w:rPr>
                <w:rFonts w:asciiTheme="minorHAnsi" w:cs="宋体"/>
                <w:b/>
                <w:bCs/>
                <w:sz w:val="24"/>
                <w:szCs w:val="24"/>
                <w:lang w:eastAsia="zh-CN"/>
              </w:rPr>
            </w:pPr>
            <w:r w:rsidRPr="002A332E">
              <w:rPr>
                <w:rFonts w:asciiTheme="minorHAnsi" w:cs="宋体"/>
                <w:b/>
                <w:bCs/>
                <w:sz w:val="24"/>
                <w:szCs w:val="24"/>
                <w:lang w:eastAsia="zh-CN"/>
              </w:rPr>
              <w:t>Tesla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28C186" w14:textId="77777777" w:rsidR="002A332E" w:rsidRPr="002A332E" w:rsidRDefault="002A332E" w:rsidP="002A332E">
            <w:pPr>
              <w:spacing w:after="0" w:line="240" w:lineRule="auto"/>
              <w:rPr>
                <w:rFonts w:asciiTheme="minorHAnsi" w:cs="宋体"/>
                <w:b/>
                <w:bCs/>
                <w:sz w:val="24"/>
                <w:szCs w:val="24"/>
                <w:lang w:eastAsia="zh-CN"/>
              </w:rPr>
            </w:pPr>
            <w:r w:rsidRPr="002A332E">
              <w:rPr>
                <w:rFonts w:asciiTheme="minorHAnsi" w:cs="宋体"/>
                <w:b/>
                <w:bCs/>
                <w:sz w:val="24"/>
                <w:szCs w:val="24"/>
                <w:lang w:eastAsia="zh-CN"/>
              </w:rPr>
              <w:t>S&amp;P 500</w:t>
            </w:r>
          </w:p>
        </w:tc>
      </w:tr>
      <w:tr w:rsidR="002A332E" w:rsidRPr="002A332E" w14:paraId="0E494C89"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FA0346"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Total Return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6308"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10.18x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4FF223"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27.24x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90673"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2.50x</w:t>
            </w:r>
          </w:p>
        </w:tc>
      </w:tr>
      <w:tr w:rsidR="002A332E" w:rsidRPr="002A332E" w14:paraId="1FC79004"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09E6AF"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Annual Return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E382EA"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26.35%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2245D2"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39.54%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DD31AC"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12.00%</w:t>
            </w:r>
          </w:p>
        </w:tc>
      </w:tr>
      <w:tr w:rsidR="002A332E" w:rsidRPr="002A332E" w14:paraId="0FA22088"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ECBEF2"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Volatility</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662D6C"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27.58%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E9441A"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62.34%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E6784D"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15.00%</w:t>
            </w:r>
          </w:p>
        </w:tc>
      </w:tr>
      <w:tr w:rsidR="002A332E" w:rsidRPr="002A332E" w14:paraId="565AE4B9"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C6ACDD"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Sharpe Ratio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E2819D"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0.883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32A05"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0.602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BFCE52"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0.67</w:t>
            </w:r>
          </w:p>
        </w:tc>
      </w:tr>
      <w:tr w:rsidR="002A332E" w:rsidRPr="002A332E" w14:paraId="43E27729"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056B3D"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Max Drawdown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F001CB"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-30.4%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17B2C"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-67.7%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5F2A32"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-33.0%</w:t>
            </w:r>
          </w:p>
        </w:tc>
      </w:tr>
      <w:tr w:rsidR="002A332E" w:rsidRPr="002A332E" w14:paraId="0B2BBC70"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02462B"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Beta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4ADD81"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0.95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05756"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1.85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3DEF"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1.00</w:t>
            </w:r>
          </w:p>
        </w:tc>
      </w:tr>
      <w:tr w:rsidR="002A332E" w:rsidRPr="002A332E" w14:paraId="4016BC64" w14:textId="77777777" w:rsidTr="002A332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E8DA86"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Future Value ($10k)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14053F"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$101,793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1A0F10"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$272,362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C0B61A" w14:textId="77777777" w:rsidR="002A332E" w:rsidRPr="002A332E" w:rsidRDefault="002A332E" w:rsidP="002A332E">
            <w:pPr>
              <w:spacing w:after="0" w:line="240" w:lineRule="auto"/>
              <w:rPr>
                <w:rFonts w:asciiTheme="minorHAnsi" w:cs="宋体"/>
                <w:sz w:val="24"/>
                <w:szCs w:val="24"/>
                <w:lang w:eastAsia="zh-CN"/>
              </w:rPr>
            </w:pPr>
            <w:r w:rsidRPr="002A332E">
              <w:rPr>
                <w:rFonts w:asciiTheme="minorHAnsi" w:cs="宋体"/>
                <w:sz w:val="24"/>
                <w:szCs w:val="24"/>
                <w:lang w:eastAsia="zh-CN"/>
              </w:rPr>
              <w:t>$25,000</w:t>
            </w:r>
          </w:p>
        </w:tc>
      </w:tr>
    </w:tbl>
    <w:p w14:paraId="434623F7" w14:textId="77777777" w:rsidR="002A332E" w:rsidRPr="002A332E" w:rsidRDefault="002A332E" w:rsidP="002A332E">
      <w:pPr>
        <w:spacing w:after="0" w:line="240" w:lineRule="auto"/>
        <w:rPr>
          <w:rFonts w:ascii="宋体" w:eastAsia="宋体" w:hAnsi="宋体" w:cs="宋体"/>
          <w:sz w:val="24"/>
          <w:szCs w:val="24"/>
          <w:lang w:eastAsia="zh-CN"/>
        </w:rPr>
      </w:pPr>
    </w:p>
    <w:p w14:paraId="4751A57C" w14:textId="77777777" w:rsidR="005A6A47" w:rsidRPr="002A332E" w:rsidRDefault="00000000">
      <w:pPr>
        <w:spacing w:after="220"/>
        <w:rPr>
          <w:rFonts w:asciiTheme="minorHAnsi"/>
        </w:rPr>
      </w:pPr>
      <w:r w:rsidRPr="002A332E">
        <w:rPr>
          <w:rFonts w:asciiTheme="minorHAnsi"/>
        </w:rPr>
        <w:t>Main conclusions:</w:t>
      </w:r>
    </w:p>
    <w:p w14:paraId="224656BF" w14:textId="77777777" w:rsidR="005A6A47" w:rsidRPr="002A332E" w:rsidRDefault="00000000">
      <w:pPr>
        <w:spacing w:after="220"/>
        <w:rPr>
          <w:rFonts w:asciiTheme="minorHAnsi"/>
        </w:rPr>
      </w:pPr>
      <w:r w:rsidRPr="002A332E">
        <w:rPr>
          <w:rFonts w:asciiTheme="minorHAnsi"/>
        </w:rPr>
        <w:t>Tesla offers higher growth potential (27x vs 10x) but with much greater risk (62% volatility, -68% drawdown, Beta &gt; 1). Apple is more stable and has better risk-adjusted returns (Sharpe ratio: 0.88 vs 0.60). Both stocks outperformed the S&amp;P 500 benchmark. Investment suggestions: choose Tesla for high growth, choose Apple for risk control, or hold both for balance.</w:t>
      </w:r>
    </w:p>
    <w:p w14:paraId="7F7AA8E9" w14:textId="77777777" w:rsidR="005A6A47" w:rsidRPr="002A332E" w:rsidRDefault="00000000">
      <w:pPr>
        <w:spacing w:after="220"/>
        <w:rPr>
          <w:rFonts w:asciiTheme="minorHAnsi"/>
        </w:rPr>
      </w:pPr>
      <w:r w:rsidRPr="002A332E">
        <w:rPr>
          <w:rFonts w:asciiTheme="minorHAnsi"/>
          <w:b/>
        </w:rPr>
        <w:t>5. Limitations and Improvements</w:t>
      </w:r>
    </w:p>
    <w:p w14:paraId="1FAEF672" w14:textId="77777777" w:rsidR="005A6A47" w:rsidRPr="002A332E" w:rsidRDefault="00000000" w:rsidP="002A332E">
      <w:pPr>
        <w:pStyle w:val="a3"/>
        <w:numPr>
          <w:ilvl w:val="0"/>
          <w:numId w:val="8"/>
        </w:numPr>
        <w:spacing w:after="220"/>
        <w:ind w:firstLineChars="0"/>
        <w:rPr>
          <w:rFonts w:asciiTheme="minorHAnsi"/>
        </w:rPr>
      </w:pPr>
      <w:r w:rsidRPr="002A332E">
        <w:rPr>
          <w:rFonts w:asciiTheme="minorHAnsi"/>
        </w:rPr>
        <w:t>Limitations:</w:t>
      </w:r>
    </w:p>
    <w:p w14:paraId="16313A60" w14:textId="77777777" w:rsidR="005A6A47" w:rsidRPr="002A332E" w:rsidRDefault="00000000">
      <w:pPr>
        <w:numPr>
          <w:ilvl w:val="0"/>
          <w:numId w:val="2"/>
        </w:numPr>
        <w:rPr>
          <w:rFonts w:asciiTheme="minorHAnsi"/>
        </w:rPr>
      </w:pPr>
      <w:r w:rsidRPr="002A332E">
        <w:rPr>
          <w:rFonts w:asciiTheme="minorHAnsi"/>
        </w:rPr>
        <w:t>The tool only works for stocks that exist in the CRSP database</w:t>
      </w:r>
    </w:p>
    <w:p w14:paraId="799928DF" w14:textId="77777777" w:rsidR="005A6A47" w:rsidRPr="002A332E" w:rsidRDefault="00000000">
      <w:pPr>
        <w:numPr>
          <w:ilvl w:val="0"/>
          <w:numId w:val="2"/>
        </w:numPr>
        <w:rPr>
          <w:rFonts w:asciiTheme="minorHAnsi"/>
        </w:rPr>
      </w:pPr>
      <w:r w:rsidRPr="002A332E">
        <w:rPr>
          <w:rFonts w:asciiTheme="minorHAnsi"/>
        </w:rPr>
        <w:t>Past performance does not guarantee future results</w:t>
      </w:r>
    </w:p>
    <w:p w14:paraId="6EF866A5" w14:textId="77777777" w:rsidR="005A6A47" w:rsidRPr="002A332E" w:rsidRDefault="00000000">
      <w:pPr>
        <w:numPr>
          <w:ilvl w:val="0"/>
          <w:numId w:val="2"/>
        </w:numPr>
        <w:rPr>
          <w:rFonts w:asciiTheme="minorHAnsi"/>
        </w:rPr>
      </w:pPr>
      <w:r w:rsidRPr="002A332E">
        <w:rPr>
          <w:rFonts w:asciiTheme="minorHAnsi"/>
        </w:rPr>
        <w:t>The scoring system is relatively simple</w:t>
      </w:r>
    </w:p>
    <w:p w14:paraId="4A86C3A6" w14:textId="77777777" w:rsidR="005A6A47" w:rsidRPr="002A332E" w:rsidRDefault="00000000" w:rsidP="002A332E">
      <w:pPr>
        <w:pStyle w:val="a3"/>
        <w:numPr>
          <w:ilvl w:val="0"/>
          <w:numId w:val="8"/>
        </w:numPr>
        <w:spacing w:after="220"/>
        <w:ind w:firstLineChars="0"/>
        <w:rPr>
          <w:rFonts w:asciiTheme="minorHAnsi"/>
        </w:rPr>
      </w:pPr>
      <w:r w:rsidRPr="002A332E">
        <w:rPr>
          <w:rFonts w:asciiTheme="minorHAnsi"/>
        </w:rPr>
        <w:t>Possible improvements:</w:t>
      </w:r>
    </w:p>
    <w:p w14:paraId="2F0C8CF3" w14:textId="77777777" w:rsidR="005A6A47" w:rsidRPr="002A332E" w:rsidRDefault="00000000">
      <w:pPr>
        <w:numPr>
          <w:ilvl w:val="0"/>
          <w:numId w:val="3"/>
        </w:numPr>
        <w:rPr>
          <w:rFonts w:asciiTheme="minorHAnsi"/>
        </w:rPr>
      </w:pPr>
      <w:r w:rsidRPr="002A332E">
        <w:rPr>
          <w:rFonts w:asciiTheme="minorHAnsi"/>
        </w:rPr>
        <w:t>Allow users to select custom time periods</w:t>
      </w:r>
    </w:p>
    <w:p w14:paraId="0F88115C" w14:textId="77777777" w:rsidR="005A6A47" w:rsidRPr="002A332E" w:rsidRDefault="00000000">
      <w:pPr>
        <w:numPr>
          <w:ilvl w:val="0"/>
          <w:numId w:val="3"/>
        </w:numPr>
        <w:rPr>
          <w:rFonts w:asciiTheme="minorHAnsi"/>
        </w:rPr>
      </w:pPr>
      <w:r w:rsidRPr="002A332E">
        <w:rPr>
          <w:rFonts w:asciiTheme="minorHAnsi"/>
        </w:rPr>
        <w:t>Add more metrics such as P/E ratio and dividend yield</w:t>
      </w:r>
    </w:p>
    <w:p w14:paraId="720EAA0B" w14:textId="77777777" w:rsidR="005A6A47" w:rsidRPr="002A332E" w:rsidRDefault="00000000">
      <w:pPr>
        <w:numPr>
          <w:ilvl w:val="0"/>
          <w:numId w:val="3"/>
        </w:numPr>
        <w:rPr>
          <w:rFonts w:asciiTheme="minorHAnsi"/>
        </w:rPr>
      </w:pPr>
      <w:r w:rsidRPr="002A332E">
        <w:rPr>
          <w:rFonts w:asciiTheme="minorHAnsi"/>
        </w:rPr>
        <w:t>Add industry information for better comparison</w:t>
      </w:r>
    </w:p>
    <w:p w14:paraId="53ED943D" w14:textId="77777777" w:rsidR="005A6A47" w:rsidRPr="002A332E" w:rsidRDefault="00000000">
      <w:pPr>
        <w:spacing w:after="220"/>
        <w:rPr>
          <w:rFonts w:asciiTheme="minorHAnsi"/>
        </w:rPr>
      </w:pPr>
      <w:r w:rsidRPr="002A332E">
        <w:rPr>
          <w:rFonts w:asciiTheme="minorHAnsi"/>
          <w:b/>
        </w:rPr>
        <w:t>6. Personal Contribution and Learning Outcomes</w:t>
      </w:r>
    </w:p>
    <w:p w14:paraId="5C5CDD7F" w14:textId="77777777" w:rsidR="005A6A47" w:rsidRPr="002A332E" w:rsidRDefault="00000000">
      <w:pPr>
        <w:spacing w:after="220"/>
        <w:rPr>
          <w:rFonts w:asciiTheme="minorHAnsi"/>
        </w:rPr>
      </w:pPr>
      <w:r w:rsidRPr="002A332E">
        <w:rPr>
          <w:rFonts w:asciiTheme="minorHAnsi"/>
        </w:rPr>
        <w:t>My contribution:</w:t>
      </w:r>
    </w:p>
    <w:p w14:paraId="71AA3C35" w14:textId="77777777" w:rsidR="005A6A47" w:rsidRPr="002A332E" w:rsidRDefault="00000000">
      <w:pPr>
        <w:numPr>
          <w:ilvl w:val="0"/>
          <w:numId w:val="4"/>
        </w:numPr>
        <w:rPr>
          <w:rFonts w:asciiTheme="minorHAnsi"/>
        </w:rPr>
      </w:pPr>
      <w:r w:rsidRPr="002A332E">
        <w:rPr>
          <w:rFonts w:asciiTheme="minorHAnsi"/>
        </w:rPr>
        <w:lastRenderedPageBreak/>
        <w:t>Designed the overall structure and workflow of the tool</w:t>
      </w:r>
    </w:p>
    <w:p w14:paraId="2AD4ACC0" w14:textId="77777777" w:rsidR="005A6A47" w:rsidRPr="002A332E" w:rsidRDefault="00000000">
      <w:pPr>
        <w:numPr>
          <w:ilvl w:val="0"/>
          <w:numId w:val="4"/>
        </w:numPr>
        <w:rPr>
          <w:rFonts w:asciiTheme="minorHAnsi"/>
        </w:rPr>
      </w:pPr>
      <w:r w:rsidRPr="002A332E">
        <w:rPr>
          <w:rFonts w:asciiTheme="minorHAnsi"/>
        </w:rPr>
        <w:t>Chose the compound interest formula as the theoretical framework</w:t>
      </w:r>
    </w:p>
    <w:p w14:paraId="3BF40004" w14:textId="77777777" w:rsidR="005A6A47" w:rsidRPr="002A332E" w:rsidRDefault="00000000">
      <w:pPr>
        <w:numPr>
          <w:ilvl w:val="0"/>
          <w:numId w:val="4"/>
        </w:numPr>
        <w:rPr>
          <w:rFonts w:asciiTheme="minorHAnsi"/>
        </w:rPr>
      </w:pPr>
      <w:r w:rsidRPr="002A332E">
        <w:rPr>
          <w:rFonts w:asciiTheme="minorHAnsi"/>
        </w:rPr>
        <w:t>Decided which metrics to include in the comparison</w:t>
      </w:r>
    </w:p>
    <w:p w14:paraId="244D79AC" w14:textId="77777777" w:rsidR="005A6A47" w:rsidRPr="002A332E" w:rsidRDefault="00000000">
      <w:pPr>
        <w:numPr>
          <w:ilvl w:val="0"/>
          <w:numId w:val="4"/>
        </w:numPr>
        <w:rPr>
          <w:rFonts w:asciiTheme="minorHAnsi"/>
        </w:rPr>
      </w:pPr>
      <w:r w:rsidRPr="002A332E">
        <w:rPr>
          <w:rFonts w:asciiTheme="minorHAnsi"/>
        </w:rPr>
        <w:t>Created the scoring system for investment recommendations</w:t>
      </w:r>
    </w:p>
    <w:p w14:paraId="4B4172EE" w14:textId="77777777" w:rsidR="005A6A47" w:rsidRPr="002A332E" w:rsidRDefault="00000000">
      <w:pPr>
        <w:numPr>
          <w:ilvl w:val="0"/>
          <w:numId w:val="4"/>
        </w:numPr>
        <w:rPr>
          <w:rFonts w:asciiTheme="minorHAnsi"/>
        </w:rPr>
      </w:pPr>
      <w:r w:rsidRPr="002A332E">
        <w:rPr>
          <w:rFonts w:asciiTheme="minorHAnsi"/>
        </w:rPr>
        <w:t>Added S&amp;P 500 benchmark and risk-free rate for better analysis</w:t>
      </w:r>
    </w:p>
    <w:p w14:paraId="18B33127" w14:textId="77777777" w:rsidR="005A6A47" w:rsidRPr="002A332E" w:rsidRDefault="00000000">
      <w:pPr>
        <w:spacing w:after="220"/>
        <w:rPr>
          <w:rFonts w:asciiTheme="minorHAnsi"/>
        </w:rPr>
      </w:pPr>
      <w:r w:rsidRPr="002A332E">
        <w:rPr>
          <w:rFonts w:asciiTheme="minorHAnsi"/>
        </w:rPr>
        <w:t>What I learned:</w:t>
      </w:r>
    </w:p>
    <w:p w14:paraId="2D717618" w14:textId="0C117052" w:rsidR="005A6A47" w:rsidRPr="002A332E" w:rsidRDefault="00000000">
      <w:pPr>
        <w:numPr>
          <w:ilvl w:val="0"/>
          <w:numId w:val="5"/>
        </w:numPr>
        <w:spacing w:after="220"/>
        <w:rPr>
          <w:rFonts w:asciiTheme="minorHAnsi"/>
        </w:rPr>
      </w:pPr>
      <w:r w:rsidRPr="002A332E">
        <w:rPr>
          <w:rFonts w:asciiTheme="minorHAnsi"/>
        </w:rPr>
        <w:t xml:space="preserve">Making charts with Python: I learned how to create cumulative return curves, bar charts, rolling beta, and correlation heatmaps. </w:t>
      </w:r>
    </w:p>
    <w:p w14:paraId="74CC30C9" w14:textId="4FA29D19" w:rsidR="005A6A47" w:rsidRPr="002A332E" w:rsidRDefault="00000000">
      <w:pPr>
        <w:numPr>
          <w:ilvl w:val="0"/>
          <w:numId w:val="5"/>
        </w:numPr>
        <w:spacing w:after="220"/>
        <w:rPr>
          <w:rFonts w:asciiTheme="minorHAnsi"/>
        </w:rPr>
      </w:pPr>
      <w:r w:rsidRPr="002A332E">
        <w:rPr>
          <w:rFonts w:asciiTheme="minorHAnsi"/>
        </w:rPr>
        <w:t xml:space="preserve">Comparing company data: I learned how to download stock data from WRDS and calculate important numbers like cumulative return, volatility, Sharpe ratio, and beta. </w:t>
      </w:r>
    </w:p>
    <w:p w14:paraId="58788674" w14:textId="157BB91D" w:rsidR="005A6A47" w:rsidRPr="002A332E" w:rsidRDefault="00000000">
      <w:pPr>
        <w:numPr>
          <w:ilvl w:val="0"/>
          <w:numId w:val="5"/>
        </w:numPr>
        <w:spacing w:after="220"/>
        <w:rPr>
          <w:rFonts w:asciiTheme="minorHAnsi"/>
        </w:rPr>
      </w:pPr>
      <w:r w:rsidRPr="002A332E">
        <w:rPr>
          <w:rFonts w:asciiTheme="minorHAnsi" w:cs="Georgia"/>
        </w:rPr>
        <w:t xml:space="preserve">Using the compound interest formula in real life: I now understand how the formula </w:t>
      </w:r>
      <m:oMath>
        <m:r>
          <w:rPr>
            <w:rFonts w:ascii="Cambria Math" w:hAnsi="Cambria Math" w:cs="Georgia"/>
          </w:rPr>
          <m:t xml:space="preserve">FV = C × (1 + r)^n </m:t>
        </m:r>
      </m:oMath>
      <w:r w:rsidRPr="002A332E">
        <w:rPr>
          <w:rFonts w:asciiTheme="minorHAnsi" w:cs="Georgia"/>
        </w:rPr>
        <w:t>works in actual financial analysis.</w:t>
      </w:r>
    </w:p>
    <w:p w14:paraId="22CAFE83" w14:textId="140EB7FC" w:rsidR="005A6A47" w:rsidRPr="002A332E" w:rsidRDefault="00000000">
      <w:pPr>
        <w:numPr>
          <w:ilvl w:val="0"/>
          <w:numId w:val="5"/>
        </w:numPr>
        <w:spacing w:after="220"/>
        <w:rPr>
          <w:rFonts w:asciiTheme="minorHAnsi"/>
        </w:rPr>
      </w:pPr>
      <w:r w:rsidRPr="002A332E">
        <w:rPr>
          <w:rFonts w:asciiTheme="minorHAnsi"/>
        </w:rPr>
        <w:t xml:space="preserve">Completing a full analysis project: I learned the whole process from defining the problem to showing the results. </w:t>
      </w:r>
    </w:p>
    <w:p w14:paraId="6092B06B" w14:textId="6907144C" w:rsidR="005A6A47" w:rsidRPr="002A332E" w:rsidRDefault="00000000">
      <w:pPr>
        <w:numPr>
          <w:ilvl w:val="0"/>
          <w:numId w:val="5"/>
        </w:numPr>
        <w:spacing w:after="220"/>
        <w:rPr>
          <w:rFonts w:asciiTheme="minorHAnsi"/>
        </w:rPr>
      </w:pPr>
      <w:r w:rsidRPr="002A332E">
        <w:rPr>
          <w:rFonts w:asciiTheme="minorHAnsi"/>
        </w:rPr>
        <w:t xml:space="preserve">Putting a project on GitHub: I learned how to upload a project to GitHub, write a README, and organize my files. </w:t>
      </w:r>
    </w:p>
    <w:p w14:paraId="307EBD10" w14:textId="77777777" w:rsidR="005A6A47" w:rsidRPr="002A332E" w:rsidRDefault="00000000">
      <w:pPr>
        <w:numPr>
          <w:ilvl w:val="0"/>
          <w:numId w:val="5"/>
        </w:numPr>
        <w:spacing w:after="220"/>
        <w:rPr>
          <w:rFonts w:asciiTheme="minorHAnsi"/>
        </w:rPr>
      </w:pPr>
      <w:r w:rsidRPr="002A332E">
        <w:rPr>
          <w:rFonts w:asciiTheme="minorHAnsi"/>
        </w:rPr>
        <w:t>Using benchmark for comparison: I learned how to use S&amp;P 500 as a benchmark to judge whether a stock outperforms the market.</w:t>
      </w:r>
    </w:p>
    <w:p w14:paraId="0927D4B9" w14:textId="77777777" w:rsidR="005A6A47" w:rsidRPr="002A332E" w:rsidRDefault="00000000">
      <w:pPr>
        <w:spacing w:after="220"/>
        <w:rPr>
          <w:rFonts w:asciiTheme="minorHAnsi"/>
        </w:rPr>
      </w:pPr>
      <w:r w:rsidRPr="002A332E">
        <w:rPr>
          <w:rFonts w:asciiTheme="minorHAnsi"/>
          <w:b/>
        </w:rPr>
        <w:t>7. AI Use Disclosure</w:t>
      </w:r>
    </w:p>
    <w:p w14:paraId="581882BD" w14:textId="77777777" w:rsidR="005A6A47" w:rsidRPr="002A332E" w:rsidRDefault="00000000">
      <w:pPr>
        <w:spacing w:after="220"/>
        <w:rPr>
          <w:rFonts w:asciiTheme="minorHAnsi"/>
        </w:rPr>
      </w:pPr>
      <w:r w:rsidRPr="002A332E">
        <w:rPr>
          <w:rFonts w:asciiTheme="minorHAnsi"/>
        </w:rPr>
        <w:t>Tool: DeepSeek</w:t>
      </w:r>
    </w:p>
    <w:p w14:paraId="3F5C7C14" w14:textId="77777777" w:rsidR="005A6A47" w:rsidRPr="002A332E" w:rsidRDefault="00000000">
      <w:pPr>
        <w:spacing w:after="220"/>
        <w:rPr>
          <w:rFonts w:asciiTheme="minorHAnsi"/>
        </w:rPr>
      </w:pPr>
      <w:r w:rsidRPr="002A332E">
        <w:rPr>
          <w:rFonts w:asciiTheme="minorHAnsi"/>
        </w:rPr>
        <w:t>Access Date: April 21, 2026</w:t>
      </w:r>
    </w:p>
    <w:p w14:paraId="5A10E8ED" w14:textId="77777777" w:rsidR="005A6A47" w:rsidRPr="002A332E" w:rsidRDefault="00000000">
      <w:pPr>
        <w:spacing w:after="220"/>
        <w:rPr>
          <w:rFonts w:asciiTheme="minorHAnsi"/>
        </w:rPr>
      </w:pPr>
      <w:r w:rsidRPr="002A332E">
        <w:rPr>
          <w:rFonts w:asciiTheme="minorHAnsi"/>
        </w:rPr>
        <w:t>What I used it for:</w:t>
      </w:r>
    </w:p>
    <w:p w14:paraId="55C4A7E2" w14:textId="77777777" w:rsidR="005A6A47" w:rsidRPr="002A332E" w:rsidRDefault="00000000">
      <w:pPr>
        <w:numPr>
          <w:ilvl w:val="0"/>
          <w:numId w:val="6"/>
        </w:numPr>
        <w:rPr>
          <w:rFonts w:asciiTheme="minorHAnsi"/>
        </w:rPr>
      </w:pPr>
      <w:r w:rsidRPr="002A332E">
        <w:rPr>
          <w:rFonts w:asciiTheme="minorHAnsi"/>
        </w:rPr>
        <w:t>Gave me several topic ideas</w:t>
      </w:r>
    </w:p>
    <w:p w14:paraId="7469767E" w14:textId="77777777" w:rsidR="005A6A47" w:rsidRPr="002A332E" w:rsidRDefault="00000000">
      <w:pPr>
        <w:numPr>
          <w:ilvl w:val="0"/>
          <w:numId w:val="6"/>
        </w:numPr>
        <w:rPr>
          <w:rFonts w:asciiTheme="minorHAnsi"/>
        </w:rPr>
      </w:pPr>
      <w:r w:rsidRPr="002A332E">
        <w:rPr>
          <w:rFonts w:asciiTheme="minorHAnsi"/>
        </w:rPr>
        <w:t>Helped me write the basic code structure</w:t>
      </w:r>
    </w:p>
    <w:p w14:paraId="0CF3C779" w14:textId="77777777" w:rsidR="005A6A47" w:rsidRPr="002A332E" w:rsidRDefault="00000000">
      <w:pPr>
        <w:numPr>
          <w:ilvl w:val="0"/>
          <w:numId w:val="6"/>
        </w:numPr>
        <w:rPr>
          <w:rFonts w:asciiTheme="minorHAnsi"/>
        </w:rPr>
      </w:pPr>
      <w:r w:rsidRPr="002A332E">
        <w:rPr>
          <w:rFonts w:asciiTheme="minorHAnsi"/>
        </w:rPr>
        <w:t>Helped me fix errors</w:t>
      </w:r>
    </w:p>
    <w:p w14:paraId="26FC171A" w14:textId="77777777" w:rsidR="005A6A47" w:rsidRPr="002A332E" w:rsidRDefault="00000000">
      <w:pPr>
        <w:numPr>
          <w:ilvl w:val="0"/>
          <w:numId w:val="6"/>
        </w:numPr>
        <w:rPr>
          <w:rFonts w:asciiTheme="minorHAnsi"/>
        </w:rPr>
      </w:pPr>
      <w:r w:rsidRPr="002A332E">
        <w:rPr>
          <w:rFonts w:asciiTheme="minorHAnsi"/>
        </w:rPr>
        <w:t>Helped me revise the grammar and wording of the reflection report</w:t>
      </w:r>
    </w:p>
    <w:p w14:paraId="300F09A7" w14:textId="77777777" w:rsidR="005A6A47" w:rsidRPr="002A332E" w:rsidRDefault="00000000">
      <w:pPr>
        <w:numPr>
          <w:ilvl w:val="0"/>
          <w:numId w:val="6"/>
        </w:numPr>
        <w:rPr>
          <w:rFonts w:asciiTheme="minorHAnsi"/>
        </w:rPr>
      </w:pPr>
      <w:r w:rsidRPr="002A332E">
        <w:rPr>
          <w:rFonts w:asciiTheme="minorHAnsi"/>
        </w:rPr>
        <w:t>Guided me on how to upload files to GitHub</w:t>
      </w:r>
    </w:p>
    <w:p w14:paraId="207F4177" w14:textId="67E2F3ED" w:rsidR="005A6A47" w:rsidRPr="002A332E" w:rsidRDefault="00000000" w:rsidP="002A332E">
      <w:pPr>
        <w:numPr>
          <w:ilvl w:val="0"/>
          <w:numId w:val="6"/>
        </w:numPr>
        <w:rPr>
          <w:rFonts w:asciiTheme="minorHAnsi" w:hint="eastAsia"/>
        </w:rPr>
      </w:pPr>
      <w:r w:rsidRPr="002A332E">
        <w:rPr>
          <w:rFonts w:asciiTheme="minorHAnsi"/>
        </w:rPr>
        <w:t>Helped me add benchmark data and beta calculation</w:t>
      </w:r>
    </w:p>
    <w:sectPr w:rsidR="005A6A47" w:rsidRPr="002A332E">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A44"/>
    <w:multiLevelType w:val="hybridMultilevel"/>
    <w:tmpl w:val="6D4802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1D0027"/>
    <w:multiLevelType w:val="hybridMultilevel"/>
    <w:tmpl w:val="36A6CFF6"/>
    <w:lvl w:ilvl="0" w:tplc="04090019">
      <w:start w:val="1"/>
      <w:numFmt w:val="lowerLetter"/>
      <w:lvlText w:val="%1)"/>
      <w:lvlJc w:val="left"/>
      <w:pPr>
        <w:ind w:left="440" w:hanging="440"/>
      </w:pPr>
      <w:rPr>
        <w:rFonts w:hint="default"/>
      </w:rPr>
    </w:lvl>
    <w:lvl w:ilvl="1" w:tplc="2E9676C6">
      <w:numFmt w:val="decimal"/>
      <w:lvlText w:val=""/>
      <w:lvlJc w:val="left"/>
    </w:lvl>
    <w:lvl w:ilvl="2" w:tplc="26829422">
      <w:numFmt w:val="decimal"/>
      <w:lvlText w:val=""/>
      <w:lvlJc w:val="left"/>
    </w:lvl>
    <w:lvl w:ilvl="3" w:tplc="7D06DCBA">
      <w:numFmt w:val="decimal"/>
      <w:lvlText w:val=""/>
      <w:lvlJc w:val="left"/>
    </w:lvl>
    <w:lvl w:ilvl="4" w:tplc="5F28D9B6">
      <w:numFmt w:val="decimal"/>
      <w:lvlText w:val=""/>
      <w:lvlJc w:val="left"/>
    </w:lvl>
    <w:lvl w:ilvl="5" w:tplc="AE22F612">
      <w:numFmt w:val="decimal"/>
      <w:lvlText w:val=""/>
      <w:lvlJc w:val="left"/>
    </w:lvl>
    <w:lvl w:ilvl="6" w:tplc="A05EB4B4">
      <w:numFmt w:val="decimal"/>
      <w:lvlText w:val=""/>
      <w:lvlJc w:val="left"/>
    </w:lvl>
    <w:lvl w:ilvl="7" w:tplc="E42CFBA2">
      <w:numFmt w:val="decimal"/>
      <w:lvlText w:val=""/>
      <w:lvlJc w:val="left"/>
    </w:lvl>
    <w:lvl w:ilvl="8" w:tplc="01DCA3BE">
      <w:numFmt w:val="decimal"/>
      <w:lvlText w:val=""/>
      <w:lvlJc w:val="left"/>
    </w:lvl>
  </w:abstractNum>
  <w:abstractNum w:abstractNumId="2" w15:restartNumberingAfterBreak="0">
    <w:nsid w:val="13B9571C"/>
    <w:multiLevelType w:val="hybridMultilevel"/>
    <w:tmpl w:val="1D6E50E2"/>
    <w:lvl w:ilvl="0" w:tplc="4D90E80A">
      <w:start w:val="1"/>
      <w:numFmt w:val="bullet"/>
      <w:lvlText w:val=""/>
      <w:lvlJc w:val="left"/>
      <w:pPr>
        <w:tabs>
          <w:tab w:val="num" w:pos="1080"/>
        </w:tabs>
        <w:ind w:left="720" w:hanging="360"/>
      </w:pPr>
      <w:rPr>
        <w:rFonts w:ascii="Symbol" w:hAnsi="Symbol" w:hint="default"/>
      </w:rPr>
    </w:lvl>
    <w:lvl w:ilvl="1" w:tplc="70666DDC">
      <w:numFmt w:val="decimal"/>
      <w:lvlText w:val=""/>
      <w:lvlJc w:val="left"/>
    </w:lvl>
    <w:lvl w:ilvl="2" w:tplc="F86CFCEA">
      <w:numFmt w:val="decimal"/>
      <w:lvlText w:val=""/>
      <w:lvlJc w:val="left"/>
    </w:lvl>
    <w:lvl w:ilvl="3" w:tplc="64D47BBC">
      <w:numFmt w:val="decimal"/>
      <w:lvlText w:val=""/>
      <w:lvlJc w:val="left"/>
    </w:lvl>
    <w:lvl w:ilvl="4" w:tplc="3F065996">
      <w:numFmt w:val="decimal"/>
      <w:lvlText w:val=""/>
      <w:lvlJc w:val="left"/>
    </w:lvl>
    <w:lvl w:ilvl="5" w:tplc="5D54FDE4">
      <w:numFmt w:val="decimal"/>
      <w:lvlText w:val=""/>
      <w:lvlJc w:val="left"/>
    </w:lvl>
    <w:lvl w:ilvl="6" w:tplc="BA4A5032">
      <w:numFmt w:val="decimal"/>
      <w:lvlText w:val=""/>
      <w:lvlJc w:val="left"/>
    </w:lvl>
    <w:lvl w:ilvl="7" w:tplc="F8289CFA">
      <w:numFmt w:val="decimal"/>
      <w:lvlText w:val=""/>
      <w:lvlJc w:val="left"/>
    </w:lvl>
    <w:lvl w:ilvl="8" w:tplc="C1FC58EA">
      <w:numFmt w:val="decimal"/>
      <w:lvlText w:val=""/>
      <w:lvlJc w:val="left"/>
    </w:lvl>
  </w:abstractNum>
  <w:abstractNum w:abstractNumId="3" w15:restartNumberingAfterBreak="0">
    <w:nsid w:val="2E466973"/>
    <w:multiLevelType w:val="hybridMultilevel"/>
    <w:tmpl w:val="546E6188"/>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6192C6B"/>
    <w:multiLevelType w:val="hybridMultilevel"/>
    <w:tmpl w:val="2FDA320E"/>
    <w:lvl w:ilvl="0" w:tplc="04090019">
      <w:start w:val="1"/>
      <w:numFmt w:val="lowerLetter"/>
      <w:lvlText w:val="%1)"/>
      <w:lvlJc w:val="left"/>
      <w:pPr>
        <w:ind w:left="440" w:hanging="440"/>
      </w:pPr>
      <w:rPr>
        <w:rFonts w:hint="default"/>
      </w:rPr>
    </w:lvl>
    <w:lvl w:ilvl="1" w:tplc="9266C03C">
      <w:numFmt w:val="decimal"/>
      <w:lvlText w:val=""/>
      <w:lvlJc w:val="left"/>
    </w:lvl>
    <w:lvl w:ilvl="2" w:tplc="6D46ABB0">
      <w:numFmt w:val="decimal"/>
      <w:lvlText w:val=""/>
      <w:lvlJc w:val="left"/>
    </w:lvl>
    <w:lvl w:ilvl="3" w:tplc="0DF49BB8">
      <w:numFmt w:val="decimal"/>
      <w:lvlText w:val=""/>
      <w:lvlJc w:val="left"/>
    </w:lvl>
    <w:lvl w:ilvl="4" w:tplc="5F58500E">
      <w:numFmt w:val="decimal"/>
      <w:lvlText w:val=""/>
      <w:lvlJc w:val="left"/>
    </w:lvl>
    <w:lvl w:ilvl="5" w:tplc="92F67D94">
      <w:numFmt w:val="decimal"/>
      <w:lvlText w:val=""/>
      <w:lvlJc w:val="left"/>
    </w:lvl>
    <w:lvl w:ilvl="6" w:tplc="2F0C5582">
      <w:numFmt w:val="decimal"/>
      <w:lvlText w:val=""/>
      <w:lvlJc w:val="left"/>
    </w:lvl>
    <w:lvl w:ilvl="7" w:tplc="AC547DCE">
      <w:numFmt w:val="decimal"/>
      <w:lvlText w:val=""/>
      <w:lvlJc w:val="left"/>
    </w:lvl>
    <w:lvl w:ilvl="8" w:tplc="BB9CC12C">
      <w:numFmt w:val="decimal"/>
      <w:lvlText w:val=""/>
      <w:lvlJc w:val="left"/>
    </w:lvl>
  </w:abstractNum>
  <w:abstractNum w:abstractNumId="5" w15:restartNumberingAfterBreak="0">
    <w:nsid w:val="36A1026B"/>
    <w:multiLevelType w:val="hybridMultilevel"/>
    <w:tmpl w:val="AE42BCA8"/>
    <w:lvl w:ilvl="0" w:tplc="04090019">
      <w:start w:val="1"/>
      <w:numFmt w:val="lowerLetter"/>
      <w:lvlText w:val="%1)"/>
      <w:lvlJc w:val="left"/>
      <w:pPr>
        <w:ind w:left="440" w:hanging="440"/>
      </w:pPr>
      <w:rPr>
        <w:rFonts w:hint="default"/>
      </w:rPr>
    </w:lvl>
    <w:lvl w:ilvl="1" w:tplc="AA9A6F64">
      <w:numFmt w:val="decimal"/>
      <w:lvlText w:val=""/>
      <w:lvlJc w:val="left"/>
    </w:lvl>
    <w:lvl w:ilvl="2" w:tplc="D898CA82">
      <w:numFmt w:val="decimal"/>
      <w:lvlText w:val=""/>
      <w:lvlJc w:val="left"/>
    </w:lvl>
    <w:lvl w:ilvl="3" w:tplc="97C283EA">
      <w:numFmt w:val="decimal"/>
      <w:lvlText w:val=""/>
      <w:lvlJc w:val="left"/>
    </w:lvl>
    <w:lvl w:ilvl="4" w:tplc="326CE32C">
      <w:numFmt w:val="decimal"/>
      <w:lvlText w:val=""/>
      <w:lvlJc w:val="left"/>
    </w:lvl>
    <w:lvl w:ilvl="5" w:tplc="BADE8DD2">
      <w:numFmt w:val="decimal"/>
      <w:lvlText w:val=""/>
      <w:lvlJc w:val="left"/>
    </w:lvl>
    <w:lvl w:ilvl="6" w:tplc="3C1A10DE">
      <w:numFmt w:val="decimal"/>
      <w:lvlText w:val=""/>
      <w:lvlJc w:val="left"/>
    </w:lvl>
    <w:lvl w:ilvl="7" w:tplc="64EAE6AC">
      <w:numFmt w:val="decimal"/>
      <w:lvlText w:val=""/>
      <w:lvlJc w:val="left"/>
    </w:lvl>
    <w:lvl w:ilvl="8" w:tplc="D1E61BAE">
      <w:numFmt w:val="decimal"/>
      <w:lvlText w:val=""/>
      <w:lvlJc w:val="left"/>
    </w:lvl>
  </w:abstractNum>
  <w:abstractNum w:abstractNumId="6" w15:restartNumberingAfterBreak="0">
    <w:nsid w:val="450E7C12"/>
    <w:multiLevelType w:val="hybridMultilevel"/>
    <w:tmpl w:val="106A35EE"/>
    <w:lvl w:ilvl="0" w:tplc="04090019">
      <w:start w:val="1"/>
      <w:numFmt w:val="lowerLetter"/>
      <w:lvlText w:val="%1)"/>
      <w:lvlJc w:val="left"/>
      <w:pPr>
        <w:ind w:left="440" w:hanging="440"/>
      </w:pPr>
    </w:lvl>
    <w:lvl w:ilvl="1" w:tplc="1FB26930">
      <w:numFmt w:val="decimal"/>
      <w:lvlText w:val=""/>
      <w:lvlJc w:val="left"/>
    </w:lvl>
    <w:lvl w:ilvl="2" w:tplc="B9C66DC4">
      <w:numFmt w:val="decimal"/>
      <w:lvlText w:val=""/>
      <w:lvlJc w:val="left"/>
    </w:lvl>
    <w:lvl w:ilvl="3" w:tplc="866EC05E">
      <w:numFmt w:val="decimal"/>
      <w:lvlText w:val=""/>
      <w:lvlJc w:val="left"/>
    </w:lvl>
    <w:lvl w:ilvl="4" w:tplc="569AD288">
      <w:numFmt w:val="decimal"/>
      <w:lvlText w:val=""/>
      <w:lvlJc w:val="left"/>
    </w:lvl>
    <w:lvl w:ilvl="5" w:tplc="38F228D2">
      <w:numFmt w:val="decimal"/>
      <w:lvlText w:val=""/>
      <w:lvlJc w:val="left"/>
    </w:lvl>
    <w:lvl w:ilvl="6" w:tplc="622818FE">
      <w:numFmt w:val="decimal"/>
      <w:lvlText w:val=""/>
      <w:lvlJc w:val="left"/>
    </w:lvl>
    <w:lvl w:ilvl="7" w:tplc="4484E2E2">
      <w:numFmt w:val="decimal"/>
      <w:lvlText w:val=""/>
      <w:lvlJc w:val="left"/>
    </w:lvl>
    <w:lvl w:ilvl="8" w:tplc="9046681A">
      <w:numFmt w:val="decimal"/>
      <w:lvlText w:val=""/>
      <w:lvlJc w:val="left"/>
    </w:lvl>
  </w:abstractNum>
  <w:abstractNum w:abstractNumId="7" w15:restartNumberingAfterBreak="0">
    <w:nsid w:val="53662631"/>
    <w:multiLevelType w:val="hybridMultilevel"/>
    <w:tmpl w:val="91803DF2"/>
    <w:lvl w:ilvl="0" w:tplc="04090019">
      <w:start w:val="1"/>
      <w:numFmt w:val="lowerLetter"/>
      <w:lvlText w:val="%1)"/>
      <w:lvlJc w:val="left"/>
      <w:pPr>
        <w:ind w:left="440" w:hanging="440"/>
      </w:pPr>
      <w:rPr>
        <w:rFonts w:hint="default"/>
      </w:rPr>
    </w:lvl>
    <w:lvl w:ilvl="1" w:tplc="5BB469E2">
      <w:numFmt w:val="decimal"/>
      <w:lvlText w:val=""/>
      <w:lvlJc w:val="left"/>
    </w:lvl>
    <w:lvl w:ilvl="2" w:tplc="723E42FA">
      <w:numFmt w:val="decimal"/>
      <w:lvlText w:val=""/>
      <w:lvlJc w:val="left"/>
    </w:lvl>
    <w:lvl w:ilvl="3" w:tplc="E11A6090">
      <w:numFmt w:val="decimal"/>
      <w:lvlText w:val=""/>
      <w:lvlJc w:val="left"/>
    </w:lvl>
    <w:lvl w:ilvl="4" w:tplc="CC3CD7F8">
      <w:numFmt w:val="decimal"/>
      <w:lvlText w:val=""/>
      <w:lvlJc w:val="left"/>
    </w:lvl>
    <w:lvl w:ilvl="5" w:tplc="FEFE0816">
      <w:numFmt w:val="decimal"/>
      <w:lvlText w:val=""/>
      <w:lvlJc w:val="left"/>
    </w:lvl>
    <w:lvl w:ilvl="6" w:tplc="6D1AE724">
      <w:numFmt w:val="decimal"/>
      <w:lvlText w:val=""/>
      <w:lvlJc w:val="left"/>
    </w:lvl>
    <w:lvl w:ilvl="7" w:tplc="09DC97D8">
      <w:numFmt w:val="decimal"/>
      <w:lvlText w:val=""/>
      <w:lvlJc w:val="left"/>
    </w:lvl>
    <w:lvl w:ilvl="8" w:tplc="A030CCD4">
      <w:numFmt w:val="decimal"/>
      <w:lvlText w:val=""/>
      <w:lvlJc w:val="left"/>
    </w:lvl>
  </w:abstractNum>
  <w:abstractNum w:abstractNumId="8" w15:restartNumberingAfterBreak="0">
    <w:nsid w:val="587D7BCD"/>
    <w:multiLevelType w:val="hybridMultilevel"/>
    <w:tmpl w:val="2B28F5B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94E3456"/>
    <w:multiLevelType w:val="hybridMultilevel"/>
    <w:tmpl w:val="90E8BD3E"/>
    <w:lvl w:ilvl="0" w:tplc="E3FE1B1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0BF30F4"/>
    <w:multiLevelType w:val="hybridMultilevel"/>
    <w:tmpl w:val="9A2AE46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51175654">
    <w:abstractNumId w:val="2"/>
  </w:num>
  <w:num w:numId="2" w16cid:durableId="2069108307">
    <w:abstractNumId w:val="4"/>
  </w:num>
  <w:num w:numId="3" w16cid:durableId="1740204358">
    <w:abstractNumId w:val="5"/>
  </w:num>
  <w:num w:numId="4" w16cid:durableId="686566329">
    <w:abstractNumId w:val="7"/>
  </w:num>
  <w:num w:numId="5" w16cid:durableId="1340039055">
    <w:abstractNumId w:val="6"/>
  </w:num>
  <w:num w:numId="6" w16cid:durableId="11613181">
    <w:abstractNumId w:val="1"/>
  </w:num>
  <w:num w:numId="7" w16cid:durableId="392318740">
    <w:abstractNumId w:val="10"/>
  </w:num>
  <w:num w:numId="8" w16cid:durableId="70128422">
    <w:abstractNumId w:val="8"/>
  </w:num>
  <w:num w:numId="9" w16cid:durableId="127013238">
    <w:abstractNumId w:val="0"/>
  </w:num>
  <w:num w:numId="10" w16cid:durableId="14816855">
    <w:abstractNumId w:val="3"/>
  </w:num>
  <w:num w:numId="11" w16cid:durableId="15779314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A47"/>
    <w:rsid w:val="0008026A"/>
    <w:rsid w:val="00272DFE"/>
    <w:rsid w:val="002A332E"/>
    <w:rsid w:val="005A6A47"/>
    <w:rsid w:val="008D08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A964716"/>
  <w15:docId w15:val="{3A45A5E8-705E-AF4F-A4A1-448AFCB25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HAns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Pr>
      <w:rFonts w:ascii="Consolas" w:hAnsi="Consolas"/>
      <w:sz w:val="22"/>
    </w:rPr>
  </w:style>
  <w:style w:type="paragraph" w:styleId="a3">
    <w:name w:val="List Paragraph"/>
    <w:basedOn w:val="a"/>
    <w:uiPriority w:val="34"/>
    <w:qFormat/>
    <w:rsid w:val="002A332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667</Words>
  <Characters>3808</Characters>
  <Application>Microsoft Office Word</Application>
  <DocSecurity>0</DocSecurity>
  <Lines>31</Lines>
  <Paragraphs>8</Paragraphs>
  <ScaleCrop>false</ScaleCrop>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2992856781@qq.com</cp:lastModifiedBy>
  <cp:revision>3</cp:revision>
  <dcterms:created xsi:type="dcterms:W3CDTF">2026-04-21T07:46:00Z</dcterms:created>
  <dcterms:modified xsi:type="dcterms:W3CDTF">2026-04-21T07:52:00Z</dcterms:modified>
</cp:coreProperties>
</file>