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Quick-Start: Stickables Store Challenge</w:t>
      </w:r>
    </w:p>
    <w:p>
      <w:r>
        <w:t>Everything in this pack is designed so you can upload the files and let learners work with minimal preparation.</w:t>
      </w:r>
    </w:p>
    <w:p>
      <w:pPr>
        <w:pStyle w:val="Heading1"/>
      </w:pPr>
      <w:r>
        <w:t>Suggested lesson flow</w:t>
      </w:r>
    </w:p>
    <w:p>
      <w:pPr>
        <w:pStyle w:val="ListBullet"/>
      </w:pPr>
      <w:r>
        <w:t>Lesson 1: Share the Challenge Brief and Word starter. Learners begin the catalogue.</w:t>
      </w:r>
    </w:p>
    <w:p>
      <w:pPr>
        <w:pStyle w:val="ListBullet"/>
      </w:pPr>
      <w:r>
        <w:t>Lesson 2: Learners complete the Excel tracker, formulas and chart.</w:t>
      </w:r>
    </w:p>
    <w:p>
      <w:pPr>
        <w:pStyle w:val="ListBullet"/>
      </w:pPr>
      <w:r>
        <w:t>Lesson 3: Learners create the PowerPoint pitch and/or HTML page. If time is limited, make PowerPoint/HTML an extension choice.</w:t>
      </w:r>
    </w:p>
    <w:p>
      <w:pPr>
        <w:pStyle w:val="ListBullet"/>
      </w:pPr>
      <w:r>
        <w:t>Submission: learners submit their edited Word file, completed Excel file, and one or both extension products.</w:t>
      </w:r>
    </w:p>
    <w:p>
      <w:pPr>
        <w:pStyle w:val="Heading1"/>
      </w:pPr>
      <w:r>
        <w:t>Excel formula guide</w:t>
      </w:r>
    </w:p>
    <w:p>
      <w:pPr>
        <w:pStyle w:val="ListBullet"/>
      </w:pPr>
      <w:r>
        <w:t>Total Sales in E2: =B2*D2</w:t>
      </w:r>
    </w:p>
    <w:p>
      <w:pPr>
        <w:pStyle w:val="ListBullet"/>
      </w:pPr>
      <w:r>
        <w:t>Target Difference in F2: =B2-C2</w:t>
      </w:r>
    </w:p>
    <w:p>
      <w:pPr>
        <w:pStyle w:val="ListBullet"/>
      </w:pPr>
      <w:r>
        <w:t>Bonus Points in G2: =IF(B2&gt;=C2,10,0)</w:t>
      </w:r>
    </w:p>
    <w:p>
      <w:pPr>
        <w:pStyle w:val="ListBullet"/>
      </w:pPr>
      <w:r>
        <w:t>Summary examples: =SUM(B2:B9), =AVERAGE(B2:B9), =MAX(B2:B9), =MIN(B2:B9), =COUNTA(A2:A9)</w:t>
      </w:r>
    </w:p>
    <w:p>
      <w:pPr>
        <w:pStyle w:val="ListBullet"/>
      </w:pPr>
      <w:r>
        <w:t>Copy formulas down through row 9. Learners should create a chart from A1:B9 or A2:B9.</w:t>
      </w:r>
    </w:p>
    <w:p>
      <w:pPr>
        <w:pStyle w:val="Heading1"/>
      </w:pPr>
      <w:r>
        <w:t>Flexible assessment idea (100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31B23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E31B23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2880"/>
            <w:shd w:fill="E31B23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Word catalogue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Editing, paragraph/page layout, graphics, table and formatting</w:t>
            </w:r>
          </w:p>
        </w:tc>
      </w:tr>
      <w:tr>
        <w:tc>
          <w:tcPr>
            <w:tcW w:type="dxa" w:w="2880"/>
          </w:tcPr>
          <w:p>
            <w:r>
              <w:t>Excel tracker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Calculations, summary functions, chart and analysis</w:t>
            </w:r>
          </w:p>
        </w:tc>
      </w:tr>
      <w:tr>
        <w:tc>
          <w:tcPr>
            <w:tcW w:type="dxa" w:w="2880"/>
          </w:tcPr>
          <w:p>
            <w:r>
              <w:t>PowerPoint or HTML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Working, clear, well-designed communication product</w:t>
            </w:r>
          </w:p>
        </w:tc>
      </w:tr>
      <w:tr>
        <w:tc>
          <w:tcPr>
            <w:tcW w:type="dxa" w:w="2880"/>
          </w:tcPr>
          <w:p>
            <w:r>
              <w:t>Creativity, accuracy &amp; file management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Originality, readability, correct filenames and saved files</w:t>
            </w:r>
          </w:p>
        </w:tc>
      </w:tr>
    </w:tbl>
    <w:p>
      <w:r>
        <w:t>Differentiation: require Word + Excel for all learners; let learners choose PowerPoint OR HTML if time is tight. Fast finishers can complete both or add a promotional poster.</w:t>
      </w:r>
    </w:p>
    <w:p>
      <w:r>
        <w:t>Note: This is a fictional classroom concept inspired by the Stickables theme. Learners should not reproduce official logos or imply the school project is an official Checkers campaign.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