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B923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Feature Title</w:t>
      </w:r>
    </w:p>
    <w:p w14:paraId="4F773F51" w14:textId="77777777" w:rsidR="00B8705A" w:rsidRPr="00B8705A" w:rsidRDefault="00B8705A" w:rsidP="00B8705A">
      <w:r w:rsidRPr="00B8705A">
        <w:t>Workflow SmartForm Policy for Mandatory-Start vs Scratch-Allowed</w:t>
      </w:r>
    </w:p>
    <w:p w14:paraId="2CC4EAD5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User or Outcome Narrative</w:t>
      </w:r>
    </w:p>
    <w:p w14:paraId="1971B025" w14:textId="77777777" w:rsidR="00B8705A" w:rsidRPr="00B8705A" w:rsidRDefault="00B8705A" w:rsidP="00B8705A">
      <w:r w:rsidRPr="00B8705A">
        <w:t xml:space="preserve">As a Research Administration Team member, I want each workflow target to clearly indicate whether it requires a mandatory SmartForm starting point or allows a start-from-scratch SmartForm so that I can configure institution-specific intake while ensuring compliance and supporting non-standard workflows when needed. </w:t>
      </w:r>
    </w:p>
    <w:p w14:paraId="397F28D9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Positioning Narrative</w:t>
      </w:r>
    </w:p>
    <w:p w14:paraId="5E4EE984" w14:textId="77777777" w:rsidR="00B8705A" w:rsidRPr="00B8705A" w:rsidRDefault="00B8705A" w:rsidP="00B8705A">
      <w:r w:rsidRPr="00B8705A">
        <w:t>FOR Research Administration Teams and Compliance Offices</w:t>
      </w:r>
      <w:r w:rsidRPr="00B8705A">
        <w:br/>
        <w:t>WHO need to tailor intake forms to institutional SOPs while ensuring compliance-critical intake requirements are never bypassed</w:t>
      </w:r>
      <w:r w:rsidRPr="00B8705A">
        <w:br/>
        <w:t>THE Workflow SmartForm Policy (Mandatory-Start vs Scratch-Allowed)</w:t>
      </w:r>
      <w:r w:rsidRPr="00B8705A">
        <w:br/>
        <w:t>IS A workflow-target policy control with enforcement</w:t>
      </w:r>
      <w:r w:rsidRPr="00B8705A">
        <w:br/>
        <w:t>THAT makes SmartForm starting rules explicit per workflow target and prevents invalid SmartForm attachment actions</w:t>
      </w:r>
      <w:r w:rsidRPr="00B8705A">
        <w:br/>
        <w:t>UNLIKE ambiguous form setup rules that allow accidental replacement of compliant templates or block legitimate non-standard intake needs</w:t>
      </w:r>
      <w:r w:rsidRPr="00B8705A">
        <w:br/>
        <w:t xml:space="preserve">OUR SOLUTION enforces compliance-by-design while enabling governed exceptions for truly non-standard workflows. </w:t>
      </w:r>
    </w:p>
    <w:p w14:paraId="1461613F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Business Value</w:t>
      </w:r>
    </w:p>
    <w:p w14:paraId="76DC5DC3" w14:textId="77777777" w:rsidR="00B8705A" w:rsidRPr="00B8705A" w:rsidRDefault="00B8705A" w:rsidP="00B8705A">
      <w:pPr>
        <w:numPr>
          <w:ilvl w:val="0"/>
          <w:numId w:val="1"/>
        </w:numPr>
      </w:pPr>
      <w:r w:rsidRPr="00B8705A">
        <w:t xml:space="preserve">Ensure compliance by preventing workflow targets that require a compliant starting point from being configured with a SmartForm that lacks protected compliance content. </w:t>
      </w:r>
    </w:p>
    <w:p w14:paraId="7F0604A9" w14:textId="77777777" w:rsidR="00B8705A" w:rsidRPr="00B8705A" w:rsidRDefault="00B8705A" w:rsidP="00B8705A">
      <w:pPr>
        <w:numPr>
          <w:ilvl w:val="0"/>
          <w:numId w:val="1"/>
        </w:numPr>
      </w:pPr>
      <w:r w:rsidRPr="00B8705A">
        <w:t xml:space="preserve">Preserve institutional flexibility by allowing start-from-scratch </w:t>
      </w:r>
      <w:proofErr w:type="spellStart"/>
      <w:r w:rsidRPr="00B8705A">
        <w:t>SmartForms</w:t>
      </w:r>
      <w:proofErr w:type="spellEnd"/>
      <w:r w:rsidRPr="00B8705A">
        <w:t xml:space="preserve"> for workflow targets explicitly designated as scratch-allowed, enabling non-standard workflows and local policy variations. </w:t>
      </w:r>
    </w:p>
    <w:p w14:paraId="24EDCD4B" w14:textId="77777777" w:rsidR="00B8705A" w:rsidRPr="00B8705A" w:rsidRDefault="00B8705A" w:rsidP="00B8705A">
      <w:pPr>
        <w:numPr>
          <w:ilvl w:val="0"/>
          <w:numId w:val="1"/>
        </w:numPr>
      </w:pPr>
      <w:r w:rsidRPr="00B8705A">
        <w:t xml:space="preserve">Reduce configuration defects and rework by making SmartForm policy unmistakable in the workflow configuration experience and enforcing it </w:t>
      </w:r>
      <w:proofErr w:type="gramStart"/>
      <w:r w:rsidRPr="00B8705A">
        <w:t>at the moment</w:t>
      </w:r>
      <w:proofErr w:type="gramEnd"/>
      <w:r w:rsidRPr="00B8705A">
        <w:t xml:space="preserve"> of attachment/replacement. </w:t>
      </w:r>
    </w:p>
    <w:p w14:paraId="51E98080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Scope Boundaries</w:t>
      </w:r>
    </w:p>
    <w:p w14:paraId="05F38891" w14:textId="77777777" w:rsidR="00B8705A" w:rsidRPr="00B8705A" w:rsidRDefault="00B8705A" w:rsidP="00B8705A">
      <w:r w:rsidRPr="00B8705A">
        <w:rPr>
          <w:b/>
          <w:bCs/>
        </w:rPr>
        <w:t>In Scope</w:t>
      </w:r>
    </w:p>
    <w:p w14:paraId="6ACAE2E3" w14:textId="77777777" w:rsidR="00B8705A" w:rsidRPr="00B8705A" w:rsidRDefault="00B8705A" w:rsidP="00B8705A">
      <w:pPr>
        <w:numPr>
          <w:ilvl w:val="0"/>
          <w:numId w:val="2"/>
        </w:numPr>
      </w:pPr>
      <w:r w:rsidRPr="00B8705A">
        <w:lastRenderedPageBreak/>
        <w:t xml:space="preserve">Persist and expose a </w:t>
      </w:r>
      <w:r w:rsidRPr="00B8705A">
        <w:rPr>
          <w:b/>
          <w:bCs/>
        </w:rPr>
        <w:t>SmartForm starting policy</w:t>
      </w:r>
      <w:r w:rsidRPr="00B8705A">
        <w:t xml:space="preserve"> per workflow target: Mandatory-Start vs Scratch-Allowed. </w:t>
      </w:r>
    </w:p>
    <w:p w14:paraId="046F11DC" w14:textId="77777777" w:rsidR="00B8705A" w:rsidRPr="00B8705A" w:rsidRDefault="00B8705A" w:rsidP="00B8705A">
      <w:pPr>
        <w:numPr>
          <w:ilvl w:val="0"/>
          <w:numId w:val="2"/>
        </w:numPr>
      </w:pPr>
      <w:r w:rsidRPr="00B8705A">
        <w:t xml:space="preserve">Display the policy prominently in the workflow target configuration UI so it is clear which targets require a mandatory SmartForm starting point and which permit a scratch path. </w:t>
      </w:r>
    </w:p>
    <w:p w14:paraId="340CCDE9" w14:textId="77777777" w:rsidR="00B8705A" w:rsidRPr="00B8705A" w:rsidRDefault="00B8705A" w:rsidP="00B8705A">
      <w:pPr>
        <w:numPr>
          <w:ilvl w:val="0"/>
          <w:numId w:val="2"/>
        </w:numPr>
      </w:pPr>
      <w:r w:rsidRPr="00B8705A">
        <w:t>Enforce configuration actions based on policy:</w:t>
      </w:r>
    </w:p>
    <w:p w14:paraId="6A4424D4" w14:textId="77777777" w:rsidR="00B8705A" w:rsidRPr="00B8705A" w:rsidRDefault="00B8705A" w:rsidP="00B8705A">
      <w:pPr>
        <w:numPr>
          <w:ilvl w:val="1"/>
          <w:numId w:val="2"/>
        </w:numPr>
      </w:pPr>
      <w:r w:rsidRPr="00B8705A">
        <w:t>Mandatory-Start targets prevent replacement of the aligned SmartForm with a blank SmartForm or any SmartForm that lacks required protected compliance content.</w:t>
      </w:r>
    </w:p>
    <w:p w14:paraId="5345DA44" w14:textId="77777777" w:rsidR="00B8705A" w:rsidRPr="00B8705A" w:rsidRDefault="00B8705A" w:rsidP="00B8705A">
      <w:pPr>
        <w:numPr>
          <w:ilvl w:val="1"/>
          <w:numId w:val="2"/>
        </w:numPr>
      </w:pPr>
      <w:r w:rsidRPr="00B8705A">
        <w:t xml:space="preserve">Scratch-Allowed targets permit attaching a blank SmartForm as the starting point under governed controls. </w:t>
      </w:r>
    </w:p>
    <w:p w14:paraId="39D34935" w14:textId="77777777" w:rsidR="00B8705A" w:rsidRPr="00B8705A" w:rsidRDefault="00B8705A" w:rsidP="00B8705A">
      <w:pPr>
        <w:numPr>
          <w:ilvl w:val="0"/>
          <w:numId w:val="2"/>
        </w:numPr>
      </w:pPr>
      <w:r w:rsidRPr="00B8705A">
        <w:t xml:space="preserve">Record audit events for SmartForm policy enforcement outcomes (allowed/blocked actions) consistent with baseline NFR expectations. </w:t>
      </w:r>
    </w:p>
    <w:p w14:paraId="79AC3C4F" w14:textId="77777777" w:rsidR="00B8705A" w:rsidRPr="00B8705A" w:rsidRDefault="00B8705A" w:rsidP="00B8705A">
      <w:r w:rsidRPr="00B8705A">
        <w:rPr>
          <w:b/>
          <w:bCs/>
        </w:rPr>
        <w:t>Out of Scope</w:t>
      </w:r>
    </w:p>
    <w:p w14:paraId="5F929C88" w14:textId="77777777" w:rsidR="00B8705A" w:rsidRPr="00B8705A" w:rsidRDefault="00B8705A" w:rsidP="00B8705A">
      <w:pPr>
        <w:numPr>
          <w:ilvl w:val="0"/>
          <w:numId w:val="3"/>
        </w:numPr>
      </w:pPr>
      <w:r w:rsidRPr="00B8705A">
        <w:t xml:space="preserve">Authoring/editing protected compliance content definitions (handled by Protected Compliance Content Framework). </w:t>
      </w:r>
    </w:p>
    <w:p w14:paraId="168BF4BC" w14:textId="77777777" w:rsidR="00B8705A" w:rsidRPr="00B8705A" w:rsidRDefault="00B8705A" w:rsidP="00B8705A">
      <w:pPr>
        <w:numPr>
          <w:ilvl w:val="0"/>
          <w:numId w:val="3"/>
        </w:numPr>
      </w:pPr>
      <w:r w:rsidRPr="00B8705A">
        <w:t xml:space="preserve">The “blank SmartForm creation” experience itself (handled by Scratch-Allowed SmartForm Creation feature). </w:t>
      </w:r>
    </w:p>
    <w:p w14:paraId="12389648" w14:textId="77777777" w:rsidR="00B8705A" w:rsidRPr="00B8705A" w:rsidRDefault="00B8705A" w:rsidP="00B8705A">
      <w:pPr>
        <w:numPr>
          <w:ilvl w:val="0"/>
          <w:numId w:val="3"/>
        </w:numPr>
      </w:pPr>
      <w:r w:rsidRPr="00B8705A">
        <w:t xml:space="preserve">SmartForm editor behaviors (question/validation/layout editing) beyond enforcement at attach/replace time. </w:t>
      </w:r>
      <w:r w:rsidRPr="00B8705A">
        <w:br/>
        <w:t xml:space="preserve">Assumption: For curated best-practice workflows, the policy flag is Huron/HRS-authored and visible to clients as read-only during configuration. </w:t>
      </w:r>
    </w:p>
    <w:p w14:paraId="1FEA14A9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Stakeholders or Personas</w:t>
      </w:r>
    </w:p>
    <w:p w14:paraId="72275C53" w14:textId="77777777" w:rsidR="00B8705A" w:rsidRPr="00B8705A" w:rsidRDefault="00B8705A" w:rsidP="00B8705A">
      <w:pPr>
        <w:numPr>
          <w:ilvl w:val="0"/>
          <w:numId w:val="4"/>
        </w:numPr>
      </w:pPr>
      <w:r w:rsidRPr="00B8705A">
        <w:t xml:space="preserve">Research Administration Team / Admin Configurators (primary) </w:t>
      </w:r>
    </w:p>
    <w:p w14:paraId="6B0DE08C" w14:textId="77777777" w:rsidR="00B8705A" w:rsidRPr="00B8705A" w:rsidRDefault="00B8705A" w:rsidP="00B8705A">
      <w:pPr>
        <w:numPr>
          <w:ilvl w:val="0"/>
          <w:numId w:val="4"/>
        </w:numPr>
      </w:pPr>
      <w:r w:rsidRPr="00B8705A">
        <w:t xml:space="preserve">Compliance Office Leads / SMEs (ensure mandatory-start classification is correct) </w:t>
      </w:r>
    </w:p>
    <w:p w14:paraId="0E6C5991" w14:textId="77777777" w:rsidR="00B8705A" w:rsidRPr="00B8705A" w:rsidRDefault="00B8705A" w:rsidP="00B8705A">
      <w:pPr>
        <w:numPr>
          <w:ilvl w:val="0"/>
          <w:numId w:val="4"/>
        </w:numPr>
      </w:pPr>
      <w:r w:rsidRPr="00B8705A">
        <w:t xml:space="preserve">Implementation / Customer Success (reduce configuration defects and exceptions handling) </w:t>
      </w:r>
    </w:p>
    <w:p w14:paraId="6DB4C925" w14:textId="77777777" w:rsidR="00B8705A" w:rsidRPr="00B8705A" w:rsidRDefault="00B8705A" w:rsidP="00B8705A">
      <w:pPr>
        <w:numPr>
          <w:ilvl w:val="0"/>
          <w:numId w:val="4"/>
        </w:numPr>
      </w:pPr>
      <w:r w:rsidRPr="00B8705A">
        <w:t xml:space="preserve">Auditors / Internal Compliance Reviewers (traceability of enforced policy and blocked actions) </w:t>
      </w:r>
    </w:p>
    <w:p w14:paraId="4B95767E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Dependencies</w:t>
      </w:r>
    </w:p>
    <w:p w14:paraId="3FEFA8E6" w14:textId="77777777" w:rsidR="00B8705A" w:rsidRPr="00B8705A" w:rsidRDefault="00B8705A" w:rsidP="00B8705A">
      <w:pPr>
        <w:numPr>
          <w:ilvl w:val="0"/>
          <w:numId w:val="5"/>
        </w:numPr>
      </w:pPr>
      <w:r w:rsidRPr="00B8705A">
        <w:lastRenderedPageBreak/>
        <w:t xml:space="preserve">Client Workflow Configuration experience and workflow target model to display policy and gate configuration actions. </w:t>
      </w:r>
    </w:p>
    <w:p w14:paraId="682F5353" w14:textId="77777777" w:rsidR="00B8705A" w:rsidRPr="00B8705A" w:rsidRDefault="00B8705A" w:rsidP="00B8705A">
      <w:pPr>
        <w:numPr>
          <w:ilvl w:val="0"/>
          <w:numId w:val="5"/>
        </w:numPr>
      </w:pPr>
      <w:r w:rsidRPr="00B8705A">
        <w:t xml:space="preserve">Workflow metadata model support to persist SmartForm policy per workflow target. </w:t>
      </w:r>
    </w:p>
    <w:p w14:paraId="7A9C73D6" w14:textId="77777777" w:rsidR="00B8705A" w:rsidRPr="00B8705A" w:rsidRDefault="00B8705A" w:rsidP="00B8705A">
      <w:pPr>
        <w:numPr>
          <w:ilvl w:val="0"/>
          <w:numId w:val="5"/>
        </w:numPr>
      </w:pPr>
      <w:r w:rsidRPr="00B8705A">
        <w:t xml:space="preserve">SmartForm Engine support for SmartForm identifiers/version/lineage and determination of whether a candidate SmartForm includes required protected compliance content. </w:t>
      </w:r>
    </w:p>
    <w:p w14:paraId="5F14CD08" w14:textId="77777777" w:rsidR="00B8705A" w:rsidRPr="00B8705A" w:rsidRDefault="00B8705A" w:rsidP="00B8705A">
      <w:pPr>
        <w:numPr>
          <w:ilvl w:val="0"/>
          <w:numId w:val="5"/>
        </w:numPr>
      </w:pPr>
      <w:r w:rsidRPr="00B8705A">
        <w:t xml:space="preserve">Governance primitives: role-based authorization and audit logging with retention. </w:t>
      </w:r>
    </w:p>
    <w:p w14:paraId="3C0A8226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Non-Functional Requirements</w:t>
      </w:r>
    </w:p>
    <w:p w14:paraId="7A2FC843" w14:textId="77777777" w:rsidR="00B8705A" w:rsidRPr="00B8705A" w:rsidRDefault="00B8705A" w:rsidP="00B8705A">
      <w:pPr>
        <w:numPr>
          <w:ilvl w:val="0"/>
          <w:numId w:val="6"/>
        </w:numPr>
      </w:pPr>
      <w:r w:rsidRPr="00B8705A">
        <w:t xml:space="preserve">Performance: 95% of policy checks and attach/replace validation calls complete in ≤ 200 </w:t>
      </w:r>
      <w:proofErr w:type="spellStart"/>
      <w:r w:rsidRPr="00B8705A">
        <w:t>ms</w:t>
      </w:r>
      <w:proofErr w:type="spellEnd"/>
      <w:r w:rsidRPr="00B8705A">
        <w:t xml:space="preserve"> under normal load. </w:t>
      </w:r>
    </w:p>
    <w:p w14:paraId="1622B817" w14:textId="77777777" w:rsidR="00B8705A" w:rsidRPr="00B8705A" w:rsidRDefault="00B8705A" w:rsidP="00B8705A">
      <w:pPr>
        <w:numPr>
          <w:ilvl w:val="0"/>
          <w:numId w:val="6"/>
        </w:numPr>
      </w:pPr>
      <w:r w:rsidRPr="00B8705A">
        <w:t xml:space="preserve">Availability: Service availability is ≥ 99.9% monthly for workflow target configuration and policy enforcement. </w:t>
      </w:r>
    </w:p>
    <w:p w14:paraId="4CFD06AC" w14:textId="77777777" w:rsidR="00B8705A" w:rsidRPr="00B8705A" w:rsidRDefault="00B8705A" w:rsidP="00B8705A">
      <w:pPr>
        <w:numPr>
          <w:ilvl w:val="0"/>
          <w:numId w:val="6"/>
        </w:numPr>
      </w:pPr>
      <w:r w:rsidRPr="00B8705A">
        <w:t xml:space="preserve">Security: All endpoints require OAuth 2.0 (or equivalent) and data in transit uses TLS 1.3+. </w:t>
      </w:r>
    </w:p>
    <w:p w14:paraId="21F5D6CB" w14:textId="77777777" w:rsidR="00B8705A" w:rsidRPr="00B8705A" w:rsidRDefault="00B8705A" w:rsidP="00B8705A">
      <w:pPr>
        <w:numPr>
          <w:ilvl w:val="0"/>
          <w:numId w:val="6"/>
        </w:numPr>
      </w:pPr>
      <w:r w:rsidRPr="00B8705A">
        <w:t xml:space="preserve">Accessibility: Policy indicators and enforcement messages meet WCAG 2.1 AA. </w:t>
      </w:r>
    </w:p>
    <w:p w14:paraId="6F3DE935" w14:textId="77777777" w:rsidR="00B8705A" w:rsidRPr="00B8705A" w:rsidRDefault="00B8705A" w:rsidP="00B8705A">
      <w:pPr>
        <w:numPr>
          <w:ilvl w:val="0"/>
          <w:numId w:val="6"/>
        </w:numPr>
      </w:pPr>
      <w:r w:rsidRPr="00B8705A">
        <w:t xml:space="preserve">Auditability: 100% of admin actions related to SmartForm attach/replace attempts and enforcement outcomes are logged and retained for 12 months. </w:t>
      </w:r>
    </w:p>
    <w:p w14:paraId="352890B0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Gherkin Acceptance Criteria</w:t>
      </w:r>
    </w:p>
    <w:p w14:paraId="70438248" w14:textId="77777777" w:rsidR="00B8705A" w:rsidRPr="00B8705A" w:rsidRDefault="00B8705A" w:rsidP="00B8705A">
      <w:r w:rsidRPr="00B8705A">
        <w:t>Scenario: Display show-clear SmartForm policy per workflow target</w:t>
      </w:r>
      <w:r w:rsidRPr="00B8705A">
        <w:br/>
        <w:t>Given an administrator opens configuration for a workflow target</w:t>
      </w:r>
      <w:r w:rsidRPr="00B8705A">
        <w:br/>
        <w:t>When the workflow target configuration summary is displayed</w:t>
      </w:r>
      <w:r w:rsidRPr="00B8705A">
        <w:br/>
        <w:t xml:space="preserve">Then the system clearly indicates whether the target is Mandatory-Start or Scratch-Allowed </w:t>
      </w:r>
    </w:p>
    <w:p w14:paraId="68E9F5E5" w14:textId="77777777" w:rsidR="00B8705A" w:rsidRPr="00B8705A" w:rsidRDefault="00B8705A" w:rsidP="00B8705A">
      <w:r w:rsidRPr="00B8705A">
        <w:t>Scenario: Block blank or non-compliant replacement for Mandatory-Start targets</w:t>
      </w:r>
      <w:r w:rsidRPr="00B8705A">
        <w:br/>
        <w:t>Given a workflow target is marked as requiring a mandatory SmartForm starting point</w:t>
      </w:r>
      <w:r w:rsidRPr="00B8705A">
        <w:br/>
        <w:t>When an administrator attempts to replace the aligned SmartForm with a blank SmartForm or any SmartForm lacking required protected compliance content</w:t>
      </w:r>
      <w:r w:rsidRPr="00B8705A">
        <w:br/>
        <w:t xml:space="preserve">Then the system blocks the action and indicates the workflow target requires the mandatory SmartForm starting point </w:t>
      </w:r>
    </w:p>
    <w:p w14:paraId="728B4833" w14:textId="77777777" w:rsidR="00B8705A" w:rsidRPr="00B8705A" w:rsidRDefault="00B8705A" w:rsidP="00B8705A">
      <w:r w:rsidRPr="00B8705A">
        <w:t>Scenario: Allow blank SmartForm attachment only for Scratch-Allowed targets</w:t>
      </w:r>
      <w:r w:rsidRPr="00B8705A">
        <w:br/>
        <w:t>Given a workflow target is explicitly marked as Scratch-Allowed</w:t>
      </w:r>
      <w:r w:rsidRPr="00B8705A">
        <w:br/>
        <w:t>When an administrator selects an option to attach a blank SmartForm as the starting point</w:t>
      </w:r>
      <w:r w:rsidRPr="00B8705A">
        <w:br/>
      </w:r>
      <w:r w:rsidRPr="00B8705A">
        <w:lastRenderedPageBreak/>
        <w:t xml:space="preserve">Then the system permits the attachment and associates the blank-based SmartForm to the workflow target </w:t>
      </w:r>
    </w:p>
    <w:p w14:paraId="645DCFF3" w14:textId="77777777" w:rsidR="00B8705A" w:rsidRPr="00B8705A" w:rsidRDefault="00B8705A" w:rsidP="00B8705A">
      <w:r w:rsidRPr="00B8705A">
        <w:t>Scenario: Audit SmartForm policy enforcement outcomes</w:t>
      </w:r>
      <w:r w:rsidRPr="00B8705A">
        <w:br/>
        <w:t>Given an administrator attempts a SmartForm attach or replacement action for a workflow target</w:t>
      </w:r>
      <w:r w:rsidRPr="00B8705A">
        <w:br/>
        <w:t>When the system allows or blocks the action based on workflow SmartForm policy</w:t>
      </w:r>
      <w:r w:rsidRPr="00B8705A">
        <w:br/>
        <w:t xml:space="preserve">Then the system records an auditable event including target identifier, action attempted, outcome, and acting administrator </w:t>
      </w:r>
    </w:p>
    <w:p w14:paraId="7DFF8E31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KPIs or Success Metrics</w:t>
      </w:r>
    </w:p>
    <w:p w14:paraId="4FFEE3BD" w14:textId="77777777" w:rsidR="00B8705A" w:rsidRPr="00B8705A" w:rsidRDefault="00B8705A" w:rsidP="00B8705A">
      <w:pPr>
        <w:numPr>
          <w:ilvl w:val="0"/>
          <w:numId w:val="7"/>
        </w:numPr>
      </w:pPr>
      <w:r w:rsidRPr="00B8705A">
        <w:t xml:space="preserve">% of workflow targets with SmartForm policy displayed and populated (policy coverage). </w:t>
      </w:r>
    </w:p>
    <w:p w14:paraId="00739FE8" w14:textId="77777777" w:rsidR="00B8705A" w:rsidRPr="00B8705A" w:rsidRDefault="00B8705A" w:rsidP="00B8705A">
      <w:pPr>
        <w:numPr>
          <w:ilvl w:val="0"/>
          <w:numId w:val="7"/>
        </w:numPr>
      </w:pPr>
      <w:r w:rsidRPr="00B8705A">
        <w:t xml:space="preserve">% of blocked attach/replace attempts on Mandatory-Start targets (and trend over time as admins learn). </w:t>
      </w:r>
    </w:p>
    <w:p w14:paraId="6ECA3D60" w14:textId="77777777" w:rsidR="00B8705A" w:rsidRPr="00B8705A" w:rsidRDefault="00B8705A" w:rsidP="00B8705A">
      <w:pPr>
        <w:numPr>
          <w:ilvl w:val="0"/>
          <w:numId w:val="7"/>
        </w:numPr>
      </w:pPr>
      <w:r w:rsidRPr="00B8705A">
        <w:t xml:space="preserve">% of Scratch-Allowed targets successfully configured using blank-based </w:t>
      </w:r>
      <w:proofErr w:type="spellStart"/>
      <w:r w:rsidRPr="00B8705A">
        <w:t>SmartForms</w:t>
      </w:r>
      <w:proofErr w:type="spellEnd"/>
      <w:r w:rsidRPr="00B8705A">
        <w:t xml:space="preserve"> when needed (</w:t>
      </w:r>
      <w:proofErr w:type="gramStart"/>
      <w:r w:rsidRPr="00B8705A">
        <w:t>exception</w:t>
      </w:r>
      <w:proofErr w:type="gramEnd"/>
      <w:r w:rsidRPr="00B8705A">
        <w:t xml:space="preserve"> handling effectiveness). </w:t>
      </w:r>
    </w:p>
    <w:p w14:paraId="5FA1919F" w14:textId="77777777" w:rsidR="00B8705A" w:rsidRPr="00B8705A" w:rsidRDefault="00B8705A" w:rsidP="00B8705A">
      <w:pPr>
        <w:numPr>
          <w:ilvl w:val="0"/>
          <w:numId w:val="7"/>
        </w:numPr>
      </w:pPr>
      <w:r w:rsidRPr="00B8705A">
        <w:t xml:space="preserve">Reduction in SmartForm/workflow misconfiguration support tickets attributable to unclear starting rules or accidental replacement. </w:t>
      </w:r>
    </w:p>
    <w:p w14:paraId="545C6EFB" w14:textId="77777777" w:rsidR="00B8705A" w:rsidRPr="00B8705A" w:rsidRDefault="00B8705A" w:rsidP="00B8705A">
      <w:pPr>
        <w:rPr>
          <w:b/>
          <w:bCs/>
        </w:rPr>
      </w:pPr>
      <w:r w:rsidRPr="00B8705A">
        <w:rPr>
          <w:b/>
          <w:bCs/>
        </w:rPr>
        <w:t>Related Stories</w:t>
      </w:r>
    </w:p>
    <w:p w14:paraId="791A7470" w14:textId="77777777" w:rsidR="00B8705A" w:rsidRPr="00B8705A" w:rsidRDefault="00B8705A" w:rsidP="00B8705A">
      <w:r w:rsidRPr="00B8705A">
        <w:rPr>
          <w:b/>
          <w:bCs/>
        </w:rPr>
        <w:t>User Stories</w:t>
      </w:r>
    </w:p>
    <w:p w14:paraId="06F1E40D" w14:textId="77777777" w:rsidR="00B8705A" w:rsidRPr="00B8705A" w:rsidRDefault="00B8705A" w:rsidP="00B8705A">
      <w:pPr>
        <w:numPr>
          <w:ilvl w:val="0"/>
          <w:numId w:val="8"/>
        </w:numPr>
      </w:pPr>
      <w:r w:rsidRPr="00B8705A">
        <w:t xml:space="preserve">As an administrator, I can see whether a workflow target is Mandatory-Start or Scratch-Allowed in the workflow configuration UI. </w:t>
      </w:r>
    </w:p>
    <w:p w14:paraId="08C687D7" w14:textId="77777777" w:rsidR="00B8705A" w:rsidRPr="00B8705A" w:rsidRDefault="00B8705A" w:rsidP="00B8705A">
      <w:pPr>
        <w:numPr>
          <w:ilvl w:val="0"/>
          <w:numId w:val="8"/>
        </w:numPr>
      </w:pPr>
      <w:r w:rsidRPr="00B8705A">
        <w:t xml:space="preserve">As an administrator, I am prevented from attaching or replacing with a blank/non-compliant SmartForm when a target is Mandatory-Start, with a clear reason shown. </w:t>
      </w:r>
    </w:p>
    <w:p w14:paraId="4355F0A9" w14:textId="77777777" w:rsidR="00B8705A" w:rsidRPr="00B8705A" w:rsidRDefault="00B8705A" w:rsidP="00B8705A">
      <w:pPr>
        <w:numPr>
          <w:ilvl w:val="0"/>
          <w:numId w:val="8"/>
        </w:numPr>
      </w:pPr>
      <w:r w:rsidRPr="00B8705A">
        <w:t xml:space="preserve">As an administrator, I can attach a blank SmartForm only when a workflow target is </w:t>
      </w:r>
      <w:proofErr w:type="gramStart"/>
      <w:r w:rsidRPr="00B8705A">
        <w:t>Scratch-Allowed</w:t>
      </w:r>
      <w:proofErr w:type="gramEnd"/>
      <w:r w:rsidRPr="00B8705A">
        <w:t xml:space="preserve">. </w:t>
      </w:r>
    </w:p>
    <w:p w14:paraId="52FE6E04" w14:textId="77777777" w:rsidR="00B8705A" w:rsidRPr="00B8705A" w:rsidRDefault="00B8705A" w:rsidP="00B8705A">
      <w:r w:rsidRPr="00B8705A">
        <w:rPr>
          <w:b/>
          <w:bCs/>
        </w:rPr>
        <w:t>Tech Stories</w:t>
      </w:r>
    </w:p>
    <w:p w14:paraId="05CF7B81" w14:textId="77777777" w:rsidR="00B8705A" w:rsidRPr="00B8705A" w:rsidRDefault="00B8705A" w:rsidP="00B8705A">
      <w:pPr>
        <w:numPr>
          <w:ilvl w:val="0"/>
          <w:numId w:val="9"/>
        </w:numPr>
      </w:pPr>
      <w:r w:rsidRPr="00B8705A">
        <w:t xml:space="preserve">Extend workflow target metadata to store SmartForm starting policy and expose it to the workflow configuration UI. </w:t>
      </w:r>
    </w:p>
    <w:p w14:paraId="03C1B47F" w14:textId="77777777" w:rsidR="00B8705A" w:rsidRPr="00B8705A" w:rsidRDefault="00B8705A" w:rsidP="00B8705A">
      <w:pPr>
        <w:numPr>
          <w:ilvl w:val="0"/>
          <w:numId w:val="9"/>
        </w:numPr>
      </w:pPr>
      <w:r w:rsidRPr="00B8705A">
        <w:t xml:space="preserve">Implement enforcement rules for SmartForm attach/replace actions based on policy and protected compliance content requirements. </w:t>
      </w:r>
    </w:p>
    <w:p w14:paraId="39361B31" w14:textId="77777777" w:rsidR="00B8705A" w:rsidRPr="00B8705A" w:rsidRDefault="00B8705A" w:rsidP="00B8705A">
      <w:pPr>
        <w:numPr>
          <w:ilvl w:val="0"/>
          <w:numId w:val="9"/>
        </w:numPr>
      </w:pPr>
      <w:r w:rsidRPr="00B8705A">
        <w:lastRenderedPageBreak/>
        <w:t xml:space="preserve">Implement audit logging for attach/replace attempts and enforcement outcomes with 12-month retention. </w:t>
      </w:r>
    </w:p>
    <w:p w14:paraId="6BBE0356" w14:textId="77777777" w:rsidR="00B8705A" w:rsidRPr="00B8705A" w:rsidRDefault="00B8705A" w:rsidP="00B8705A">
      <w:r w:rsidRPr="00B8705A">
        <w:t>This Feature enables Epic outcomes through the delivery of the listed Stories.</w:t>
      </w:r>
    </w:p>
    <w:p w14:paraId="52A70002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5652"/>
    <w:multiLevelType w:val="multilevel"/>
    <w:tmpl w:val="B18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14A"/>
    <w:multiLevelType w:val="multilevel"/>
    <w:tmpl w:val="03A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69E8"/>
    <w:multiLevelType w:val="multilevel"/>
    <w:tmpl w:val="5E8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6A53"/>
    <w:multiLevelType w:val="multilevel"/>
    <w:tmpl w:val="5B6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A1247"/>
    <w:multiLevelType w:val="multilevel"/>
    <w:tmpl w:val="E754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260AC"/>
    <w:multiLevelType w:val="multilevel"/>
    <w:tmpl w:val="C96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3138C"/>
    <w:multiLevelType w:val="multilevel"/>
    <w:tmpl w:val="3ED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F4B2A"/>
    <w:multiLevelType w:val="multilevel"/>
    <w:tmpl w:val="82D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75B2C"/>
    <w:multiLevelType w:val="multilevel"/>
    <w:tmpl w:val="EF4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51579">
    <w:abstractNumId w:val="1"/>
  </w:num>
  <w:num w:numId="2" w16cid:durableId="1738474067">
    <w:abstractNumId w:val="4"/>
  </w:num>
  <w:num w:numId="3" w16cid:durableId="1904293076">
    <w:abstractNumId w:val="5"/>
  </w:num>
  <w:num w:numId="4" w16cid:durableId="1438254923">
    <w:abstractNumId w:val="7"/>
  </w:num>
  <w:num w:numId="5" w16cid:durableId="457257757">
    <w:abstractNumId w:val="8"/>
  </w:num>
  <w:num w:numId="6" w16cid:durableId="778796341">
    <w:abstractNumId w:val="0"/>
  </w:num>
  <w:num w:numId="7" w16cid:durableId="1898588629">
    <w:abstractNumId w:val="3"/>
  </w:num>
  <w:num w:numId="8" w16cid:durableId="643243021">
    <w:abstractNumId w:val="2"/>
  </w:num>
  <w:num w:numId="9" w16cid:durableId="793252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D7"/>
    <w:rsid w:val="000252DD"/>
    <w:rsid w:val="00826EC2"/>
    <w:rsid w:val="008F297E"/>
    <w:rsid w:val="00A251D3"/>
    <w:rsid w:val="00B711D7"/>
    <w:rsid w:val="00B8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E0C5"/>
  <w15:chartTrackingRefBased/>
  <w15:docId w15:val="{F296AD27-AF0E-47A1-A1E3-43E991E9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918</Words>
  <Characters>6161</Characters>
  <Application>Microsoft Office Word</Application>
  <DocSecurity>0</DocSecurity>
  <Lines>125</Lines>
  <Paragraphs>58</Paragraphs>
  <ScaleCrop>false</ScaleCrop>
  <Company>Huron</Company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2026-01-23T14:27:00Z</dcterms:created>
  <dcterms:modified xsi:type="dcterms:W3CDTF">2026-01-23T14:28:00Z</dcterms:modified>
</cp:coreProperties>
</file>