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48F8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Feature Title</w:t>
      </w:r>
    </w:p>
    <w:p w14:paraId="2F7A2D6F" w14:textId="77777777" w:rsidR="00927D37" w:rsidRPr="00927D37" w:rsidRDefault="00927D37" w:rsidP="00927D37">
      <w:r w:rsidRPr="00927D37">
        <w:t>DMN Decision Service with Auditability for Workflow Routing and Policy Decisions</w:t>
      </w:r>
    </w:p>
    <w:p w14:paraId="7D2DBEE8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User or Outcome Narrative</w:t>
      </w:r>
    </w:p>
    <w:p w14:paraId="5F01C456" w14:textId="77777777" w:rsidR="00927D37" w:rsidRPr="00927D37" w:rsidRDefault="00927D37" w:rsidP="00927D37">
      <w:r w:rsidRPr="00927D37">
        <w:t>As a workflow administrator or auditor, I want decisions to be evaluated by a DMN decision service with an auditable record of inputs, outputs, and applied rules so that routing and policy outcomes are consistent, explainable, and reviewable.</w:t>
      </w:r>
    </w:p>
    <w:p w14:paraId="61D61366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Positioning Narrative</w:t>
      </w:r>
    </w:p>
    <w:p w14:paraId="6CB30911" w14:textId="77777777" w:rsidR="00927D37" w:rsidRPr="00927D37" w:rsidRDefault="00927D37" w:rsidP="00927D37">
      <w:r w:rsidRPr="00927D37">
        <w:t>FOR workflow administrators, compliance offices, and platform teams</w:t>
      </w:r>
      <w:r w:rsidRPr="00927D37">
        <w:br/>
        <w:t>WHO need consistent, explainable routing and policy decisions that can be governed without hardcoding logic</w:t>
      </w:r>
      <w:r w:rsidRPr="00927D37">
        <w:br/>
        <w:t>THE DMN Decision Service with Auditability (DMN = Decision Model and Notation)</w:t>
      </w:r>
      <w:r w:rsidRPr="00927D37">
        <w:br/>
        <w:t>IS A centralized decision execution capability</w:t>
      </w:r>
      <w:r w:rsidRPr="00927D37">
        <w:br/>
        <w:t>THAT evaluates decision tables, expressions, and complex decision logic and captures complete decision audit trails</w:t>
      </w:r>
      <w:r w:rsidRPr="00927D37">
        <w:br/>
        <w:t>UNLIKE embedding decision logic directly into workflows or application code with limited explainability</w:t>
      </w:r>
      <w:r w:rsidRPr="00927D37">
        <w:br/>
        <w:t>OUR SOLUTION provides governed, reusable decisions with traceable “why” evidence for every outcome.</w:t>
      </w:r>
    </w:p>
    <w:p w14:paraId="2B6FC94A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Business Value</w:t>
      </w:r>
    </w:p>
    <w:p w14:paraId="7A89D5F3" w14:textId="77777777" w:rsidR="00927D37" w:rsidRPr="00927D37" w:rsidRDefault="00927D37" w:rsidP="00927D37">
      <w:pPr>
        <w:numPr>
          <w:ilvl w:val="0"/>
          <w:numId w:val="1"/>
        </w:numPr>
      </w:pPr>
      <w:r w:rsidRPr="00927D37">
        <w:t>Reduce policy and routing errors by centralizing decision logic and applying it consistently across modules and workflows.</w:t>
      </w:r>
    </w:p>
    <w:p w14:paraId="14E1C2B7" w14:textId="77777777" w:rsidR="00927D37" w:rsidRPr="00927D37" w:rsidRDefault="00927D37" w:rsidP="00927D37">
      <w:pPr>
        <w:numPr>
          <w:ilvl w:val="0"/>
          <w:numId w:val="1"/>
        </w:numPr>
      </w:pPr>
      <w:r w:rsidRPr="00927D37">
        <w:t>Improve change agility by enabling governed updates to decision logic without rewriting workflow execution behavior.</w:t>
      </w:r>
    </w:p>
    <w:p w14:paraId="33F7AEA3" w14:textId="77777777" w:rsidR="00927D37" w:rsidRPr="00927D37" w:rsidRDefault="00927D37" w:rsidP="00927D37">
      <w:pPr>
        <w:numPr>
          <w:ilvl w:val="0"/>
          <w:numId w:val="1"/>
        </w:numPr>
      </w:pPr>
      <w:r w:rsidRPr="00927D37">
        <w:t>Increase compliance posture and audit readiness by capturing decision inputs, outputs, and applied rules for every evaluated decision.</w:t>
      </w:r>
      <w:r w:rsidRPr="00927D37">
        <w:br/>
        <w:t>Assumption: The highest value decisions include participant selection, conditional routing/branching, eligibility checks, SLA/escalation thresholds, and withdrawal/discard eligibility.</w:t>
      </w:r>
    </w:p>
    <w:p w14:paraId="3FF379FB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Scope Boundaries</w:t>
      </w:r>
    </w:p>
    <w:p w14:paraId="7A9B790F" w14:textId="77777777" w:rsidR="00927D37" w:rsidRPr="00927D37" w:rsidRDefault="00927D37" w:rsidP="00927D37">
      <w:r w:rsidRPr="00927D37">
        <w:rPr>
          <w:b/>
          <w:bCs/>
        </w:rPr>
        <w:t>In Scope</w:t>
      </w:r>
    </w:p>
    <w:p w14:paraId="39801D59" w14:textId="77777777" w:rsidR="00927D37" w:rsidRPr="00927D37" w:rsidRDefault="00927D37" w:rsidP="00927D37">
      <w:pPr>
        <w:numPr>
          <w:ilvl w:val="0"/>
          <w:numId w:val="2"/>
        </w:numPr>
      </w:pPr>
      <w:r w:rsidRPr="00927D37">
        <w:t xml:space="preserve">Provide a </w:t>
      </w:r>
      <w:r w:rsidRPr="00927D37">
        <w:rPr>
          <w:b/>
          <w:bCs/>
        </w:rPr>
        <w:t>DMN decision execution service</w:t>
      </w:r>
      <w:r w:rsidRPr="00927D37">
        <w:t xml:space="preserve"> that supports:</w:t>
      </w:r>
    </w:p>
    <w:p w14:paraId="02F2C490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t>decision tables,</w:t>
      </w:r>
    </w:p>
    <w:p w14:paraId="366B8B00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lastRenderedPageBreak/>
        <w:t>expressions,</w:t>
      </w:r>
    </w:p>
    <w:p w14:paraId="56C04BCE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t>and complex decision logic (including rule priorities and hit policies as applicable).</w:t>
      </w:r>
    </w:p>
    <w:p w14:paraId="2A28EF49" w14:textId="77777777" w:rsidR="00927D37" w:rsidRPr="00927D37" w:rsidRDefault="00927D37" w:rsidP="00927D37">
      <w:pPr>
        <w:numPr>
          <w:ilvl w:val="0"/>
          <w:numId w:val="2"/>
        </w:numPr>
      </w:pPr>
      <w:r w:rsidRPr="00927D37">
        <w:t xml:space="preserve">Allow workflows and case services to </w:t>
      </w:r>
      <w:r w:rsidRPr="00927D37">
        <w:rPr>
          <w:b/>
          <w:bCs/>
        </w:rPr>
        <w:t>invoke decisions</w:t>
      </w:r>
      <w:r w:rsidRPr="00927D37">
        <w:t xml:space="preserve"> using a decision identifier and version (or equivalent governed reference).</w:t>
      </w:r>
    </w:p>
    <w:p w14:paraId="7F708800" w14:textId="77777777" w:rsidR="00927D37" w:rsidRPr="00927D37" w:rsidRDefault="00927D37" w:rsidP="00927D37">
      <w:pPr>
        <w:numPr>
          <w:ilvl w:val="0"/>
          <w:numId w:val="2"/>
        </w:numPr>
      </w:pPr>
      <w:r w:rsidRPr="00927D37">
        <w:t xml:space="preserve">Produce </w:t>
      </w:r>
      <w:r w:rsidRPr="00927D37">
        <w:rPr>
          <w:b/>
          <w:bCs/>
        </w:rPr>
        <w:t>decision results</w:t>
      </w:r>
      <w:r w:rsidRPr="00927D37">
        <w:t xml:space="preserve"> in a structured form suitable for downstream workflow routing and UI transparency (“expected/possible next steps”).</w:t>
      </w:r>
    </w:p>
    <w:p w14:paraId="1B1E68F4" w14:textId="77777777" w:rsidR="00927D37" w:rsidRPr="00927D37" w:rsidRDefault="00927D37" w:rsidP="00927D37">
      <w:pPr>
        <w:numPr>
          <w:ilvl w:val="0"/>
          <w:numId w:val="2"/>
        </w:numPr>
      </w:pPr>
      <w:r w:rsidRPr="00927D37">
        <w:t xml:space="preserve">Capture a </w:t>
      </w:r>
      <w:r w:rsidRPr="00927D37">
        <w:rPr>
          <w:b/>
          <w:bCs/>
        </w:rPr>
        <w:t>decision audit record</w:t>
      </w:r>
      <w:r w:rsidRPr="00927D37">
        <w:t xml:space="preserve"> for each evaluation, including:</w:t>
      </w:r>
    </w:p>
    <w:p w14:paraId="78AD2357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t>decision identifier and version,</w:t>
      </w:r>
    </w:p>
    <w:p w14:paraId="2531C47B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t>request metadata (case identifier/context, invoking component),</w:t>
      </w:r>
    </w:p>
    <w:p w14:paraId="014B708A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t>input parameters (as provided),</w:t>
      </w:r>
    </w:p>
    <w:p w14:paraId="4629070B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t>output/result,</w:t>
      </w:r>
    </w:p>
    <w:p w14:paraId="2F001195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t>rule evaluation details sufficient to explain “why” (e.g., matched rule(s) and hit policy outcome),</w:t>
      </w:r>
    </w:p>
    <w:p w14:paraId="30AF453D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t>actor/system identity (where applicable),</w:t>
      </w:r>
    </w:p>
    <w:p w14:paraId="4F001345" w14:textId="77777777" w:rsidR="00927D37" w:rsidRPr="00927D37" w:rsidRDefault="00927D37" w:rsidP="00927D37">
      <w:pPr>
        <w:numPr>
          <w:ilvl w:val="1"/>
          <w:numId w:val="2"/>
        </w:numPr>
      </w:pPr>
      <w:r w:rsidRPr="00927D37">
        <w:t>timestamp and correlation ID.</w:t>
      </w:r>
    </w:p>
    <w:p w14:paraId="50F01D4D" w14:textId="77777777" w:rsidR="00927D37" w:rsidRPr="00927D37" w:rsidRDefault="00927D37" w:rsidP="00927D37">
      <w:pPr>
        <w:numPr>
          <w:ilvl w:val="0"/>
          <w:numId w:val="2"/>
        </w:numPr>
      </w:pPr>
      <w:r w:rsidRPr="00927D37">
        <w:t xml:space="preserve">Provide </w:t>
      </w:r>
      <w:r w:rsidRPr="00927D37">
        <w:rPr>
          <w:b/>
          <w:bCs/>
        </w:rPr>
        <w:t>admin/auditor access</w:t>
      </w:r>
      <w:r w:rsidRPr="00927D37">
        <w:t xml:space="preserve"> to retrieve decision history by case, workflow instance, decision id/version, and time range (permission-gated).</w:t>
      </w:r>
    </w:p>
    <w:p w14:paraId="26A0E7A5" w14:textId="77777777" w:rsidR="00927D37" w:rsidRPr="00927D37" w:rsidRDefault="00927D37" w:rsidP="00927D37">
      <w:r w:rsidRPr="00927D37">
        <w:rPr>
          <w:b/>
          <w:bCs/>
        </w:rPr>
        <w:t>Out of Scope</w:t>
      </w:r>
    </w:p>
    <w:p w14:paraId="05E36229" w14:textId="77777777" w:rsidR="00927D37" w:rsidRPr="00927D37" w:rsidRDefault="00927D37" w:rsidP="00927D37">
      <w:pPr>
        <w:numPr>
          <w:ilvl w:val="0"/>
          <w:numId w:val="3"/>
        </w:numPr>
      </w:pPr>
      <w:r w:rsidRPr="00927D37">
        <w:t>Graphical authoring/modeling UI for decisions and decision publishing/version governance (owned by Epic Client Workflow Configuration and related features unless explicitly included elsewhere).</w:t>
      </w:r>
    </w:p>
    <w:p w14:paraId="7F3981BA" w14:textId="77777777" w:rsidR="00927D37" w:rsidRPr="00927D37" w:rsidRDefault="00927D37" w:rsidP="00927D37">
      <w:pPr>
        <w:numPr>
          <w:ilvl w:val="0"/>
          <w:numId w:val="3"/>
        </w:numPr>
      </w:pPr>
      <w:r w:rsidRPr="00927D37">
        <w:t>Real-time business analytics/BI reporting beyond audit retrieval (handled by reporting/analytics features).</w:t>
      </w:r>
    </w:p>
    <w:p w14:paraId="5C32BDAC" w14:textId="77777777" w:rsidR="00927D37" w:rsidRPr="00927D37" w:rsidRDefault="00927D37" w:rsidP="00927D37">
      <w:pPr>
        <w:numPr>
          <w:ilvl w:val="0"/>
          <w:numId w:val="3"/>
        </w:numPr>
      </w:pPr>
      <w:r w:rsidRPr="00927D37">
        <w:t>Automated migration of in-flight cases/workflows to new decision versions (unless explicitly required by policy).</w:t>
      </w:r>
    </w:p>
    <w:p w14:paraId="21A34820" w14:textId="77777777" w:rsidR="00927D37" w:rsidRPr="00927D37" w:rsidRDefault="00927D37" w:rsidP="00927D37">
      <w:r w:rsidRPr="00927D37">
        <w:t xml:space="preserve">Assumption: The decision service consumes </w:t>
      </w:r>
      <w:r w:rsidRPr="00927D37">
        <w:rPr>
          <w:b/>
          <w:bCs/>
        </w:rPr>
        <w:t>published</w:t>
      </w:r>
      <w:r w:rsidRPr="00927D37">
        <w:t xml:space="preserve"> decision definitions from the configuration capability and treats decision versions as immutable for audit integrity.</w:t>
      </w:r>
    </w:p>
    <w:p w14:paraId="1012C8E6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Stakeholders or Personas</w:t>
      </w:r>
    </w:p>
    <w:p w14:paraId="3BB1C7CB" w14:textId="77777777" w:rsidR="00927D37" w:rsidRPr="00927D37" w:rsidRDefault="00927D37" w:rsidP="00927D37">
      <w:pPr>
        <w:numPr>
          <w:ilvl w:val="0"/>
          <w:numId w:val="4"/>
        </w:numPr>
      </w:pPr>
      <w:r w:rsidRPr="00927D37">
        <w:lastRenderedPageBreak/>
        <w:t>Workflow Administrator / Configurator (governed decision usage and troubleshooting)</w:t>
      </w:r>
    </w:p>
    <w:p w14:paraId="2E4A7EFA" w14:textId="77777777" w:rsidR="00927D37" w:rsidRPr="00927D37" w:rsidRDefault="00927D37" w:rsidP="00927D37">
      <w:pPr>
        <w:numPr>
          <w:ilvl w:val="0"/>
          <w:numId w:val="4"/>
        </w:numPr>
      </w:pPr>
      <w:r w:rsidRPr="00927D37">
        <w:t>Reviewer / Research Administrator (benefits from consistent routing and explainability)</w:t>
      </w:r>
    </w:p>
    <w:p w14:paraId="7AF61A8D" w14:textId="77777777" w:rsidR="00927D37" w:rsidRPr="00927D37" w:rsidRDefault="00927D37" w:rsidP="00927D37">
      <w:pPr>
        <w:numPr>
          <w:ilvl w:val="0"/>
          <w:numId w:val="4"/>
        </w:numPr>
      </w:pPr>
      <w:r w:rsidRPr="00927D37">
        <w:t>Compliance Officer / Auditor (requires decision traceability)</w:t>
      </w:r>
    </w:p>
    <w:p w14:paraId="4E659C57" w14:textId="77777777" w:rsidR="00927D37" w:rsidRPr="00927D37" w:rsidRDefault="00927D37" w:rsidP="00927D37">
      <w:pPr>
        <w:numPr>
          <w:ilvl w:val="0"/>
          <w:numId w:val="4"/>
        </w:numPr>
      </w:pPr>
      <w:r w:rsidRPr="00927D37">
        <w:t>Platform Operations / Support (diagnostics, reliability, observability)</w:t>
      </w:r>
    </w:p>
    <w:p w14:paraId="2B2B9F08" w14:textId="77777777" w:rsidR="00927D37" w:rsidRPr="00927D37" w:rsidRDefault="00927D37" w:rsidP="00927D37">
      <w:pPr>
        <w:numPr>
          <w:ilvl w:val="0"/>
          <w:numId w:val="4"/>
        </w:numPr>
      </w:pPr>
      <w:r w:rsidRPr="00927D37">
        <w:t>System Integrators (workflow engine, case services invoking decisions)</w:t>
      </w:r>
    </w:p>
    <w:p w14:paraId="4380BF30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Dependencies</w:t>
      </w:r>
    </w:p>
    <w:p w14:paraId="3D3360A4" w14:textId="77777777" w:rsidR="00927D37" w:rsidRPr="00927D37" w:rsidRDefault="00927D37" w:rsidP="00927D37">
      <w:pPr>
        <w:numPr>
          <w:ilvl w:val="0"/>
          <w:numId w:val="5"/>
        </w:numPr>
      </w:pPr>
      <w:r w:rsidRPr="00927D37">
        <w:t>Epic Client Workflow Configuration outputs for publishing and versioning decision definitions (decision id/version references).</w:t>
      </w:r>
    </w:p>
    <w:p w14:paraId="770F4300" w14:textId="77777777" w:rsidR="00927D37" w:rsidRPr="00927D37" w:rsidRDefault="00927D37" w:rsidP="00927D37">
      <w:pPr>
        <w:numPr>
          <w:ilvl w:val="0"/>
          <w:numId w:val="5"/>
        </w:numPr>
      </w:pPr>
      <w:r w:rsidRPr="00927D37">
        <w:t>Workflow execution services (BPMN/CMMN) and/or task routing services that invoke decisions for branching, assignment, and eligibility.</w:t>
      </w:r>
    </w:p>
    <w:p w14:paraId="1F8A4586" w14:textId="77777777" w:rsidR="00927D37" w:rsidRPr="00927D37" w:rsidRDefault="00927D37" w:rsidP="00927D37">
      <w:pPr>
        <w:numPr>
          <w:ilvl w:val="0"/>
          <w:numId w:val="5"/>
        </w:numPr>
      </w:pPr>
      <w:r w:rsidRPr="00927D37">
        <w:t>Identity/roles/permissions services for controlling access to decision history and sensitive decision inputs/outputs.</w:t>
      </w:r>
    </w:p>
    <w:p w14:paraId="1699D629" w14:textId="77777777" w:rsidR="00927D37" w:rsidRPr="00927D37" w:rsidRDefault="00927D37" w:rsidP="00927D37">
      <w:pPr>
        <w:numPr>
          <w:ilvl w:val="0"/>
          <w:numId w:val="5"/>
        </w:numPr>
      </w:pPr>
      <w:r w:rsidRPr="00927D37">
        <w:t>Centralized logging/audit storage patterns aligned to governance requirements and retention policies.</w:t>
      </w:r>
    </w:p>
    <w:p w14:paraId="26B9AA61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Non-Functional Requirements</w:t>
      </w:r>
    </w:p>
    <w:p w14:paraId="3BCA09A7" w14:textId="77777777" w:rsidR="00927D37" w:rsidRPr="00927D37" w:rsidRDefault="00927D37" w:rsidP="00927D37">
      <w:pPr>
        <w:numPr>
          <w:ilvl w:val="0"/>
          <w:numId w:val="6"/>
        </w:numPr>
      </w:pPr>
      <w:r w:rsidRPr="00927D37">
        <w:rPr>
          <w:b/>
          <w:bCs/>
        </w:rPr>
        <w:t>Performance:</w:t>
      </w:r>
      <w:r w:rsidRPr="00927D37">
        <w:t xml:space="preserve"> Decision evaluation returns within defined SLA for synchronous workflow use (Assumption: p95 ≤ 200 </w:t>
      </w:r>
      <w:proofErr w:type="spellStart"/>
      <w:r w:rsidRPr="00927D37">
        <w:t>ms</w:t>
      </w:r>
      <w:proofErr w:type="spellEnd"/>
      <w:r w:rsidRPr="00927D37">
        <w:t xml:space="preserve"> for typical decisions).</w:t>
      </w:r>
    </w:p>
    <w:p w14:paraId="50E13145" w14:textId="77777777" w:rsidR="00927D37" w:rsidRPr="00927D37" w:rsidRDefault="00927D37" w:rsidP="00927D37">
      <w:pPr>
        <w:numPr>
          <w:ilvl w:val="0"/>
          <w:numId w:val="6"/>
        </w:numPr>
      </w:pPr>
      <w:r w:rsidRPr="00927D37">
        <w:rPr>
          <w:b/>
          <w:bCs/>
        </w:rPr>
        <w:t>Availability:</w:t>
      </w:r>
      <w:r w:rsidRPr="00927D37">
        <w:t xml:space="preserve"> Service availability meets platform availability targets (Assumption: ≥ 99.9% monthly).</w:t>
      </w:r>
    </w:p>
    <w:p w14:paraId="6A2C0998" w14:textId="77777777" w:rsidR="00927D37" w:rsidRPr="00927D37" w:rsidRDefault="00927D37" w:rsidP="00927D37">
      <w:pPr>
        <w:numPr>
          <w:ilvl w:val="0"/>
          <w:numId w:val="6"/>
        </w:numPr>
      </w:pPr>
      <w:r w:rsidRPr="00927D37">
        <w:rPr>
          <w:b/>
          <w:bCs/>
        </w:rPr>
        <w:t>Security:</w:t>
      </w:r>
      <w:r w:rsidRPr="00927D37">
        <w:t xml:space="preserve"> Access to decision execution and decision audit retrieval is permission-gated; sensitive fields are protected in transit and at rest; audit access is logged.</w:t>
      </w:r>
    </w:p>
    <w:p w14:paraId="3678EAC7" w14:textId="77777777" w:rsidR="00927D37" w:rsidRPr="00927D37" w:rsidRDefault="00927D37" w:rsidP="00927D37">
      <w:pPr>
        <w:numPr>
          <w:ilvl w:val="0"/>
          <w:numId w:val="6"/>
        </w:numPr>
      </w:pPr>
      <w:r w:rsidRPr="00927D37">
        <w:rPr>
          <w:b/>
          <w:bCs/>
        </w:rPr>
        <w:t>Auditability:</w:t>
      </w:r>
      <w:r w:rsidRPr="00927D37">
        <w:t xml:space="preserve"> Every decision evaluation produces an immutable audit record with correlation to the invoking case/workflow instance.</w:t>
      </w:r>
    </w:p>
    <w:p w14:paraId="57D3B6F9" w14:textId="77777777" w:rsidR="00927D37" w:rsidRPr="00927D37" w:rsidRDefault="00927D37" w:rsidP="00927D37">
      <w:pPr>
        <w:numPr>
          <w:ilvl w:val="0"/>
          <w:numId w:val="6"/>
        </w:numPr>
      </w:pPr>
      <w:r w:rsidRPr="00927D37">
        <w:rPr>
          <w:b/>
          <w:bCs/>
        </w:rPr>
        <w:t>Observability:</w:t>
      </w:r>
      <w:r w:rsidRPr="00927D37">
        <w:t xml:space="preserve"> Evaluation latency, error rate, and decision invocation volume are captured with alerting for degradation.</w:t>
      </w:r>
    </w:p>
    <w:p w14:paraId="701F50C3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Gherkin Acceptance Criteria</w:t>
      </w:r>
    </w:p>
    <w:p w14:paraId="7C6A2EAA" w14:textId="77777777" w:rsidR="00927D37" w:rsidRPr="00927D37" w:rsidRDefault="00927D37" w:rsidP="00927D37">
      <w:r w:rsidRPr="00927D37">
        <w:t>Scenario: A workflow invokes a DMN decision and receives a structured outcome</w:t>
      </w:r>
      <w:r w:rsidRPr="00927D37">
        <w:br/>
        <w:t xml:space="preserve">Given a published decision identifier and version </w:t>
      </w:r>
      <w:proofErr w:type="gramStart"/>
      <w:r w:rsidRPr="00927D37">
        <w:t>is</w:t>
      </w:r>
      <w:proofErr w:type="gramEnd"/>
      <w:r w:rsidRPr="00927D37">
        <w:t xml:space="preserve"> available for a routing or policy decision</w:t>
      </w:r>
      <w:r w:rsidRPr="00927D37">
        <w:br/>
      </w:r>
      <w:r w:rsidRPr="00927D37">
        <w:lastRenderedPageBreak/>
        <w:t>When an authorized workflow component invokes the decision service with required inputs</w:t>
      </w:r>
      <w:r w:rsidRPr="00927D37">
        <w:br/>
        <w:t>Then the service returns a structured decision result that can be used for routing, eligibility, or assignment</w:t>
      </w:r>
    </w:p>
    <w:p w14:paraId="108D2A45" w14:textId="77777777" w:rsidR="00927D37" w:rsidRPr="00927D37" w:rsidRDefault="00927D37" w:rsidP="00927D37">
      <w:r w:rsidRPr="00927D37">
        <w:t>Scenario: Decision evaluation generates an auditable record with inputs, outputs, and applied rules</w:t>
      </w:r>
      <w:r w:rsidRPr="00927D37">
        <w:br/>
        <w:t>Given a decision evaluation occurs for a case or workflow instance</w:t>
      </w:r>
      <w:r w:rsidRPr="00927D37">
        <w:br/>
        <w:t>When the decision service completes the evaluation</w:t>
      </w:r>
      <w:r w:rsidRPr="00927D37">
        <w:br/>
        <w:t>Then the system stores an audit record including decision identifier/version, inputs, output, matched rule details sufficient to explain the outcome, timestamp, and correlation identifiers</w:t>
      </w:r>
    </w:p>
    <w:p w14:paraId="129B4BF2" w14:textId="77777777" w:rsidR="00927D37" w:rsidRPr="00927D37" w:rsidRDefault="00927D37" w:rsidP="00927D37">
      <w:r w:rsidRPr="00927D37">
        <w:t>Scenario: Administrators and auditors can retrieve decision history for a case</w:t>
      </w:r>
      <w:r w:rsidRPr="00927D37">
        <w:br/>
        <w:t>Given a case has had one or more decisions evaluated</w:t>
      </w:r>
      <w:r w:rsidRPr="00927D37">
        <w:br/>
        <w:t>When an authorized administrator or auditor queries decision history by case identifier</w:t>
      </w:r>
      <w:r w:rsidRPr="00927D37">
        <w:br/>
        <w:t>Then the system returns the decision evaluations in chronological order with the stored audit details</w:t>
      </w:r>
    </w:p>
    <w:p w14:paraId="6ABD4333" w14:textId="77777777" w:rsidR="00927D37" w:rsidRPr="00927D37" w:rsidRDefault="00927D37" w:rsidP="00927D37">
      <w:r w:rsidRPr="00927D37">
        <w:t>Scenario: Unauthorized users cannot access decision audit details</w:t>
      </w:r>
      <w:r w:rsidRPr="00927D37">
        <w:br/>
        <w:t>Given decision audit records exist for a case</w:t>
      </w:r>
      <w:r w:rsidRPr="00927D37">
        <w:br/>
        <w:t>When a user without permission attempts to retrieve decision history or view sensitive decision details</w:t>
      </w:r>
      <w:r w:rsidRPr="00927D37">
        <w:br/>
        <w:t>Then the system denies access and records the attempt according to audit policy</w:t>
      </w:r>
    </w:p>
    <w:p w14:paraId="79C7F5E2" w14:textId="77777777" w:rsidR="00927D37" w:rsidRPr="00927D37" w:rsidRDefault="00927D37" w:rsidP="00927D37">
      <w:r w:rsidRPr="00927D37">
        <w:t>Scenario: Decision version used for an evaluation is preserved for traceability</w:t>
      </w:r>
      <w:r w:rsidRPr="00927D37">
        <w:br/>
        <w:t>Given multiple versions of a decision exist</w:t>
      </w:r>
      <w:r w:rsidRPr="00927D37">
        <w:br/>
        <w:t>When the decision service evaluates a decision for a case</w:t>
      </w:r>
      <w:r w:rsidRPr="00927D37">
        <w:br/>
        <w:t>Then the audit record and the response include the exact decision version used for that evaluation</w:t>
      </w:r>
    </w:p>
    <w:p w14:paraId="0730D0B2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KPIs or Success Metrics</w:t>
      </w:r>
    </w:p>
    <w:p w14:paraId="76C2FE39" w14:textId="77777777" w:rsidR="00927D37" w:rsidRPr="00927D37" w:rsidRDefault="00927D37" w:rsidP="00927D37">
      <w:pPr>
        <w:numPr>
          <w:ilvl w:val="0"/>
          <w:numId w:val="7"/>
        </w:numPr>
      </w:pPr>
      <w:r w:rsidRPr="00927D37">
        <w:t>% of eligible routing/policy outcomes driven by DMN decisions vs hardcoded logic (adoption)</w:t>
      </w:r>
    </w:p>
    <w:p w14:paraId="319FCE70" w14:textId="77777777" w:rsidR="00927D37" w:rsidRPr="00927D37" w:rsidRDefault="00927D37" w:rsidP="00927D37">
      <w:pPr>
        <w:numPr>
          <w:ilvl w:val="0"/>
          <w:numId w:val="7"/>
        </w:numPr>
      </w:pPr>
      <w:r w:rsidRPr="00927D37">
        <w:t>Decision evaluation p95 latency and error rate (operational health)</w:t>
      </w:r>
    </w:p>
    <w:p w14:paraId="5ABF70BC" w14:textId="77777777" w:rsidR="00927D37" w:rsidRPr="00927D37" w:rsidRDefault="00927D37" w:rsidP="00927D37">
      <w:pPr>
        <w:numPr>
          <w:ilvl w:val="0"/>
          <w:numId w:val="7"/>
        </w:numPr>
      </w:pPr>
      <w:r w:rsidRPr="00927D37">
        <w:t>Audit completeness rate: % of evaluations with full input/output/rule-trace metadata</w:t>
      </w:r>
    </w:p>
    <w:p w14:paraId="7D54B229" w14:textId="77777777" w:rsidR="00927D37" w:rsidRPr="00927D37" w:rsidRDefault="00927D37" w:rsidP="00927D37">
      <w:pPr>
        <w:numPr>
          <w:ilvl w:val="0"/>
          <w:numId w:val="7"/>
        </w:numPr>
      </w:pPr>
      <w:r w:rsidRPr="00927D37">
        <w:t>Reduction in routing/policy defects attributable to inconsistent logic across modules</w:t>
      </w:r>
    </w:p>
    <w:p w14:paraId="3543D53E" w14:textId="77777777" w:rsidR="00927D37" w:rsidRPr="00927D37" w:rsidRDefault="00927D37" w:rsidP="00927D37">
      <w:pPr>
        <w:numPr>
          <w:ilvl w:val="0"/>
          <w:numId w:val="7"/>
        </w:numPr>
      </w:pPr>
      <w:r w:rsidRPr="00927D37">
        <w:lastRenderedPageBreak/>
        <w:t>Mean time to diagnose routing issues using decision audit history (support efficiency)</w:t>
      </w:r>
    </w:p>
    <w:p w14:paraId="0658793A" w14:textId="77777777" w:rsidR="00927D37" w:rsidRPr="00927D37" w:rsidRDefault="00927D37" w:rsidP="00927D37">
      <w:pPr>
        <w:rPr>
          <w:b/>
          <w:bCs/>
        </w:rPr>
      </w:pPr>
      <w:r w:rsidRPr="00927D37">
        <w:rPr>
          <w:b/>
          <w:bCs/>
        </w:rPr>
        <w:t>Related Stories</w:t>
      </w:r>
    </w:p>
    <w:p w14:paraId="0B2F6769" w14:textId="77777777" w:rsidR="00927D37" w:rsidRPr="00927D37" w:rsidRDefault="00927D37" w:rsidP="00927D37">
      <w:r w:rsidRPr="00927D37">
        <w:rPr>
          <w:b/>
          <w:bCs/>
        </w:rPr>
        <w:t>User Stories</w:t>
      </w:r>
    </w:p>
    <w:p w14:paraId="349EE99B" w14:textId="77777777" w:rsidR="00927D37" w:rsidRPr="00927D37" w:rsidRDefault="00927D37" w:rsidP="00927D37">
      <w:pPr>
        <w:numPr>
          <w:ilvl w:val="0"/>
          <w:numId w:val="8"/>
        </w:numPr>
      </w:pPr>
      <w:r w:rsidRPr="00927D37">
        <w:t>As an administrator, I can view the decision outcome and explanation (matched rule details) for a case so that I can troubleshoot routing and policy results.</w:t>
      </w:r>
    </w:p>
    <w:p w14:paraId="4F74BD91" w14:textId="77777777" w:rsidR="00927D37" w:rsidRPr="00927D37" w:rsidRDefault="00927D37" w:rsidP="00927D37">
      <w:pPr>
        <w:numPr>
          <w:ilvl w:val="0"/>
          <w:numId w:val="8"/>
        </w:numPr>
      </w:pPr>
      <w:r w:rsidRPr="00927D37">
        <w:t xml:space="preserve">As an auditor, I can retrieve decision history for a case including inputs, outputs, and decision </w:t>
      </w:r>
      <w:proofErr w:type="gramStart"/>
      <w:r w:rsidRPr="00927D37">
        <w:t>version</w:t>
      </w:r>
      <w:proofErr w:type="gramEnd"/>
      <w:r w:rsidRPr="00927D37">
        <w:t xml:space="preserve"> so that I can validate governance and compliance.</w:t>
      </w:r>
    </w:p>
    <w:p w14:paraId="4C9950D9" w14:textId="77777777" w:rsidR="00927D37" w:rsidRPr="00927D37" w:rsidRDefault="00927D37" w:rsidP="00927D37">
      <w:pPr>
        <w:numPr>
          <w:ilvl w:val="0"/>
          <w:numId w:val="8"/>
        </w:numPr>
      </w:pPr>
      <w:r w:rsidRPr="00927D37">
        <w:t>As a platform user (authorized), I can see a user-appropriate explanation of decision-driven routing (without exposing restricted inputs) so that I understand expected/possible next steps.</w:t>
      </w:r>
    </w:p>
    <w:p w14:paraId="30BF6143" w14:textId="77777777" w:rsidR="00927D37" w:rsidRPr="00927D37" w:rsidRDefault="00927D37" w:rsidP="00927D37">
      <w:r w:rsidRPr="00927D37">
        <w:rPr>
          <w:b/>
          <w:bCs/>
        </w:rPr>
        <w:t>Tech Stories</w:t>
      </w:r>
    </w:p>
    <w:p w14:paraId="3903054E" w14:textId="77777777" w:rsidR="00927D37" w:rsidRPr="00927D37" w:rsidRDefault="00927D37" w:rsidP="00927D37">
      <w:pPr>
        <w:numPr>
          <w:ilvl w:val="0"/>
          <w:numId w:val="9"/>
        </w:numPr>
      </w:pPr>
      <w:r w:rsidRPr="00927D37">
        <w:t>Implement DMN decision evaluation API supporting decision tables and expressions with decision id/version addressing.</w:t>
      </w:r>
    </w:p>
    <w:p w14:paraId="43EF637E" w14:textId="77777777" w:rsidR="00927D37" w:rsidRPr="00927D37" w:rsidRDefault="00927D37" w:rsidP="00927D37">
      <w:pPr>
        <w:numPr>
          <w:ilvl w:val="0"/>
          <w:numId w:val="9"/>
        </w:numPr>
      </w:pPr>
      <w:r w:rsidRPr="00927D37">
        <w:t>Implement decision audit capture schema and persistence (inputs, outputs, rule-trace, correlation IDs, timestamps, invoking component).</w:t>
      </w:r>
    </w:p>
    <w:p w14:paraId="51C8B0AA" w14:textId="77777777" w:rsidR="00927D37" w:rsidRPr="00927D37" w:rsidRDefault="00927D37" w:rsidP="00927D37">
      <w:pPr>
        <w:numPr>
          <w:ilvl w:val="0"/>
          <w:numId w:val="9"/>
        </w:numPr>
      </w:pPr>
      <w:r w:rsidRPr="00927D37">
        <w:t>Implement permission-gated decision history retrieval APIs (by case/workflow/decision/time range).</w:t>
      </w:r>
    </w:p>
    <w:p w14:paraId="1B2E4612" w14:textId="77777777" w:rsidR="00927D37" w:rsidRPr="00927D37" w:rsidRDefault="00927D37" w:rsidP="00927D37">
      <w:pPr>
        <w:numPr>
          <w:ilvl w:val="0"/>
          <w:numId w:val="9"/>
        </w:numPr>
      </w:pPr>
      <w:r w:rsidRPr="00927D37">
        <w:t>Implement sensitive-field handling for decision audit (masking/redaction rules, encryption, access logging).</w:t>
      </w:r>
    </w:p>
    <w:p w14:paraId="5942F1FC" w14:textId="77777777" w:rsidR="00927D37" w:rsidRPr="00927D37" w:rsidRDefault="00927D37" w:rsidP="00927D37">
      <w:pPr>
        <w:numPr>
          <w:ilvl w:val="0"/>
          <w:numId w:val="9"/>
        </w:numPr>
      </w:pPr>
      <w:r w:rsidRPr="00927D37">
        <w:t>Implement observability for decision evaluation (metrics, tracing, alerting).</w:t>
      </w:r>
    </w:p>
    <w:p w14:paraId="784A3B64" w14:textId="77777777" w:rsidR="00927D37" w:rsidRPr="00927D37" w:rsidRDefault="00927D37" w:rsidP="00927D37">
      <w:r w:rsidRPr="00927D37">
        <w:t>This Feature enables Epic outcomes through the delivery of the listed Stories.</w:t>
      </w:r>
    </w:p>
    <w:p w14:paraId="3BB09966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4EA"/>
    <w:multiLevelType w:val="multilevel"/>
    <w:tmpl w:val="71B8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5060"/>
    <w:multiLevelType w:val="multilevel"/>
    <w:tmpl w:val="56D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54137"/>
    <w:multiLevelType w:val="multilevel"/>
    <w:tmpl w:val="3ED2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76973"/>
    <w:multiLevelType w:val="multilevel"/>
    <w:tmpl w:val="57DC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024CD"/>
    <w:multiLevelType w:val="multilevel"/>
    <w:tmpl w:val="00F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80FEB"/>
    <w:multiLevelType w:val="multilevel"/>
    <w:tmpl w:val="A5B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3164C"/>
    <w:multiLevelType w:val="multilevel"/>
    <w:tmpl w:val="1360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5B7319"/>
    <w:multiLevelType w:val="multilevel"/>
    <w:tmpl w:val="8F1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37A2F"/>
    <w:multiLevelType w:val="multilevel"/>
    <w:tmpl w:val="702A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14779">
    <w:abstractNumId w:val="0"/>
  </w:num>
  <w:num w:numId="2" w16cid:durableId="1163665256">
    <w:abstractNumId w:val="7"/>
  </w:num>
  <w:num w:numId="3" w16cid:durableId="1127240917">
    <w:abstractNumId w:val="2"/>
  </w:num>
  <w:num w:numId="4" w16cid:durableId="1371297719">
    <w:abstractNumId w:val="5"/>
  </w:num>
  <w:num w:numId="5" w16cid:durableId="476846775">
    <w:abstractNumId w:val="8"/>
  </w:num>
  <w:num w:numId="6" w16cid:durableId="562300772">
    <w:abstractNumId w:val="1"/>
  </w:num>
  <w:num w:numId="7" w16cid:durableId="161505424">
    <w:abstractNumId w:val="4"/>
  </w:num>
  <w:num w:numId="8" w16cid:durableId="978533757">
    <w:abstractNumId w:val="6"/>
  </w:num>
  <w:num w:numId="9" w16cid:durableId="193422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4D"/>
    <w:rsid w:val="000252DD"/>
    <w:rsid w:val="00826EC2"/>
    <w:rsid w:val="008F297E"/>
    <w:rsid w:val="00927D37"/>
    <w:rsid w:val="00A251D3"/>
    <w:rsid w:val="00F9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9C0C"/>
  <w15:chartTrackingRefBased/>
  <w15:docId w15:val="{D774F7E9-CB84-4F84-87F5-45B1E585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1067</Words>
  <Characters>7083</Characters>
  <Application>Microsoft Office Word</Application>
  <DocSecurity>0</DocSecurity>
  <Lines>146</Lines>
  <Paragraphs>73</Paragraphs>
  <ScaleCrop>false</ScaleCrop>
  <Company>Huron</Company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2026-01-23T02:32:00Z</dcterms:created>
  <dcterms:modified xsi:type="dcterms:W3CDTF">2026-01-23T02:33:00Z</dcterms:modified>
</cp:coreProperties>
</file>