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87FD" w14:textId="77777777" w:rsidR="0064525E" w:rsidRPr="0064525E" w:rsidRDefault="0064525E" w:rsidP="0064525E">
      <w:pPr>
        <w:rPr>
          <w:b/>
          <w:bCs/>
        </w:rPr>
      </w:pPr>
      <w:r w:rsidRPr="0064525E">
        <w:rPr>
          <w:b/>
          <w:bCs/>
        </w:rPr>
        <w:t>Feature Title</w:t>
      </w:r>
    </w:p>
    <w:p w14:paraId="2313DEF0" w14:textId="77777777" w:rsidR="0064525E" w:rsidRPr="0064525E" w:rsidRDefault="0064525E" w:rsidP="0064525E">
      <w:r w:rsidRPr="0064525E">
        <w:t>Notification Engine Integration Adapter for Case Lifecycle and Task Events</w:t>
      </w:r>
    </w:p>
    <w:p w14:paraId="4C5C5190" w14:textId="77777777" w:rsidR="0064525E" w:rsidRPr="0064525E" w:rsidRDefault="0064525E" w:rsidP="0064525E">
      <w:pPr>
        <w:rPr>
          <w:b/>
          <w:bCs/>
        </w:rPr>
      </w:pPr>
      <w:r w:rsidRPr="0064525E">
        <w:rPr>
          <w:b/>
          <w:bCs/>
        </w:rPr>
        <w:t>User or Outcome Narrative</w:t>
      </w:r>
    </w:p>
    <w:p w14:paraId="0CB1D9E2" w14:textId="77777777" w:rsidR="0064525E" w:rsidRPr="0064525E" w:rsidRDefault="0064525E" w:rsidP="0064525E">
      <w:r w:rsidRPr="0064525E">
        <w:t>As a platform integrator or administrator, I want lifecycle, task, and status events to be emitted to the notification engine so that users receive consistent notifications and stakeholders can track status without duplicating notification logic in each module.</w:t>
      </w:r>
    </w:p>
    <w:p w14:paraId="1E005B0A" w14:textId="77777777" w:rsidR="0064525E" w:rsidRPr="0064525E" w:rsidRDefault="0064525E" w:rsidP="0064525E">
      <w:pPr>
        <w:rPr>
          <w:b/>
          <w:bCs/>
        </w:rPr>
      </w:pPr>
      <w:r w:rsidRPr="0064525E">
        <w:rPr>
          <w:b/>
          <w:bCs/>
        </w:rPr>
        <w:t>Positioning Narrative</w:t>
      </w:r>
    </w:p>
    <w:p w14:paraId="0EB1615B" w14:textId="77777777" w:rsidR="0064525E" w:rsidRPr="0064525E" w:rsidRDefault="0064525E" w:rsidP="0064525E">
      <w:r w:rsidRPr="0064525E">
        <w:t>FOR research platform teams and administrators across Grants, Agreements, IBC, IRB, COI, IACUC, and AOPs</w:t>
      </w:r>
      <w:r w:rsidRPr="0064525E">
        <w:br/>
        <w:t>WHO need consistent notifications and status tracking driven by workflow and case activity without rebuilding notification rules per module</w:t>
      </w:r>
      <w:r w:rsidRPr="0064525E">
        <w:br/>
        <w:t>THE Notification Engine Integration Adapter</w:t>
      </w:r>
      <w:r w:rsidRPr="0064525E">
        <w:br/>
        <w:t>IS A standardized event-emission capability</w:t>
      </w:r>
      <w:r w:rsidRPr="0064525E">
        <w:br/>
        <w:t>THAT publishes lifecycle/task/status events with the right metadata and correlation for downstream notification and tracking</w:t>
      </w:r>
      <w:r w:rsidRPr="0064525E">
        <w:br/>
        <w:t>UNLIKE point-to-point email logic or module-specific notification implementations</w:t>
      </w:r>
      <w:r w:rsidRPr="0064525E">
        <w:br/>
        <w:t>OUR SOLUTION centralizes notification logic in the notification engine while the workflow/case platforms emit reliable, auditable events.</w:t>
      </w:r>
    </w:p>
    <w:p w14:paraId="45F0A7EA" w14:textId="77777777" w:rsidR="0064525E" w:rsidRPr="0064525E" w:rsidRDefault="0064525E" w:rsidP="0064525E">
      <w:pPr>
        <w:rPr>
          <w:b/>
          <w:bCs/>
        </w:rPr>
      </w:pPr>
      <w:r w:rsidRPr="0064525E">
        <w:rPr>
          <w:b/>
          <w:bCs/>
        </w:rPr>
        <w:t>Business Value</w:t>
      </w:r>
    </w:p>
    <w:p w14:paraId="3C669D44" w14:textId="77777777" w:rsidR="0064525E" w:rsidRPr="0064525E" w:rsidRDefault="0064525E" w:rsidP="0064525E">
      <w:pPr>
        <w:numPr>
          <w:ilvl w:val="0"/>
          <w:numId w:val="1"/>
        </w:numPr>
      </w:pPr>
      <w:r w:rsidRPr="0064525E">
        <w:t>Reduce duplicated effort and defects by preventing each module from implementing its own notification logic.</w:t>
      </w:r>
    </w:p>
    <w:p w14:paraId="47AC0AB3" w14:textId="77777777" w:rsidR="0064525E" w:rsidRPr="0064525E" w:rsidRDefault="0064525E" w:rsidP="0064525E">
      <w:pPr>
        <w:numPr>
          <w:ilvl w:val="0"/>
          <w:numId w:val="1"/>
        </w:numPr>
      </w:pPr>
      <w:r w:rsidRPr="0064525E">
        <w:t>Improve user responsiveness and throughput by ensuring timely, consistent task and status notifications across modules.</w:t>
      </w:r>
    </w:p>
    <w:p w14:paraId="2E235C6E" w14:textId="77777777" w:rsidR="0064525E" w:rsidRPr="0064525E" w:rsidRDefault="0064525E" w:rsidP="0064525E">
      <w:pPr>
        <w:numPr>
          <w:ilvl w:val="0"/>
          <w:numId w:val="1"/>
        </w:numPr>
      </w:pPr>
      <w:r w:rsidRPr="0064525E">
        <w:t>Improve transparency and operational tracking by emitting structured events that support status timelines, dashboards, and downstream integrations.</w:t>
      </w:r>
    </w:p>
    <w:p w14:paraId="1D9DB4EA" w14:textId="77777777" w:rsidR="0064525E" w:rsidRPr="0064525E" w:rsidRDefault="0064525E" w:rsidP="0064525E">
      <w:pPr>
        <w:numPr>
          <w:ilvl w:val="0"/>
          <w:numId w:val="1"/>
        </w:numPr>
      </w:pPr>
      <w:r w:rsidRPr="0064525E">
        <w:t>Strengthen audit readiness by capturing a traceable record of emitted events tied to case/task context and workflow versions where applicable.</w:t>
      </w:r>
      <w:r w:rsidRPr="0064525E">
        <w:br/>
        <w:t>Assumption: Primary measurable improvements show up in faster task response times, fewer missed handoffs, and fewer support inquiries about case status.</w:t>
      </w:r>
    </w:p>
    <w:p w14:paraId="46323D63" w14:textId="77777777" w:rsidR="0064525E" w:rsidRPr="0064525E" w:rsidRDefault="0064525E" w:rsidP="0064525E">
      <w:pPr>
        <w:rPr>
          <w:b/>
          <w:bCs/>
        </w:rPr>
      </w:pPr>
      <w:r w:rsidRPr="0064525E">
        <w:rPr>
          <w:b/>
          <w:bCs/>
        </w:rPr>
        <w:t>Scope Boundaries</w:t>
      </w:r>
    </w:p>
    <w:p w14:paraId="1069EAA4" w14:textId="77777777" w:rsidR="0064525E" w:rsidRPr="0064525E" w:rsidRDefault="0064525E" w:rsidP="0064525E">
      <w:r w:rsidRPr="0064525E">
        <w:rPr>
          <w:b/>
          <w:bCs/>
        </w:rPr>
        <w:t>In Scope</w:t>
      </w:r>
    </w:p>
    <w:p w14:paraId="4A5B49BA" w14:textId="77777777" w:rsidR="0064525E" w:rsidRPr="0064525E" w:rsidRDefault="0064525E" w:rsidP="0064525E">
      <w:pPr>
        <w:numPr>
          <w:ilvl w:val="0"/>
          <w:numId w:val="2"/>
        </w:numPr>
      </w:pPr>
      <w:r w:rsidRPr="0064525E">
        <w:lastRenderedPageBreak/>
        <w:t xml:space="preserve">Provide an integration adapter that </w:t>
      </w:r>
      <w:r w:rsidRPr="0064525E">
        <w:rPr>
          <w:b/>
          <w:bCs/>
        </w:rPr>
        <w:t>emits events</w:t>
      </w:r>
      <w:r w:rsidRPr="0064525E">
        <w:t xml:space="preserve"> (does not decide who gets notified or how) for:</w:t>
      </w:r>
    </w:p>
    <w:p w14:paraId="2B284E98" w14:textId="77777777" w:rsidR="0064525E" w:rsidRPr="0064525E" w:rsidRDefault="0064525E" w:rsidP="0064525E">
      <w:pPr>
        <w:numPr>
          <w:ilvl w:val="1"/>
          <w:numId w:val="2"/>
        </w:numPr>
      </w:pPr>
      <w:r w:rsidRPr="0064525E">
        <w:t>Case lifecycle changes (created, submitted, returned for clarification, resubmitted, withdrawn, discarded, finalized/dispositioned).</w:t>
      </w:r>
    </w:p>
    <w:p w14:paraId="445BF7E2" w14:textId="77777777" w:rsidR="0064525E" w:rsidRPr="0064525E" w:rsidRDefault="0064525E" w:rsidP="0064525E">
      <w:pPr>
        <w:numPr>
          <w:ilvl w:val="1"/>
          <w:numId w:val="2"/>
        </w:numPr>
      </w:pPr>
      <w:r w:rsidRPr="0064525E">
        <w:t>Task lifecycle changes (assigned, reopened, completed, cancelled/closed, overdue, escalated).</w:t>
      </w:r>
    </w:p>
    <w:p w14:paraId="17416AB4" w14:textId="77777777" w:rsidR="0064525E" w:rsidRPr="0064525E" w:rsidRDefault="0064525E" w:rsidP="0064525E">
      <w:pPr>
        <w:numPr>
          <w:ilvl w:val="1"/>
          <w:numId w:val="2"/>
        </w:numPr>
      </w:pPr>
      <w:r w:rsidRPr="0064525E">
        <w:t>Status changes relevant for tracking (routing step/state changes, milestone reached, SLA state changes such as approaching/overdue).</w:t>
      </w:r>
    </w:p>
    <w:p w14:paraId="43A72773" w14:textId="77777777" w:rsidR="0064525E" w:rsidRPr="0064525E" w:rsidRDefault="0064525E" w:rsidP="0064525E">
      <w:pPr>
        <w:numPr>
          <w:ilvl w:val="1"/>
          <w:numId w:val="2"/>
        </w:numPr>
      </w:pPr>
      <w:r w:rsidRPr="0064525E">
        <w:t>Artifact events (uploaded, new version, metadata updated) when required for notification/status tracking.</w:t>
      </w:r>
    </w:p>
    <w:p w14:paraId="7EA1391F" w14:textId="77777777" w:rsidR="0064525E" w:rsidRPr="0064525E" w:rsidRDefault="0064525E" w:rsidP="0064525E">
      <w:pPr>
        <w:numPr>
          <w:ilvl w:val="0"/>
          <w:numId w:val="2"/>
        </w:numPr>
      </w:pPr>
      <w:r w:rsidRPr="0064525E">
        <w:t xml:space="preserve">Ensure emitted events include </w:t>
      </w:r>
      <w:r w:rsidRPr="0064525E">
        <w:rPr>
          <w:b/>
          <w:bCs/>
        </w:rPr>
        <w:t>required metadata</w:t>
      </w:r>
      <w:r w:rsidRPr="0064525E">
        <w:t xml:space="preserve"> for downstream processing:</w:t>
      </w:r>
    </w:p>
    <w:p w14:paraId="0A194C02" w14:textId="77777777" w:rsidR="0064525E" w:rsidRPr="0064525E" w:rsidRDefault="0064525E" w:rsidP="0064525E">
      <w:pPr>
        <w:numPr>
          <w:ilvl w:val="1"/>
          <w:numId w:val="2"/>
        </w:numPr>
      </w:pPr>
      <w:r w:rsidRPr="0064525E">
        <w:t>Case identifier, module/context, case type, correlation ID, timestamp.</w:t>
      </w:r>
    </w:p>
    <w:p w14:paraId="07859204" w14:textId="77777777" w:rsidR="0064525E" w:rsidRPr="0064525E" w:rsidRDefault="0064525E" w:rsidP="0064525E">
      <w:pPr>
        <w:numPr>
          <w:ilvl w:val="1"/>
          <w:numId w:val="2"/>
        </w:numPr>
      </w:pPr>
      <w:r w:rsidRPr="0064525E">
        <w:t>Task identifier, assignee/role target (as available), due date/SLA indicators (if configured).</w:t>
      </w:r>
    </w:p>
    <w:p w14:paraId="2A3F5A27" w14:textId="77777777" w:rsidR="0064525E" w:rsidRPr="0064525E" w:rsidRDefault="0064525E" w:rsidP="0064525E">
      <w:pPr>
        <w:numPr>
          <w:ilvl w:val="1"/>
          <w:numId w:val="2"/>
        </w:numPr>
      </w:pPr>
      <w:r w:rsidRPr="0064525E">
        <w:t>Workflow/config identifiers and versions when routing is driven by published configurations.</w:t>
      </w:r>
    </w:p>
    <w:p w14:paraId="5B725492" w14:textId="77777777" w:rsidR="0064525E" w:rsidRPr="0064525E" w:rsidRDefault="0064525E" w:rsidP="0064525E">
      <w:pPr>
        <w:numPr>
          <w:ilvl w:val="1"/>
          <w:numId w:val="2"/>
        </w:numPr>
      </w:pPr>
      <w:r w:rsidRPr="0064525E">
        <w:t>Actor (user/system) where applicable and permissible.</w:t>
      </w:r>
    </w:p>
    <w:p w14:paraId="4C234D0A" w14:textId="77777777" w:rsidR="0064525E" w:rsidRPr="0064525E" w:rsidRDefault="0064525E" w:rsidP="0064525E">
      <w:pPr>
        <w:numPr>
          <w:ilvl w:val="0"/>
          <w:numId w:val="2"/>
        </w:numPr>
      </w:pPr>
      <w:r w:rsidRPr="0064525E">
        <w:t xml:space="preserve">Support </w:t>
      </w:r>
      <w:r w:rsidRPr="0064525E">
        <w:rPr>
          <w:b/>
          <w:bCs/>
        </w:rPr>
        <w:t>event delivery patterns</w:t>
      </w:r>
      <w:r w:rsidRPr="0064525E">
        <w:t xml:space="preserve"> required for reliability:</w:t>
      </w:r>
    </w:p>
    <w:p w14:paraId="014F56F9" w14:textId="77777777" w:rsidR="0064525E" w:rsidRPr="0064525E" w:rsidRDefault="0064525E" w:rsidP="0064525E">
      <w:pPr>
        <w:numPr>
          <w:ilvl w:val="1"/>
          <w:numId w:val="2"/>
        </w:numPr>
      </w:pPr>
      <w:r w:rsidRPr="0064525E">
        <w:t>Idempotent emission behavior (avoid duplicate semantic events on retry).</w:t>
      </w:r>
    </w:p>
    <w:p w14:paraId="5BC835DE" w14:textId="77777777" w:rsidR="0064525E" w:rsidRPr="0064525E" w:rsidRDefault="0064525E" w:rsidP="0064525E">
      <w:pPr>
        <w:numPr>
          <w:ilvl w:val="1"/>
          <w:numId w:val="2"/>
        </w:numPr>
      </w:pPr>
      <w:r w:rsidRPr="0064525E">
        <w:t>Basic retry/backoff behavior (without implementing notification delivery).</w:t>
      </w:r>
    </w:p>
    <w:p w14:paraId="2AC77452" w14:textId="77777777" w:rsidR="0064525E" w:rsidRPr="0064525E" w:rsidRDefault="0064525E" w:rsidP="0064525E">
      <w:pPr>
        <w:numPr>
          <w:ilvl w:val="0"/>
          <w:numId w:val="2"/>
        </w:numPr>
      </w:pPr>
      <w:r w:rsidRPr="0064525E">
        <w:t xml:space="preserve">Provide </w:t>
      </w:r>
      <w:r w:rsidRPr="0064525E">
        <w:rPr>
          <w:b/>
          <w:bCs/>
        </w:rPr>
        <w:t>admin-facing observability</w:t>
      </w:r>
      <w:r w:rsidRPr="0064525E">
        <w:t>:</w:t>
      </w:r>
    </w:p>
    <w:p w14:paraId="40C63798" w14:textId="77777777" w:rsidR="0064525E" w:rsidRPr="0064525E" w:rsidRDefault="0064525E" w:rsidP="0064525E">
      <w:pPr>
        <w:numPr>
          <w:ilvl w:val="1"/>
          <w:numId w:val="2"/>
        </w:numPr>
      </w:pPr>
      <w:r w:rsidRPr="0064525E">
        <w:t>Visibility into event emission health (success/fail counts, last error, correlation lookup).</w:t>
      </w:r>
    </w:p>
    <w:p w14:paraId="0F4F98D7" w14:textId="77777777" w:rsidR="0064525E" w:rsidRPr="0064525E" w:rsidRDefault="0064525E" w:rsidP="0064525E">
      <w:pPr>
        <w:numPr>
          <w:ilvl w:val="1"/>
          <w:numId w:val="2"/>
        </w:numPr>
      </w:pPr>
      <w:r w:rsidRPr="0064525E">
        <w:t>Ability to trace from a case/task to emitted event records for troubleshooting.</w:t>
      </w:r>
    </w:p>
    <w:p w14:paraId="7BA722AE" w14:textId="77777777" w:rsidR="0064525E" w:rsidRPr="0064525E" w:rsidRDefault="0064525E" w:rsidP="0064525E">
      <w:r w:rsidRPr="0064525E">
        <w:rPr>
          <w:b/>
          <w:bCs/>
        </w:rPr>
        <w:t>Out of Scope</w:t>
      </w:r>
    </w:p>
    <w:p w14:paraId="55EA5E5A" w14:textId="77777777" w:rsidR="0064525E" w:rsidRPr="0064525E" w:rsidRDefault="0064525E" w:rsidP="0064525E">
      <w:pPr>
        <w:numPr>
          <w:ilvl w:val="0"/>
          <w:numId w:val="3"/>
        </w:numPr>
      </w:pPr>
      <w:r w:rsidRPr="0064525E">
        <w:t>Notification content templates, recipient determination, channel delivery (email/SMS/in-app), scheduling, batching, or throttling logic (owned by the Notification Engine).</w:t>
      </w:r>
    </w:p>
    <w:p w14:paraId="1B328754" w14:textId="77777777" w:rsidR="0064525E" w:rsidRPr="0064525E" w:rsidRDefault="0064525E" w:rsidP="0064525E">
      <w:pPr>
        <w:numPr>
          <w:ilvl w:val="0"/>
          <w:numId w:val="3"/>
        </w:numPr>
      </w:pPr>
      <w:r w:rsidRPr="0064525E">
        <w:lastRenderedPageBreak/>
        <w:t>Building user-facing notification inbox experiences (unless part of the notification engine product).</w:t>
      </w:r>
    </w:p>
    <w:p w14:paraId="7C7E52D1" w14:textId="77777777" w:rsidR="0064525E" w:rsidRPr="0064525E" w:rsidRDefault="0064525E" w:rsidP="0064525E">
      <w:pPr>
        <w:numPr>
          <w:ilvl w:val="0"/>
          <w:numId w:val="3"/>
        </w:numPr>
      </w:pPr>
      <w:r w:rsidRPr="0064525E">
        <w:t>Business rules for “who should be notified” beyond emitting the facts of lifecycle/task/status changes.</w:t>
      </w:r>
      <w:r w:rsidRPr="0064525E">
        <w:br/>
        <w:t>Assumption: The Notification Engine owns routing to recipients and message composition; the adapter only publishes standardized events.</w:t>
      </w:r>
    </w:p>
    <w:p w14:paraId="153C09B3" w14:textId="77777777" w:rsidR="0064525E" w:rsidRPr="0064525E" w:rsidRDefault="0064525E" w:rsidP="0064525E">
      <w:pPr>
        <w:rPr>
          <w:b/>
          <w:bCs/>
        </w:rPr>
      </w:pPr>
      <w:r w:rsidRPr="0064525E">
        <w:rPr>
          <w:b/>
          <w:bCs/>
        </w:rPr>
        <w:t>Stakeholders or Personas</w:t>
      </w:r>
    </w:p>
    <w:p w14:paraId="3B4CCF8D" w14:textId="77777777" w:rsidR="0064525E" w:rsidRPr="0064525E" w:rsidRDefault="0064525E" w:rsidP="0064525E">
      <w:pPr>
        <w:numPr>
          <w:ilvl w:val="0"/>
          <w:numId w:val="4"/>
        </w:numPr>
      </w:pPr>
      <w:r w:rsidRPr="0064525E">
        <w:t xml:space="preserve">Platform Integrator / Engineering (implements and </w:t>
      </w:r>
      <w:proofErr w:type="gramStart"/>
      <w:r w:rsidRPr="0064525E">
        <w:t>operates adapter</w:t>
      </w:r>
      <w:proofErr w:type="gramEnd"/>
      <w:r w:rsidRPr="0064525E">
        <w:t>, supports modules)</w:t>
      </w:r>
    </w:p>
    <w:p w14:paraId="0CC31E8E" w14:textId="77777777" w:rsidR="0064525E" w:rsidRPr="0064525E" w:rsidRDefault="0064525E" w:rsidP="0064525E">
      <w:pPr>
        <w:numPr>
          <w:ilvl w:val="0"/>
          <w:numId w:val="4"/>
        </w:numPr>
      </w:pPr>
      <w:r w:rsidRPr="0064525E">
        <w:t>Research Administrator / Support (troubleshoots “why didn’t I get notified” using event traceability)</w:t>
      </w:r>
    </w:p>
    <w:p w14:paraId="3477E841" w14:textId="77777777" w:rsidR="0064525E" w:rsidRPr="0064525E" w:rsidRDefault="0064525E" w:rsidP="0064525E">
      <w:pPr>
        <w:numPr>
          <w:ilvl w:val="0"/>
          <w:numId w:val="4"/>
        </w:numPr>
      </w:pPr>
      <w:r w:rsidRPr="0064525E">
        <w:t>Submitter / Reviewer (receives notifications and sees accurate status tracking)</w:t>
      </w:r>
    </w:p>
    <w:p w14:paraId="7715E811" w14:textId="77777777" w:rsidR="0064525E" w:rsidRPr="0064525E" w:rsidRDefault="0064525E" w:rsidP="0064525E">
      <w:pPr>
        <w:numPr>
          <w:ilvl w:val="0"/>
          <w:numId w:val="4"/>
        </w:numPr>
      </w:pPr>
      <w:r w:rsidRPr="0064525E">
        <w:t>Compliance Officer / Auditor (verifies traceability of case/task events)</w:t>
      </w:r>
    </w:p>
    <w:p w14:paraId="1E74C7F1" w14:textId="77777777" w:rsidR="0064525E" w:rsidRPr="0064525E" w:rsidRDefault="0064525E" w:rsidP="0064525E">
      <w:pPr>
        <w:numPr>
          <w:ilvl w:val="0"/>
          <w:numId w:val="4"/>
        </w:numPr>
      </w:pPr>
      <w:r w:rsidRPr="0064525E">
        <w:t>Platform Operations (monitoring, reliability, incident response)</w:t>
      </w:r>
    </w:p>
    <w:p w14:paraId="01273475" w14:textId="77777777" w:rsidR="0064525E" w:rsidRPr="0064525E" w:rsidRDefault="0064525E" w:rsidP="0064525E">
      <w:pPr>
        <w:rPr>
          <w:b/>
          <w:bCs/>
        </w:rPr>
      </w:pPr>
      <w:r w:rsidRPr="0064525E">
        <w:rPr>
          <w:b/>
          <w:bCs/>
        </w:rPr>
        <w:t>Dependencies</w:t>
      </w:r>
    </w:p>
    <w:p w14:paraId="5814200E" w14:textId="77777777" w:rsidR="0064525E" w:rsidRPr="0064525E" w:rsidRDefault="0064525E" w:rsidP="0064525E">
      <w:pPr>
        <w:numPr>
          <w:ilvl w:val="0"/>
          <w:numId w:val="5"/>
        </w:numPr>
      </w:pPr>
      <w:r w:rsidRPr="0064525E">
        <w:t xml:space="preserve">A downstream </w:t>
      </w:r>
      <w:r w:rsidRPr="0064525E">
        <w:rPr>
          <w:b/>
          <w:bCs/>
        </w:rPr>
        <w:t>Notification Engine</w:t>
      </w:r>
      <w:r w:rsidRPr="0064525E">
        <w:t xml:space="preserve"> capable of consuming events and performing recipient selection and delivery.</w:t>
      </w:r>
    </w:p>
    <w:p w14:paraId="171E91BB" w14:textId="77777777" w:rsidR="0064525E" w:rsidRPr="0064525E" w:rsidRDefault="0064525E" w:rsidP="0064525E">
      <w:pPr>
        <w:numPr>
          <w:ilvl w:val="0"/>
          <w:numId w:val="5"/>
        </w:numPr>
      </w:pPr>
      <w:r w:rsidRPr="0064525E">
        <w:t>An event transport mechanism (e.g., message bus / event stream / webhook target) governed by platform standards.</w:t>
      </w:r>
    </w:p>
    <w:p w14:paraId="0AC96D4E" w14:textId="77777777" w:rsidR="0064525E" w:rsidRPr="0064525E" w:rsidRDefault="0064525E" w:rsidP="0064525E">
      <w:pPr>
        <w:numPr>
          <w:ilvl w:val="0"/>
          <w:numId w:val="5"/>
        </w:numPr>
      </w:pPr>
      <w:r w:rsidRPr="0064525E">
        <w:t>Identity/roles/permissions for safe inclusion of actor/assignee identifiers and for restricting event trace visibility.</w:t>
      </w:r>
    </w:p>
    <w:p w14:paraId="6C730FEA" w14:textId="77777777" w:rsidR="0064525E" w:rsidRPr="0064525E" w:rsidRDefault="0064525E" w:rsidP="0064525E">
      <w:pPr>
        <w:numPr>
          <w:ilvl w:val="0"/>
          <w:numId w:val="5"/>
        </w:numPr>
      </w:pPr>
      <w:r w:rsidRPr="0064525E">
        <w:t xml:space="preserve">Case/workflow/task services (BPMN/CMMN execution, task routing, case controls, </w:t>
      </w:r>
      <w:proofErr w:type="spellStart"/>
      <w:r w:rsidRPr="0064525E">
        <w:t>SmartForms</w:t>
      </w:r>
      <w:proofErr w:type="spellEnd"/>
      <w:r w:rsidRPr="0064525E">
        <w:t>, content engine) as event sources.</w:t>
      </w:r>
    </w:p>
    <w:p w14:paraId="15368842" w14:textId="77777777" w:rsidR="0064525E" w:rsidRPr="0064525E" w:rsidRDefault="0064525E" w:rsidP="0064525E">
      <w:pPr>
        <w:rPr>
          <w:b/>
          <w:bCs/>
        </w:rPr>
      </w:pPr>
      <w:r w:rsidRPr="0064525E">
        <w:rPr>
          <w:b/>
          <w:bCs/>
        </w:rPr>
        <w:t>Non-Functional Requirements</w:t>
      </w:r>
    </w:p>
    <w:p w14:paraId="68161661" w14:textId="77777777" w:rsidR="0064525E" w:rsidRPr="0064525E" w:rsidRDefault="0064525E" w:rsidP="0064525E">
      <w:pPr>
        <w:numPr>
          <w:ilvl w:val="0"/>
          <w:numId w:val="6"/>
        </w:numPr>
      </w:pPr>
      <w:r w:rsidRPr="0064525E">
        <w:rPr>
          <w:b/>
          <w:bCs/>
        </w:rPr>
        <w:t>Reliability:</w:t>
      </w:r>
      <w:r w:rsidRPr="0064525E">
        <w:t xml:space="preserve"> Event emission is resilient to transient downstream failures; retries do not create duplicate semantic events (idempotency).</w:t>
      </w:r>
    </w:p>
    <w:p w14:paraId="32656F3D" w14:textId="77777777" w:rsidR="0064525E" w:rsidRPr="0064525E" w:rsidRDefault="0064525E" w:rsidP="0064525E">
      <w:pPr>
        <w:numPr>
          <w:ilvl w:val="0"/>
          <w:numId w:val="6"/>
        </w:numPr>
      </w:pPr>
      <w:r w:rsidRPr="0064525E">
        <w:rPr>
          <w:b/>
          <w:bCs/>
        </w:rPr>
        <w:t>Performance:</w:t>
      </w:r>
      <w:r w:rsidRPr="0064525E">
        <w:t xml:space="preserve"> Event emission does not materially increase end-user latency for core actions (task completion, submission, send-back).</w:t>
      </w:r>
    </w:p>
    <w:p w14:paraId="7869557E" w14:textId="77777777" w:rsidR="0064525E" w:rsidRPr="0064525E" w:rsidRDefault="0064525E" w:rsidP="0064525E">
      <w:pPr>
        <w:numPr>
          <w:ilvl w:val="0"/>
          <w:numId w:val="6"/>
        </w:numPr>
      </w:pPr>
      <w:r w:rsidRPr="0064525E">
        <w:rPr>
          <w:b/>
          <w:bCs/>
        </w:rPr>
        <w:lastRenderedPageBreak/>
        <w:t>Security:</w:t>
      </w:r>
      <w:r w:rsidRPr="0064525E">
        <w:t xml:space="preserve"> Emitted events contain only approved fields; sensitive content is not included unless explicitly permitted; events are encrypted in transit and </w:t>
      </w:r>
      <w:proofErr w:type="gramStart"/>
      <w:r w:rsidRPr="0064525E">
        <w:t>access-controlled</w:t>
      </w:r>
      <w:proofErr w:type="gramEnd"/>
      <w:r w:rsidRPr="0064525E">
        <w:t>.</w:t>
      </w:r>
    </w:p>
    <w:p w14:paraId="7C01B6E9" w14:textId="77777777" w:rsidR="0064525E" w:rsidRPr="0064525E" w:rsidRDefault="0064525E" w:rsidP="0064525E">
      <w:pPr>
        <w:numPr>
          <w:ilvl w:val="0"/>
          <w:numId w:val="6"/>
        </w:numPr>
      </w:pPr>
      <w:r w:rsidRPr="0064525E">
        <w:rPr>
          <w:b/>
          <w:bCs/>
        </w:rPr>
        <w:t>Observability:</w:t>
      </w:r>
      <w:r w:rsidRPr="0064525E">
        <w:t xml:space="preserve"> Emission success/failure, latency, and backlog metrics exist; errors are logged with correlation IDs; alerts fire on sustained failures.</w:t>
      </w:r>
    </w:p>
    <w:p w14:paraId="68D2F776" w14:textId="77777777" w:rsidR="0064525E" w:rsidRPr="0064525E" w:rsidRDefault="0064525E" w:rsidP="0064525E">
      <w:pPr>
        <w:numPr>
          <w:ilvl w:val="0"/>
          <w:numId w:val="6"/>
        </w:numPr>
      </w:pPr>
      <w:r w:rsidRPr="0064525E">
        <w:rPr>
          <w:b/>
          <w:bCs/>
        </w:rPr>
        <w:t>Auditability:</w:t>
      </w:r>
      <w:r w:rsidRPr="0064525E">
        <w:t xml:space="preserve"> A traceable record exists linking case/task actions to emitted events (at least event type, timestamp, correlation ID, and payload hash/summary).</w:t>
      </w:r>
      <w:r w:rsidRPr="0064525E">
        <w:br/>
        <w:t>Assumption: Full payload retention may be limited by policy; adapter retains enough evidence to prove emission and correlate troubleshooting.</w:t>
      </w:r>
    </w:p>
    <w:p w14:paraId="006C5C96" w14:textId="77777777" w:rsidR="0064525E" w:rsidRPr="0064525E" w:rsidRDefault="0064525E" w:rsidP="0064525E">
      <w:pPr>
        <w:rPr>
          <w:b/>
          <w:bCs/>
        </w:rPr>
      </w:pPr>
      <w:r w:rsidRPr="0064525E">
        <w:rPr>
          <w:b/>
          <w:bCs/>
        </w:rPr>
        <w:t>Gherkin Acceptance Criteria</w:t>
      </w:r>
    </w:p>
    <w:p w14:paraId="58289D7D" w14:textId="77777777" w:rsidR="0064525E" w:rsidRPr="0064525E" w:rsidRDefault="0064525E" w:rsidP="0064525E">
      <w:r w:rsidRPr="0064525E">
        <w:t>Scenario: Case submission emits a lifecycle event for downstream notifications and tracking</w:t>
      </w:r>
      <w:r w:rsidRPr="0064525E">
        <w:br/>
        <w:t>Given a case is submitted by an authorized user</w:t>
      </w:r>
      <w:r w:rsidRPr="0064525E">
        <w:br/>
        <w:t>When the submission is accepted and the case transitions to a submitted/in-review state</w:t>
      </w:r>
      <w:r w:rsidRPr="0064525E">
        <w:br/>
        <w:t>Then the adapter emits a “case submitted” lifecycle event containing case context, timestamp, correlation ID, and configuration/version metadata when applicable</w:t>
      </w:r>
    </w:p>
    <w:p w14:paraId="292EAAB1" w14:textId="77777777" w:rsidR="0064525E" w:rsidRPr="0064525E" w:rsidRDefault="0064525E" w:rsidP="0064525E">
      <w:r w:rsidRPr="0064525E">
        <w:t>Scenario: Task assignment emits a task event with assignee context</w:t>
      </w:r>
      <w:r w:rsidRPr="0064525E">
        <w:br/>
        <w:t>Given a workflow step creates a review task for a participant</w:t>
      </w:r>
      <w:r w:rsidRPr="0064525E">
        <w:br/>
        <w:t>When the task is assigned</w:t>
      </w:r>
      <w:r w:rsidRPr="0064525E">
        <w:br/>
        <w:t>Then the adapter emits a “task assigned” event containing task identifier, case context, assignee/role target, due date/SLA indicators when configured, and correlation ID</w:t>
      </w:r>
    </w:p>
    <w:p w14:paraId="7E5704EA" w14:textId="77777777" w:rsidR="0064525E" w:rsidRPr="0064525E" w:rsidRDefault="0064525E" w:rsidP="0064525E">
      <w:r w:rsidRPr="0064525E">
        <w:t>Scenario: Send-back for clarification emits events for both routing state and tasking</w:t>
      </w:r>
      <w:r w:rsidRPr="0064525E">
        <w:br/>
        <w:t>Given a reviewer requests clarification on a case</w:t>
      </w:r>
      <w:r w:rsidRPr="0064525E">
        <w:br/>
        <w:t>When the case transitions to clarification and a clarification task is created for the submitter</w:t>
      </w:r>
      <w:r w:rsidRPr="0064525E">
        <w:br/>
        <w:t>Then the adapter emits events that represent the state change and the new task assignment with traceable linkage to the case</w:t>
      </w:r>
    </w:p>
    <w:p w14:paraId="6B64832F" w14:textId="77777777" w:rsidR="0064525E" w:rsidRPr="0064525E" w:rsidRDefault="0064525E" w:rsidP="0064525E">
      <w:r w:rsidRPr="0064525E">
        <w:t>Scenario: Task completion emits a completion event and enables downstream status updates</w:t>
      </w:r>
      <w:r w:rsidRPr="0064525E">
        <w:br/>
        <w:t>Given a user has an active assigned task</w:t>
      </w:r>
      <w:r w:rsidRPr="0064525E">
        <w:br/>
        <w:t>When the user completes the task and the workflow advances</w:t>
      </w:r>
      <w:r w:rsidRPr="0064525E">
        <w:br/>
        <w:t>Then the adapter emits a “task completed” event and a routing/status event reflecting the updated case state</w:t>
      </w:r>
    </w:p>
    <w:p w14:paraId="0A099DC9" w14:textId="77777777" w:rsidR="0064525E" w:rsidRPr="0064525E" w:rsidRDefault="0064525E" w:rsidP="0064525E">
      <w:r w:rsidRPr="0064525E">
        <w:lastRenderedPageBreak/>
        <w:t>Scenario: SLA threshold transitions emit escalation signals without implementing notification logic</w:t>
      </w:r>
      <w:r w:rsidRPr="0064525E">
        <w:br/>
        <w:t>Given a task has a configured due date/SLA target and escalation thresholds</w:t>
      </w:r>
      <w:r w:rsidRPr="0064525E">
        <w:br/>
        <w:t>When the task approaches an escalation threshold or becomes overdue</w:t>
      </w:r>
      <w:r w:rsidRPr="0064525E">
        <w:br/>
        <w:t>Then the adapter emits an “approaching SLA” or “overdue” event with the relevant SLA metadata and correlation ID</w:t>
      </w:r>
    </w:p>
    <w:p w14:paraId="2DF6D74D" w14:textId="77777777" w:rsidR="0064525E" w:rsidRPr="0064525E" w:rsidRDefault="0064525E" w:rsidP="0064525E">
      <w:r w:rsidRPr="0064525E">
        <w:t>Scenario: Adapter retries do not create duplicate semantic events</w:t>
      </w:r>
      <w:r w:rsidRPr="0064525E">
        <w:br/>
        <w:t>Given the notification engine endpoint is temporarily unavailable</w:t>
      </w:r>
      <w:r w:rsidRPr="0064525E">
        <w:br/>
        <w:t>When the adapter retries emission for the same event occurrence</w:t>
      </w:r>
      <w:r w:rsidRPr="0064525E">
        <w:br/>
        <w:t>Then the notification engine receives at most one semantic event for that occurrence as indicated by idempotency keys/correlation identifiers</w:t>
      </w:r>
    </w:p>
    <w:p w14:paraId="71AE700C" w14:textId="77777777" w:rsidR="0064525E" w:rsidRPr="0064525E" w:rsidRDefault="0064525E" w:rsidP="0064525E">
      <w:r w:rsidRPr="0064525E">
        <w:t>Scenario: Admins can trace emitted events for troubleshooting</w:t>
      </w:r>
      <w:r w:rsidRPr="0064525E">
        <w:br/>
        <w:t>Given events have been emitted for a case</w:t>
      </w:r>
      <w:r w:rsidRPr="0064525E">
        <w:br/>
        <w:t>When an authorized administrator queries event traces by case identifier and time range</w:t>
      </w:r>
      <w:r w:rsidRPr="0064525E">
        <w:br/>
        <w:t>Then the system returns a view of emitted event types, timestamps, correlation IDs, and delivery status sufficient for troubleshooting</w:t>
      </w:r>
    </w:p>
    <w:p w14:paraId="4C0D7CB6" w14:textId="77777777" w:rsidR="0064525E" w:rsidRPr="0064525E" w:rsidRDefault="0064525E" w:rsidP="0064525E">
      <w:pPr>
        <w:rPr>
          <w:b/>
          <w:bCs/>
        </w:rPr>
      </w:pPr>
      <w:r w:rsidRPr="0064525E">
        <w:rPr>
          <w:b/>
          <w:bCs/>
        </w:rPr>
        <w:t>KPIs or Success Metrics</w:t>
      </w:r>
    </w:p>
    <w:p w14:paraId="3C7631CD" w14:textId="77777777" w:rsidR="0064525E" w:rsidRPr="0064525E" w:rsidRDefault="0064525E" w:rsidP="0064525E">
      <w:pPr>
        <w:numPr>
          <w:ilvl w:val="0"/>
          <w:numId w:val="7"/>
        </w:numPr>
      </w:pPr>
      <w:r w:rsidRPr="0064525E">
        <w:t>Event emission success rate and mean time to recover from downstream delivery failures</w:t>
      </w:r>
    </w:p>
    <w:p w14:paraId="1D615D97" w14:textId="77777777" w:rsidR="0064525E" w:rsidRPr="0064525E" w:rsidRDefault="0064525E" w:rsidP="0064525E">
      <w:pPr>
        <w:numPr>
          <w:ilvl w:val="0"/>
          <w:numId w:val="7"/>
        </w:numPr>
      </w:pPr>
      <w:r w:rsidRPr="0064525E">
        <w:t>Median time from task assignment to first notification delivery (measured in the Notification Engine, enabled by adapter events)</w:t>
      </w:r>
    </w:p>
    <w:p w14:paraId="3B5034B6" w14:textId="77777777" w:rsidR="0064525E" w:rsidRPr="0064525E" w:rsidRDefault="0064525E" w:rsidP="0064525E">
      <w:pPr>
        <w:numPr>
          <w:ilvl w:val="0"/>
          <w:numId w:val="7"/>
        </w:numPr>
      </w:pPr>
      <w:r w:rsidRPr="0064525E">
        <w:t>Reduction in module-specific notification implementations (count of legacy notification code paths retired)</w:t>
      </w:r>
    </w:p>
    <w:p w14:paraId="0F02EF34" w14:textId="77777777" w:rsidR="0064525E" w:rsidRPr="0064525E" w:rsidRDefault="0064525E" w:rsidP="0064525E">
      <w:pPr>
        <w:numPr>
          <w:ilvl w:val="0"/>
          <w:numId w:val="7"/>
        </w:numPr>
      </w:pPr>
      <w:r w:rsidRPr="0064525E">
        <w:t>Reduction in “missing notification” support tickets resolved via event tracing</w:t>
      </w:r>
    </w:p>
    <w:p w14:paraId="7E9F637F" w14:textId="77777777" w:rsidR="0064525E" w:rsidRPr="0064525E" w:rsidRDefault="0064525E" w:rsidP="0064525E">
      <w:pPr>
        <w:numPr>
          <w:ilvl w:val="0"/>
          <w:numId w:val="7"/>
        </w:numPr>
      </w:pPr>
      <w:r w:rsidRPr="0064525E">
        <w:t>End-to-end traceability coverage: % of key lifecycle/task actions that produce corresponding events</w:t>
      </w:r>
    </w:p>
    <w:p w14:paraId="43B8F586" w14:textId="77777777" w:rsidR="0064525E" w:rsidRPr="0064525E" w:rsidRDefault="0064525E" w:rsidP="0064525E">
      <w:pPr>
        <w:rPr>
          <w:b/>
          <w:bCs/>
        </w:rPr>
      </w:pPr>
      <w:r w:rsidRPr="0064525E">
        <w:rPr>
          <w:b/>
          <w:bCs/>
        </w:rPr>
        <w:t>Related Stories</w:t>
      </w:r>
    </w:p>
    <w:p w14:paraId="29AFEF38" w14:textId="77777777" w:rsidR="0064525E" w:rsidRPr="0064525E" w:rsidRDefault="0064525E" w:rsidP="0064525E">
      <w:r w:rsidRPr="0064525E">
        <w:rPr>
          <w:b/>
          <w:bCs/>
        </w:rPr>
        <w:t>User Stories</w:t>
      </w:r>
    </w:p>
    <w:p w14:paraId="5D791381" w14:textId="77777777" w:rsidR="0064525E" w:rsidRPr="0064525E" w:rsidRDefault="0064525E" w:rsidP="0064525E">
      <w:pPr>
        <w:numPr>
          <w:ilvl w:val="0"/>
          <w:numId w:val="8"/>
        </w:numPr>
      </w:pPr>
      <w:r w:rsidRPr="0064525E">
        <w:t>As an administrator, I can trace which lifecycle/task/status events were emitted for a case so I can troubleshoot notification and status tracking issues.</w:t>
      </w:r>
    </w:p>
    <w:p w14:paraId="08EE25BE" w14:textId="77777777" w:rsidR="0064525E" w:rsidRPr="0064525E" w:rsidRDefault="0064525E" w:rsidP="0064525E">
      <w:pPr>
        <w:numPr>
          <w:ilvl w:val="0"/>
          <w:numId w:val="8"/>
        </w:numPr>
      </w:pPr>
      <w:r w:rsidRPr="0064525E">
        <w:t>As a support user, I can see whether a task assignment or clarification send-back generated the expected events so I can resolve user inquiries.</w:t>
      </w:r>
    </w:p>
    <w:p w14:paraId="332A9063" w14:textId="77777777" w:rsidR="0064525E" w:rsidRPr="0064525E" w:rsidRDefault="0064525E" w:rsidP="0064525E">
      <w:r w:rsidRPr="0064525E">
        <w:rPr>
          <w:b/>
          <w:bCs/>
        </w:rPr>
        <w:lastRenderedPageBreak/>
        <w:t>Tech Stories</w:t>
      </w:r>
    </w:p>
    <w:p w14:paraId="02F1FFCF" w14:textId="77777777" w:rsidR="0064525E" w:rsidRPr="0064525E" w:rsidRDefault="0064525E" w:rsidP="0064525E">
      <w:pPr>
        <w:numPr>
          <w:ilvl w:val="0"/>
          <w:numId w:val="9"/>
        </w:numPr>
      </w:pPr>
      <w:r w:rsidRPr="0064525E">
        <w:t>Define a canonical event schema for lifecycle, task, status, SLA, and artifact events with required metadata and correlation identifiers.</w:t>
      </w:r>
    </w:p>
    <w:p w14:paraId="18EF5383" w14:textId="77777777" w:rsidR="0064525E" w:rsidRPr="0064525E" w:rsidRDefault="0064525E" w:rsidP="0064525E">
      <w:pPr>
        <w:numPr>
          <w:ilvl w:val="0"/>
          <w:numId w:val="9"/>
        </w:numPr>
      </w:pPr>
      <w:r w:rsidRPr="0064525E">
        <w:t>Implement adapter emission from case/workflow/task services using standardized event types and payload structure.</w:t>
      </w:r>
    </w:p>
    <w:p w14:paraId="30637B9F" w14:textId="77777777" w:rsidR="0064525E" w:rsidRPr="0064525E" w:rsidRDefault="0064525E" w:rsidP="0064525E">
      <w:pPr>
        <w:numPr>
          <w:ilvl w:val="0"/>
          <w:numId w:val="9"/>
        </w:numPr>
      </w:pPr>
      <w:r w:rsidRPr="0064525E">
        <w:t>Implement idempotency and retry behavior so retries do not produce duplicate semantic events.</w:t>
      </w:r>
    </w:p>
    <w:p w14:paraId="738A41A0" w14:textId="77777777" w:rsidR="0064525E" w:rsidRPr="0064525E" w:rsidRDefault="0064525E" w:rsidP="0064525E">
      <w:pPr>
        <w:numPr>
          <w:ilvl w:val="0"/>
          <w:numId w:val="9"/>
        </w:numPr>
      </w:pPr>
      <w:r w:rsidRPr="0064525E">
        <w:t>Implement observability (metrics, logs, alerting) and an admin trace view for emitted events.</w:t>
      </w:r>
    </w:p>
    <w:p w14:paraId="1A04802D" w14:textId="77777777" w:rsidR="0064525E" w:rsidRPr="0064525E" w:rsidRDefault="0064525E" w:rsidP="0064525E">
      <w:pPr>
        <w:numPr>
          <w:ilvl w:val="0"/>
          <w:numId w:val="9"/>
        </w:numPr>
      </w:pPr>
      <w:r w:rsidRPr="0064525E">
        <w:t>Implement security controls for event payload fields, sensitive-data handling, and access control for event trace retrieval.</w:t>
      </w:r>
    </w:p>
    <w:p w14:paraId="39B60B4D" w14:textId="77777777" w:rsidR="0064525E" w:rsidRPr="0064525E" w:rsidRDefault="0064525E" w:rsidP="0064525E">
      <w:r w:rsidRPr="0064525E">
        <w:t>This Feature enables Epic outcomes through the delivery of the listed Stories.</w:t>
      </w:r>
    </w:p>
    <w:p w14:paraId="5A7D5531" w14:textId="77777777" w:rsidR="00A251D3" w:rsidRDefault="00A251D3"/>
    <w:sectPr w:rsidR="00A2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7F7C"/>
    <w:multiLevelType w:val="multilevel"/>
    <w:tmpl w:val="F57EA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F67E1"/>
    <w:multiLevelType w:val="multilevel"/>
    <w:tmpl w:val="EF06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84BA3"/>
    <w:multiLevelType w:val="multilevel"/>
    <w:tmpl w:val="C28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33E76"/>
    <w:multiLevelType w:val="multilevel"/>
    <w:tmpl w:val="10EA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C6259"/>
    <w:multiLevelType w:val="multilevel"/>
    <w:tmpl w:val="6D7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576EB"/>
    <w:multiLevelType w:val="multilevel"/>
    <w:tmpl w:val="C22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3013F"/>
    <w:multiLevelType w:val="multilevel"/>
    <w:tmpl w:val="0CF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85D21"/>
    <w:multiLevelType w:val="multilevel"/>
    <w:tmpl w:val="2E4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84ED6"/>
    <w:multiLevelType w:val="multilevel"/>
    <w:tmpl w:val="7E1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255541">
    <w:abstractNumId w:val="5"/>
  </w:num>
  <w:num w:numId="2" w16cid:durableId="1213349139">
    <w:abstractNumId w:val="0"/>
  </w:num>
  <w:num w:numId="3" w16cid:durableId="945892279">
    <w:abstractNumId w:val="7"/>
  </w:num>
  <w:num w:numId="4" w16cid:durableId="1290166322">
    <w:abstractNumId w:val="6"/>
  </w:num>
  <w:num w:numId="5" w16cid:durableId="47850522">
    <w:abstractNumId w:val="4"/>
  </w:num>
  <w:num w:numId="6" w16cid:durableId="473910219">
    <w:abstractNumId w:val="2"/>
  </w:num>
  <w:num w:numId="7" w16cid:durableId="1685982222">
    <w:abstractNumId w:val="8"/>
  </w:num>
  <w:num w:numId="8" w16cid:durableId="1160391953">
    <w:abstractNumId w:val="1"/>
  </w:num>
  <w:num w:numId="9" w16cid:durableId="1306667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2B"/>
    <w:rsid w:val="000252DD"/>
    <w:rsid w:val="00047A97"/>
    <w:rsid w:val="00396F2B"/>
    <w:rsid w:val="0064525E"/>
    <w:rsid w:val="00826EC2"/>
    <w:rsid w:val="008F297E"/>
    <w:rsid w:val="00A251D3"/>
    <w:rsid w:val="00DD3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8DC1C"/>
  <w15:chartTrackingRefBased/>
  <w15:docId w15:val="{C39567BC-AFBA-4302-9C93-0DBDBC42F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2B"/>
    <w:rPr>
      <w:rFonts w:eastAsiaTheme="majorEastAsia" w:cstheme="majorBidi"/>
      <w:color w:val="272727" w:themeColor="text1" w:themeTint="D8"/>
    </w:rPr>
  </w:style>
  <w:style w:type="paragraph" w:styleId="Title">
    <w:name w:val="Title"/>
    <w:basedOn w:val="Normal"/>
    <w:next w:val="Normal"/>
    <w:link w:val="TitleChar"/>
    <w:uiPriority w:val="10"/>
    <w:qFormat/>
    <w:rsid w:val="00396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2B"/>
    <w:pPr>
      <w:spacing w:before="160"/>
      <w:jc w:val="center"/>
    </w:pPr>
    <w:rPr>
      <w:i/>
      <w:iCs/>
      <w:color w:val="404040" w:themeColor="text1" w:themeTint="BF"/>
    </w:rPr>
  </w:style>
  <w:style w:type="character" w:customStyle="1" w:styleId="QuoteChar">
    <w:name w:val="Quote Char"/>
    <w:basedOn w:val="DefaultParagraphFont"/>
    <w:link w:val="Quote"/>
    <w:uiPriority w:val="29"/>
    <w:rsid w:val="00396F2B"/>
    <w:rPr>
      <w:i/>
      <w:iCs/>
      <w:color w:val="404040" w:themeColor="text1" w:themeTint="BF"/>
    </w:rPr>
  </w:style>
  <w:style w:type="paragraph" w:styleId="ListParagraph">
    <w:name w:val="List Paragraph"/>
    <w:basedOn w:val="Normal"/>
    <w:uiPriority w:val="34"/>
    <w:qFormat/>
    <w:rsid w:val="00396F2B"/>
    <w:pPr>
      <w:ind w:left="720"/>
      <w:contextualSpacing/>
    </w:pPr>
  </w:style>
  <w:style w:type="character" w:styleId="IntenseEmphasis">
    <w:name w:val="Intense Emphasis"/>
    <w:basedOn w:val="DefaultParagraphFont"/>
    <w:uiPriority w:val="21"/>
    <w:qFormat/>
    <w:rsid w:val="00396F2B"/>
    <w:rPr>
      <w:i/>
      <w:iCs/>
      <w:color w:val="0F4761" w:themeColor="accent1" w:themeShade="BF"/>
    </w:rPr>
  </w:style>
  <w:style w:type="paragraph" w:styleId="IntenseQuote">
    <w:name w:val="Intense Quote"/>
    <w:basedOn w:val="Normal"/>
    <w:next w:val="Normal"/>
    <w:link w:val="IntenseQuoteChar"/>
    <w:uiPriority w:val="30"/>
    <w:qFormat/>
    <w:rsid w:val="00396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2B"/>
    <w:rPr>
      <w:i/>
      <w:iCs/>
      <w:color w:val="0F4761" w:themeColor="accent1" w:themeShade="BF"/>
    </w:rPr>
  </w:style>
  <w:style w:type="character" w:styleId="IntenseReference">
    <w:name w:val="Intense Reference"/>
    <w:basedOn w:val="DefaultParagraphFont"/>
    <w:uiPriority w:val="32"/>
    <w:qFormat/>
    <w:rsid w:val="00396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1264</Words>
  <Characters>8267</Characters>
  <Application>Microsoft Office Word</Application>
  <DocSecurity>0</DocSecurity>
  <Lines>164</Lines>
  <Paragraphs>75</Paragraphs>
  <ScaleCrop>false</ScaleCrop>
  <Company>Huron</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4</cp:revision>
  <dcterms:created xsi:type="dcterms:W3CDTF">2026-01-23T02:56:00Z</dcterms:created>
  <dcterms:modified xsi:type="dcterms:W3CDTF">2026-01-23T20:04:00Z</dcterms:modified>
</cp:coreProperties>
</file>