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8FD9" w14:textId="77777777" w:rsidR="00EA53B0" w:rsidRPr="00EA53B0" w:rsidRDefault="00EA53B0" w:rsidP="00EA53B0">
      <w:pPr>
        <w:rPr>
          <w:b/>
          <w:bCs/>
        </w:rPr>
      </w:pPr>
      <w:r w:rsidRPr="00EA53B0">
        <w:rPr>
          <w:b/>
          <w:bCs/>
        </w:rPr>
        <w:t>Epic Title</w:t>
      </w:r>
    </w:p>
    <w:p w14:paraId="2AA96754" w14:textId="77777777" w:rsidR="00EA53B0" w:rsidRPr="00EA53B0" w:rsidRDefault="00EA53B0" w:rsidP="00EA53B0">
      <w:r w:rsidRPr="00EA53B0">
        <w:t>Accelerate Research Operations Through Configurable, Auditable Notifications and Actionable Tasks</w:t>
      </w:r>
    </w:p>
    <w:p w14:paraId="3FEDBFC8" w14:textId="77777777" w:rsidR="00EA53B0" w:rsidRPr="00EA53B0" w:rsidRDefault="00EA53B0" w:rsidP="00EA53B0">
      <w:pPr>
        <w:rPr>
          <w:b/>
          <w:bCs/>
        </w:rPr>
      </w:pPr>
      <w:r w:rsidRPr="00EA53B0">
        <w:rPr>
          <w:b/>
          <w:bCs/>
        </w:rPr>
        <w:t>Positioning Narrative</w:t>
      </w:r>
    </w:p>
    <w:p w14:paraId="1EE33353" w14:textId="77777777" w:rsidR="00EA53B0" w:rsidRPr="00EA53B0" w:rsidRDefault="00EA53B0" w:rsidP="00EA53B0">
      <w:r w:rsidRPr="00EA53B0">
        <w:t>FOR research administrators, reviewers, and study teams across Grants, Agreements, IBC, IRB, COI, IACUC, and AOPs</w:t>
      </w:r>
      <w:r w:rsidRPr="00EA53B0">
        <w:br/>
        <w:t>WHO need clear, consistent “next steps” and ownership signals that keep work moving across complex, multi-participant review lifecycles</w:t>
      </w:r>
      <w:r w:rsidRPr="00EA53B0">
        <w:br/>
        <w:t>THE Notification/Task Engine</w:t>
      </w:r>
      <w:r w:rsidRPr="00EA53B0">
        <w:br/>
        <w:t>IS A centralized, configurable notification and tasking capability that responds to workflow and collaboration events</w:t>
      </w:r>
      <w:r w:rsidRPr="00EA53B0">
        <w:br/>
        <w:t>THAT delivers timely email notifications and in-app tasks with clear context, ownership, and due expectations</w:t>
      </w:r>
      <w:r w:rsidRPr="00EA53B0">
        <w:br/>
        <w:t>UNLIKE module-specific notification logic, ad-hoc email blasts, and manual task tracking outside the platform</w:t>
      </w:r>
      <w:r w:rsidRPr="00EA53B0">
        <w:br/>
        <w:t>OUR SOLUTION standardizes configurable messaging and task visibility with end-to-end auditability and operational observability at scale</w:t>
      </w:r>
    </w:p>
    <w:p w14:paraId="0D34BE90" w14:textId="77777777" w:rsidR="00EA53B0" w:rsidRPr="00EA53B0" w:rsidRDefault="00EA53B0" w:rsidP="00EA53B0">
      <w:pPr>
        <w:rPr>
          <w:b/>
          <w:bCs/>
        </w:rPr>
      </w:pPr>
      <w:r w:rsidRPr="00EA53B0">
        <w:rPr>
          <w:b/>
          <w:bCs/>
        </w:rPr>
        <w:t>Business Value / Outcomes</w:t>
      </w:r>
    </w:p>
    <w:p w14:paraId="3B7F51C3" w14:textId="77777777" w:rsidR="00EA53B0" w:rsidRPr="00EA53B0" w:rsidRDefault="00EA53B0" w:rsidP="00EA53B0">
      <w:pPr>
        <w:numPr>
          <w:ilvl w:val="0"/>
          <w:numId w:val="1"/>
        </w:numPr>
      </w:pPr>
      <w:r w:rsidRPr="00EA53B0">
        <w:t>Reduce cycle time and stalled handoffs by ensuring every actionable work item has an explicit task + notification pairing, improving “time-to-first-action” on routed work.</w:t>
      </w:r>
    </w:p>
    <w:p w14:paraId="1E706934" w14:textId="77777777" w:rsidR="00EA53B0" w:rsidRPr="00EA53B0" w:rsidRDefault="00EA53B0" w:rsidP="00EA53B0">
      <w:pPr>
        <w:numPr>
          <w:ilvl w:val="1"/>
          <w:numId w:val="1"/>
        </w:numPr>
      </w:pPr>
      <w:r w:rsidRPr="00EA53B0">
        <w:t>Assumption: Median time from task assignment → first user engagement improves by 20–40% after adoption.</w:t>
      </w:r>
    </w:p>
    <w:p w14:paraId="5980AEAE" w14:textId="77777777" w:rsidR="00EA53B0" w:rsidRPr="00EA53B0" w:rsidRDefault="00EA53B0" w:rsidP="00EA53B0">
      <w:pPr>
        <w:numPr>
          <w:ilvl w:val="0"/>
          <w:numId w:val="1"/>
        </w:numPr>
      </w:pPr>
      <w:r w:rsidRPr="00EA53B0">
        <w:t>Improve accountability and clarity by presenting users with an always-current work queue on the home page plus an end-user tracker/dashboard for task progression.</w:t>
      </w:r>
    </w:p>
    <w:p w14:paraId="38BA2B4B" w14:textId="77777777" w:rsidR="00EA53B0" w:rsidRPr="00EA53B0" w:rsidRDefault="00EA53B0" w:rsidP="00EA53B0">
      <w:pPr>
        <w:numPr>
          <w:ilvl w:val="0"/>
          <w:numId w:val="1"/>
        </w:numPr>
      </w:pPr>
      <w:r w:rsidRPr="00EA53B0">
        <w:t>Reduce support burden (“why didn’t I get notified?” / “what happens next?”) through searchable notification/task history, correlation to originating events, and administrative trace tooling.</w:t>
      </w:r>
    </w:p>
    <w:p w14:paraId="591BAD2B" w14:textId="77777777" w:rsidR="00EA53B0" w:rsidRPr="00EA53B0" w:rsidRDefault="00EA53B0" w:rsidP="00EA53B0">
      <w:pPr>
        <w:numPr>
          <w:ilvl w:val="0"/>
          <w:numId w:val="1"/>
        </w:numPr>
      </w:pPr>
      <w:r w:rsidRPr="00EA53B0">
        <w:t>Strengthen audit readiness by recording immutable history for notifications and tasks (who/what/when/why) across workflow and module-specific triggers.</w:t>
      </w:r>
    </w:p>
    <w:p w14:paraId="15CF2B0F" w14:textId="77777777" w:rsidR="00EA53B0" w:rsidRPr="00EA53B0" w:rsidRDefault="00EA53B0" w:rsidP="00EA53B0">
      <w:pPr>
        <w:numPr>
          <w:ilvl w:val="0"/>
          <w:numId w:val="1"/>
        </w:numPr>
      </w:pPr>
      <w:r w:rsidRPr="00EA53B0">
        <w:t>Support enterprise-scale communications (including very large recipient cohorts) with delivery reliability and full observability for failure modes and throughput constraints.</w:t>
      </w:r>
    </w:p>
    <w:p w14:paraId="47B38929" w14:textId="77777777" w:rsidR="00EA53B0" w:rsidRPr="00EA53B0" w:rsidRDefault="00EA53B0" w:rsidP="00EA53B0">
      <w:pPr>
        <w:numPr>
          <w:ilvl w:val="1"/>
          <w:numId w:val="1"/>
        </w:numPr>
      </w:pPr>
      <w:r w:rsidRPr="00EA53B0">
        <w:lastRenderedPageBreak/>
        <w:t>Assumption: Some institutions require single-event fan-out to audiences ≥100,000 recipients.</w:t>
      </w:r>
    </w:p>
    <w:p w14:paraId="4DA1B1E6" w14:textId="77777777" w:rsidR="00EA53B0" w:rsidRPr="00EA53B0" w:rsidRDefault="00EA53B0" w:rsidP="00EA53B0">
      <w:pPr>
        <w:rPr>
          <w:b/>
          <w:bCs/>
        </w:rPr>
      </w:pPr>
      <w:r w:rsidRPr="00EA53B0">
        <w:rPr>
          <w:b/>
          <w:bCs/>
        </w:rPr>
        <w:t>Strategic Alignment</w:t>
      </w:r>
    </w:p>
    <w:p w14:paraId="4F32B3BF" w14:textId="77777777" w:rsidR="00EA53B0" w:rsidRPr="00EA53B0" w:rsidRDefault="00EA53B0" w:rsidP="00EA53B0">
      <w:pPr>
        <w:numPr>
          <w:ilvl w:val="0"/>
          <w:numId w:val="2"/>
        </w:numPr>
      </w:pPr>
      <w:r w:rsidRPr="00EA53B0">
        <w:t>OKRs (Assumption):</w:t>
      </w:r>
    </w:p>
    <w:p w14:paraId="67269581" w14:textId="77777777" w:rsidR="00EA53B0" w:rsidRPr="00EA53B0" w:rsidRDefault="00EA53B0" w:rsidP="00EA53B0">
      <w:pPr>
        <w:numPr>
          <w:ilvl w:val="1"/>
          <w:numId w:val="2"/>
        </w:numPr>
      </w:pPr>
      <w:r w:rsidRPr="00EA53B0">
        <w:t>O1: Increase throughput and predictability of research administration work by standardizing actionable handoffs.</w:t>
      </w:r>
    </w:p>
    <w:p w14:paraId="4E425E03" w14:textId="77777777" w:rsidR="00EA53B0" w:rsidRPr="00EA53B0" w:rsidRDefault="00EA53B0" w:rsidP="00EA53B0">
      <w:pPr>
        <w:numPr>
          <w:ilvl w:val="1"/>
          <w:numId w:val="2"/>
        </w:numPr>
      </w:pPr>
      <w:r w:rsidRPr="00EA53B0">
        <w:t>O2: Reduce operational risk and support effort through auditable, observable platform services.</w:t>
      </w:r>
    </w:p>
    <w:p w14:paraId="631D855C" w14:textId="77777777" w:rsidR="00EA53B0" w:rsidRPr="00EA53B0" w:rsidRDefault="00EA53B0" w:rsidP="00EA53B0">
      <w:pPr>
        <w:numPr>
          <w:ilvl w:val="1"/>
          <w:numId w:val="2"/>
        </w:numPr>
      </w:pPr>
      <w:r w:rsidRPr="00EA53B0">
        <w:t>O3: Enable configuration-first administration (business analyst-led) without engineering dependency for routine message/task changes.</w:t>
      </w:r>
    </w:p>
    <w:p w14:paraId="7E920651" w14:textId="77777777" w:rsidR="00EA53B0" w:rsidRPr="00EA53B0" w:rsidRDefault="00EA53B0" w:rsidP="00EA53B0">
      <w:pPr>
        <w:numPr>
          <w:ilvl w:val="0"/>
          <w:numId w:val="2"/>
        </w:numPr>
      </w:pPr>
      <w:r w:rsidRPr="00EA53B0">
        <w:t>Business themes: workflow acceleration, operational excellence, compliance-by-design, platform standardization, enterprise scalability.</w:t>
      </w:r>
    </w:p>
    <w:p w14:paraId="430940D8" w14:textId="77777777" w:rsidR="00EA53B0" w:rsidRPr="00EA53B0" w:rsidRDefault="00EA53B0" w:rsidP="00EA53B0">
      <w:pPr>
        <w:numPr>
          <w:ilvl w:val="0"/>
          <w:numId w:val="2"/>
        </w:numPr>
      </w:pPr>
      <w:r w:rsidRPr="00EA53B0">
        <w:t>Strategic objectives supported:</w:t>
      </w:r>
    </w:p>
    <w:p w14:paraId="55097C34" w14:textId="77777777" w:rsidR="00EA53B0" w:rsidRPr="00EA53B0" w:rsidRDefault="00EA53B0" w:rsidP="00EA53B0">
      <w:pPr>
        <w:numPr>
          <w:ilvl w:val="1"/>
          <w:numId w:val="2"/>
        </w:numPr>
      </w:pPr>
      <w:r w:rsidRPr="00EA53B0">
        <w:t>Centralize cross-module messaging and tasking patterns that otherwise fragment by module.</w:t>
      </w:r>
    </w:p>
    <w:p w14:paraId="67EEB9A5" w14:textId="77777777" w:rsidR="00EA53B0" w:rsidRPr="00EA53B0" w:rsidRDefault="00EA53B0" w:rsidP="00EA53B0">
      <w:pPr>
        <w:numPr>
          <w:ilvl w:val="1"/>
          <w:numId w:val="2"/>
        </w:numPr>
      </w:pPr>
      <w:r w:rsidRPr="00EA53B0">
        <w:t>Leverage workflow/case events as a platform primitive for consistent user guidance and stakeholder transparency.</w:t>
      </w:r>
    </w:p>
    <w:p w14:paraId="4C54D837" w14:textId="77777777" w:rsidR="00EA53B0" w:rsidRPr="00EA53B0" w:rsidRDefault="00EA53B0" w:rsidP="00EA53B0">
      <w:pPr>
        <w:numPr>
          <w:ilvl w:val="1"/>
          <w:numId w:val="2"/>
        </w:numPr>
      </w:pPr>
      <w:r w:rsidRPr="00EA53B0">
        <w:t>Establish a shared “work queue + history” user experience that scales across all modules and submission types.</w:t>
      </w:r>
    </w:p>
    <w:p w14:paraId="6DF797AF" w14:textId="77777777" w:rsidR="00EA53B0" w:rsidRPr="00EA53B0" w:rsidRDefault="00EA53B0" w:rsidP="00EA53B0">
      <w:pPr>
        <w:rPr>
          <w:b/>
          <w:bCs/>
        </w:rPr>
      </w:pPr>
      <w:r w:rsidRPr="00EA53B0">
        <w:rPr>
          <w:b/>
          <w:bCs/>
        </w:rPr>
        <w:t>KPIs / Success Metrics</w:t>
      </w:r>
    </w:p>
    <w:p w14:paraId="4E830F62" w14:textId="77777777" w:rsidR="00EA53B0" w:rsidRPr="00EA53B0" w:rsidRDefault="00EA53B0" w:rsidP="00EA53B0">
      <w:pPr>
        <w:numPr>
          <w:ilvl w:val="0"/>
          <w:numId w:val="3"/>
        </w:numPr>
      </w:pPr>
      <w:r w:rsidRPr="00EA53B0">
        <w:rPr>
          <w:b/>
          <w:bCs/>
        </w:rPr>
        <w:t>Task engagement &amp; throughput</w:t>
      </w:r>
    </w:p>
    <w:p w14:paraId="14F1F15B" w14:textId="77777777" w:rsidR="00EA53B0" w:rsidRPr="00EA53B0" w:rsidRDefault="00EA53B0" w:rsidP="00EA53B0">
      <w:pPr>
        <w:numPr>
          <w:ilvl w:val="1"/>
          <w:numId w:val="3"/>
        </w:numPr>
      </w:pPr>
      <w:r w:rsidRPr="00EA53B0">
        <w:t>Median time from task creation → first user engagement (open/acknowledge)</w:t>
      </w:r>
    </w:p>
    <w:p w14:paraId="20C4DFDD" w14:textId="77777777" w:rsidR="00EA53B0" w:rsidRPr="00EA53B0" w:rsidRDefault="00EA53B0" w:rsidP="00EA53B0">
      <w:pPr>
        <w:numPr>
          <w:ilvl w:val="1"/>
          <w:numId w:val="3"/>
        </w:numPr>
      </w:pPr>
      <w:r w:rsidRPr="00EA53B0">
        <w:t>Median time from task assignment → task completion (by module/submission type)</w:t>
      </w:r>
    </w:p>
    <w:p w14:paraId="3BCCF6C7" w14:textId="77777777" w:rsidR="00EA53B0" w:rsidRPr="00EA53B0" w:rsidRDefault="00EA53B0" w:rsidP="00EA53B0">
      <w:pPr>
        <w:numPr>
          <w:ilvl w:val="1"/>
          <w:numId w:val="3"/>
        </w:numPr>
      </w:pPr>
      <w:r w:rsidRPr="00EA53B0">
        <w:t>Overdue task rate (% overdue by due date/SLA indicators)</w:t>
      </w:r>
    </w:p>
    <w:p w14:paraId="412413CC" w14:textId="77777777" w:rsidR="00EA53B0" w:rsidRPr="00EA53B0" w:rsidRDefault="00EA53B0" w:rsidP="00EA53B0">
      <w:pPr>
        <w:numPr>
          <w:ilvl w:val="0"/>
          <w:numId w:val="3"/>
        </w:numPr>
      </w:pPr>
      <w:r w:rsidRPr="00EA53B0">
        <w:rPr>
          <w:b/>
          <w:bCs/>
        </w:rPr>
        <w:t>Notification delivery &amp; quality</w:t>
      </w:r>
    </w:p>
    <w:p w14:paraId="20185B58" w14:textId="77777777" w:rsidR="00EA53B0" w:rsidRPr="00EA53B0" w:rsidRDefault="00EA53B0" w:rsidP="00EA53B0">
      <w:pPr>
        <w:numPr>
          <w:ilvl w:val="1"/>
          <w:numId w:val="3"/>
        </w:numPr>
      </w:pPr>
      <w:r w:rsidRPr="00EA53B0">
        <w:t>Notification send success rate (email + in-app)</w:t>
      </w:r>
    </w:p>
    <w:p w14:paraId="6174F777" w14:textId="77777777" w:rsidR="00EA53B0" w:rsidRPr="00EA53B0" w:rsidRDefault="00EA53B0" w:rsidP="00EA53B0">
      <w:pPr>
        <w:numPr>
          <w:ilvl w:val="1"/>
          <w:numId w:val="3"/>
        </w:numPr>
      </w:pPr>
      <w:r w:rsidRPr="00EA53B0">
        <w:t>Bounce/invalid address rate (email) and unresolved recipient rate (in-app)</w:t>
      </w:r>
    </w:p>
    <w:p w14:paraId="5F46686B" w14:textId="77777777" w:rsidR="00EA53B0" w:rsidRPr="00EA53B0" w:rsidRDefault="00EA53B0" w:rsidP="00EA53B0">
      <w:pPr>
        <w:numPr>
          <w:ilvl w:val="1"/>
          <w:numId w:val="3"/>
        </w:numPr>
      </w:pPr>
      <w:r w:rsidRPr="00EA53B0">
        <w:t>Notification deduplication rate (duplicate-prevention effectiveness)</w:t>
      </w:r>
    </w:p>
    <w:p w14:paraId="2B20C90F" w14:textId="77777777" w:rsidR="00EA53B0" w:rsidRPr="00EA53B0" w:rsidRDefault="00EA53B0" w:rsidP="00EA53B0">
      <w:pPr>
        <w:numPr>
          <w:ilvl w:val="0"/>
          <w:numId w:val="3"/>
        </w:numPr>
      </w:pPr>
      <w:r w:rsidRPr="00EA53B0">
        <w:rPr>
          <w:b/>
          <w:bCs/>
        </w:rPr>
        <w:lastRenderedPageBreak/>
        <w:t>Configuration efficiency</w:t>
      </w:r>
    </w:p>
    <w:p w14:paraId="23CE056A" w14:textId="77777777" w:rsidR="00EA53B0" w:rsidRPr="00EA53B0" w:rsidRDefault="00EA53B0" w:rsidP="00EA53B0">
      <w:pPr>
        <w:numPr>
          <w:ilvl w:val="1"/>
          <w:numId w:val="3"/>
        </w:numPr>
      </w:pPr>
      <w:r w:rsidRPr="00EA53B0">
        <w:t>Median time for authorized admins to modify notification/task content and publish/activate a configuration</w:t>
      </w:r>
    </w:p>
    <w:p w14:paraId="31B2797E" w14:textId="77777777" w:rsidR="00EA53B0" w:rsidRPr="00EA53B0" w:rsidRDefault="00EA53B0" w:rsidP="00EA53B0">
      <w:pPr>
        <w:numPr>
          <w:ilvl w:val="1"/>
          <w:numId w:val="3"/>
        </w:numPr>
      </w:pPr>
      <w:r w:rsidRPr="00EA53B0">
        <w:t>Change failure rate (blocked by validation/permissions, misconfigured recipients, missing required metadata)</w:t>
      </w:r>
    </w:p>
    <w:p w14:paraId="26EBA347" w14:textId="77777777" w:rsidR="00EA53B0" w:rsidRPr="00EA53B0" w:rsidRDefault="00EA53B0" w:rsidP="00EA53B0">
      <w:pPr>
        <w:numPr>
          <w:ilvl w:val="0"/>
          <w:numId w:val="3"/>
        </w:numPr>
      </w:pPr>
      <w:r w:rsidRPr="00EA53B0">
        <w:rPr>
          <w:b/>
          <w:bCs/>
        </w:rPr>
        <w:t>Operational excellence (baseline targets aligned to NFR library)</w:t>
      </w:r>
    </w:p>
    <w:p w14:paraId="38E39FBA" w14:textId="77777777" w:rsidR="00EA53B0" w:rsidRPr="00EA53B0" w:rsidRDefault="00EA53B0" w:rsidP="00EA53B0">
      <w:pPr>
        <w:numPr>
          <w:ilvl w:val="1"/>
          <w:numId w:val="3"/>
        </w:numPr>
      </w:pPr>
      <w:r w:rsidRPr="00EA53B0">
        <w:t>Availability ≥ 99.9% monthly for the service surface area used by runtime notifications/tasks</w:t>
      </w:r>
    </w:p>
    <w:p w14:paraId="0F73809C" w14:textId="77777777" w:rsidR="00EA53B0" w:rsidRPr="00EA53B0" w:rsidRDefault="00EA53B0" w:rsidP="00EA53B0">
      <w:pPr>
        <w:numPr>
          <w:ilvl w:val="1"/>
          <w:numId w:val="3"/>
        </w:numPr>
      </w:pPr>
      <w:r w:rsidRPr="00EA53B0">
        <w:t>API error rate &lt; 0.5% under normal load</w:t>
      </w:r>
    </w:p>
    <w:p w14:paraId="5D199293" w14:textId="77777777" w:rsidR="00EA53B0" w:rsidRPr="00EA53B0" w:rsidRDefault="00EA53B0" w:rsidP="00EA53B0">
      <w:pPr>
        <w:numPr>
          <w:ilvl w:val="1"/>
          <w:numId w:val="3"/>
        </w:numPr>
      </w:pPr>
      <w:r w:rsidRPr="00EA53B0">
        <w:t>Real-time metrics for latency, throughput, error rate, backlog, and utilization</w:t>
      </w:r>
    </w:p>
    <w:p w14:paraId="3918EA31" w14:textId="77777777" w:rsidR="00EA53B0" w:rsidRPr="00EA53B0" w:rsidRDefault="00EA53B0" w:rsidP="00EA53B0">
      <w:pPr>
        <w:numPr>
          <w:ilvl w:val="1"/>
          <w:numId w:val="3"/>
        </w:numPr>
      </w:pPr>
      <w:r w:rsidRPr="00EA53B0">
        <w:t>Audit trail coverage: 100% of notification/task creation and admin configuration actions recorded and retained per policy</w:t>
      </w:r>
    </w:p>
    <w:p w14:paraId="0BDD3D02" w14:textId="77777777" w:rsidR="00EA53B0" w:rsidRPr="00EA53B0" w:rsidRDefault="00EA53B0" w:rsidP="00EA53B0">
      <w:pPr>
        <w:rPr>
          <w:b/>
          <w:bCs/>
        </w:rPr>
      </w:pPr>
      <w:r w:rsidRPr="00EA53B0">
        <w:rPr>
          <w:b/>
          <w:bCs/>
        </w:rPr>
        <w:t>Scope Boundaries</w:t>
      </w:r>
    </w:p>
    <w:p w14:paraId="417A3C16" w14:textId="77777777" w:rsidR="00EA53B0" w:rsidRPr="00EA53B0" w:rsidRDefault="00EA53B0" w:rsidP="00EA53B0">
      <w:pPr>
        <w:rPr>
          <w:b/>
          <w:bCs/>
        </w:rPr>
      </w:pPr>
      <w:r w:rsidRPr="00EA53B0">
        <w:rPr>
          <w:b/>
          <w:bCs/>
        </w:rPr>
        <w:t>Scope Inclusions</w:t>
      </w:r>
    </w:p>
    <w:p w14:paraId="095FE0FA" w14:textId="77777777" w:rsidR="00EA53B0" w:rsidRPr="00EA53B0" w:rsidRDefault="00EA53B0" w:rsidP="00EA53B0">
      <w:pPr>
        <w:numPr>
          <w:ilvl w:val="0"/>
          <w:numId w:val="4"/>
        </w:numPr>
      </w:pPr>
      <w:r w:rsidRPr="00EA53B0">
        <w:t>Event-driven notification and task generation from multiple sources, including:</w:t>
      </w:r>
    </w:p>
    <w:p w14:paraId="3E468726" w14:textId="77777777" w:rsidR="00EA53B0" w:rsidRPr="00EA53B0" w:rsidRDefault="00EA53B0" w:rsidP="00EA53B0">
      <w:pPr>
        <w:numPr>
          <w:ilvl w:val="1"/>
          <w:numId w:val="4"/>
        </w:numPr>
      </w:pPr>
      <w:r w:rsidRPr="00EA53B0">
        <w:t>Workflow transitions, action execution, task creation/completion (via the Workflow Engine Integration Adapter)</w:t>
      </w:r>
    </w:p>
    <w:p w14:paraId="32BB9CB7" w14:textId="77777777" w:rsidR="00EA53B0" w:rsidRPr="00EA53B0" w:rsidRDefault="00EA53B0" w:rsidP="00EA53B0">
      <w:pPr>
        <w:numPr>
          <w:ilvl w:val="1"/>
          <w:numId w:val="4"/>
        </w:numPr>
      </w:pPr>
      <w:r w:rsidRPr="00EA53B0">
        <w:t>Collaboration events such as discussion threads on module submission workspaces (notification-only patterns supported)</w:t>
      </w:r>
    </w:p>
    <w:p w14:paraId="6277DF23" w14:textId="77777777" w:rsidR="00EA53B0" w:rsidRPr="00EA53B0" w:rsidRDefault="00EA53B0" w:rsidP="00EA53B0">
      <w:pPr>
        <w:numPr>
          <w:ilvl w:val="1"/>
          <w:numId w:val="4"/>
        </w:numPr>
      </w:pPr>
      <w:r w:rsidRPr="00EA53B0">
        <w:t>Module-specific scheduled/condition triggers (e.g., IRB study expiration) that create tasks and associated notifications</w:t>
      </w:r>
    </w:p>
    <w:p w14:paraId="2BB82692" w14:textId="77777777" w:rsidR="00EA53B0" w:rsidRPr="00EA53B0" w:rsidRDefault="00EA53B0" w:rsidP="00EA53B0">
      <w:pPr>
        <w:numPr>
          <w:ilvl w:val="0"/>
          <w:numId w:val="4"/>
        </w:numPr>
      </w:pPr>
      <w:r w:rsidRPr="00EA53B0">
        <w:t>Multi-channel delivery:</w:t>
      </w:r>
    </w:p>
    <w:p w14:paraId="52AC753F" w14:textId="77777777" w:rsidR="00EA53B0" w:rsidRPr="00EA53B0" w:rsidRDefault="00EA53B0" w:rsidP="00EA53B0">
      <w:pPr>
        <w:numPr>
          <w:ilvl w:val="1"/>
          <w:numId w:val="4"/>
        </w:numPr>
      </w:pPr>
      <w:r w:rsidRPr="00EA53B0">
        <w:t>Email notifications</w:t>
      </w:r>
    </w:p>
    <w:p w14:paraId="3D1AD34B" w14:textId="77777777" w:rsidR="00EA53B0" w:rsidRPr="00EA53B0" w:rsidRDefault="00EA53B0" w:rsidP="00EA53B0">
      <w:pPr>
        <w:numPr>
          <w:ilvl w:val="1"/>
          <w:numId w:val="4"/>
        </w:numPr>
      </w:pPr>
      <w:r w:rsidRPr="00EA53B0">
        <w:t>In-app tasks and in-app notification indicators (including “new task” visibility on the main home page)</w:t>
      </w:r>
    </w:p>
    <w:p w14:paraId="4928C32E" w14:textId="77777777" w:rsidR="00EA53B0" w:rsidRPr="00EA53B0" w:rsidRDefault="00EA53B0" w:rsidP="00EA53B0">
      <w:pPr>
        <w:numPr>
          <w:ilvl w:val="0"/>
          <w:numId w:val="4"/>
        </w:numPr>
      </w:pPr>
      <w:r w:rsidRPr="00EA53B0">
        <w:t>Client configuration capability for authorized roles (e.g., research admin business analyst):</w:t>
      </w:r>
    </w:p>
    <w:p w14:paraId="3BD49ADF" w14:textId="77777777" w:rsidR="00EA53B0" w:rsidRPr="00EA53B0" w:rsidRDefault="00EA53B0" w:rsidP="00EA53B0">
      <w:pPr>
        <w:numPr>
          <w:ilvl w:val="1"/>
          <w:numId w:val="4"/>
        </w:numPr>
      </w:pPr>
      <w:r w:rsidRPr="00EA53B0">
        <w:t>Review/configure To/From/Subject/body for email notifications and task messaging</w:t>
      </w:r>
    </w:p>
    <w:p w14:paraId="66462AB6" w14:textId="77777777" w:rsidR="00EA53B0" w:rsidRPr="00EA53B0" w:rsidRDefault="00EA53B0" w:rsidP="00EA53B0">
      <w:pPr>
        <w:numPr>
          <w:ilvl w:val="1"/>
          <w:numId w:val="4"/>
        </w:numPr>
      </w:pPr>
      <w:r w:rsidRPr="00EA53B0">
        <w:lastRenderedPageBreak/>
        <w:t>Insert approved submission-type metadata and context tokens (who/what/where/when/next-step indicators)</w:t>
      </w:r>
    </w:p>
    <w:p w14:paraId="2CE16FD2" w14:textId="77777777" w:rsidR="00EA53B0" w:rsidRPr="00EA53B0" w:rsidRDefault="00EA53B0" w:rsidP="00EA53B0">
      <w:pPr>
        <w:numPr>
          <w:ilvl w:val="1"/>
          <w:numId w:val="4"/>
        </w:numPr>
      </w:pPr>
      <w:r w:rsidRPr="00EA53B0">
        <w:t xml:space="preserve">Support </w:t>
      </w:r>
      <w:proofErr w:type="spellStart"/>
      <w:r w:rsidRPr="00EA53B0">
        <w:t>linkouts</w:t>
      </w:r>
      <w:proofErr w:type="spellEnd"/>
      <w:r w:rsidRPr="00EA53B0">
        <w:t xml:space="preserve"> to the “job to be done” from tasks/notifications</w:t>
      </w:r>
    </w:p>
    <w:p w14:paraId="5F8B8DC0" w14:textId="77777777" w:rsidR="00EA53B0" w:rsidRPr="00EA53B0" w:rsidRDefault="00EA53B0" w:rsidP="00EA53B0">
      <w:pPr>
        <w:numPr>
          <w:ilvl w:val="0"/>
          <w:numId w:val="4"/>
        </w:numPr>
      </w:pPr>
      <w:r w:rsidRPr="00EA53B0">
        <w:t>Template model:</w:t>
      </w:r>
    </w:p>
    <w:p w14:paraId="07C9DD03" w14:textId="77777777" w:rsidR="00EA53B0" w:rsidRPr="00EA53B0" w:rsidRDefault="00EA53B0" w:rsidP="00EA53B0">
      <w:pPr>
        <w:numPr>
          <w:ilvl w:val="1"/>
          <w:numId w:val="4"/>
        </w:numPr>
      </w:pPr>
      <w:r w:rsidRPr="00EA53B0">
        <w:t>Huron-provided baseline templates as the starting point; client edits occur within governed constraints</w:t>
      </w:r>
    </w:p>
    <w:p w14:paraId="663082E5" w14:textId="77777777" w:rsidR="00EA53B0" w:rsidRPr="00EA53B0" w:rsidRDefault="00EA53B0" w:rsidP="00EA53B0">
      <w:pPr>
        <w:numPr>
          <w:ilvl w:val="0"/>
          <w:numId w:val="4"/>
        </w:numPr>
      </w:pPr>
      <w:r w:rsidRPr="00EA53B0">
        <w:t>End-user task experience:</w:t>
      </w:r>
    </w:p>
    <w:p w14:paraId="6E1A7DFB" w14:textId="77777777" w:rsidR="00EA53B0" w:rsidRPr="00EA53B0" w:rsidRDefault="00EA53B0" w:rsidP="00EA53B0">
      <w:pPr>
        <w:numPr>
          <w:ilvl w:val="1"/>
          <w:numId w:val="4"/>
        </w:numPr>
      </w:pPr>
      <w:r w:rsidRPr="00EA53B0">
        <w:t>Home page task surface (clear “new tasks” signal)</w:t>
      </w:r>
    </w:p>
    <w:p w14:paraId="095FEA84" w14:textId="77777777" w:rsidR="00EA53B0" w:rsidRPr="00EA53B0" w:rsidRDefault="00EA53B0" w:rsidP="00EA53B0">
      <w:pPr>
        <w:numPr>
          <w:ilvl w:val="1"/>
          <w:numId w:val="4"/>
        </w:numPr>
      </w:pPr>
      <w:r w:rsidRPr="00EA53B0">
        <w:t>Task tracker experience for working through assigned items</w:t>
      </w:r>
    </w:p>
    <w:p w14:paraId="3FB485D2" w14:textId="77777777" w:rsidR="00EA53B0" w:rsidRPr="00EA53B0" w:rsidRDefault="00EA53B0" w:rsidP="00EA53B0">
      <w:pPr>
        <w:numPr>
          <w:ilvl w:val="1"/>
          <w:numId w:val="4"/>
        </w:numPr>
      </w:pPr>
      <w:r w:rsidRPr="00EA53B0">
        <w:t>Assumption: A lightweight task dashboard exists for summary views and prioritization.</w:t>
      </w:r>
    </w:p>
    <w:p w14:paraId="0B7EA827" w14:textId="77777777" w:rsidR="00EA53B0" w:rsidRPr="00EA53B0" w:rsidRDefault="00EA53B0" w:rsidP="00EA53B0">
      <w:pPr>
        <w:numPr>
          <w:ilvl w:val="0"/>
          <w:numId w:val="4"/>
        </w:numPr>
      </w:pPr>
      <w:r w:rsidRPr="00EA53B0">
        <w:t>Full audit trail and reviewable history:</w:t>
      </w:r>
    </w:p>
    <w:p w14:paraId="15059200" w14:textId="77777777" w:rsidR="00EA53B0" w:rsidRPr="00EA53B0" w:rsidRDefault="00EA53B0" w:rsidP="00EA53B0">
      <w:pPr>
        <w:numPr>
          <w:ilvl w:val="1"/>
          <w:numId w:val="4"/>
        </w:numPr>
      </w:pPr>
      <w:r w:rsidRPr="00EA53B0">
        <w:t>Immutable records for notification sends, in-app task lifecycle, configuration changes, and correlation to source events</w:t>
      </w:r>
    </w:p>
    <w:p w14:paraId="11BEB576" w14:textId="77777777" w:rsidR="00EA53B0" w:rsidRPr="00EA53B0" w:rsidRDefault="00EA53B0" w:rsidP="00EA53B0">
      <w:pPr>
        <w:numPr>
          <w:ilvl w:val="0"/>
          <w:numId w:val="4"/>
        </w:numPr>
      </w:pPr>
      <w:r w:rsidRPr="00EA53B0">
        <w:t>Enterprise-scale sending, reliability, and observability:</w:t>
      </w:r>
    </w:p>
    <w:p w14:paraId="5C4430D4" w14:textId="77777777" w:rsidR="00EA53B0" w:rsidRPr="00EA53B0" w:rsidRDefault="00EA53B0" w:rsidP="00EA53B0">
      <w:pPr>
        <w:numPr>
          <w:ilvl w:val="1"/>
          <w:numId w:val="4"/>
        </w:numPr>
      </w:pPr>
      <w:r w:rsidRPr="00EA53B0">
        <w:t>High-volume email dispatch support with operational insight into failures, throttling, and backlogs</w:t>
      </w:r>
    </w:p>
    <w:p w14:paraId="3F12215D" w14:textId="77777777" w:rsidR="00EA53B0" w:rsidRPr="00EA53B0" w:rsidRDefault="00EA53B0" w:rsidP="00EA53B0">
      <w:pPr>
        <w:rPr>
          <w:b/>
          <w:bCs/>
        </w:rPr>
      </w:pPr>
      <w:r w:rsidRPr="00EA53B0">
        <w:rPr>
          <w:b/>
          <w:bCs/>
        </w:rPr>
        <w:t>Scope Exclusions</w:t>
      </w:r>
    </w:p>
    <w:p w14:paraId="3596B94A" w14:textId="77777777" w:rsidR="00EA53B0" w:rsidRPr="00EA53B0" w:rsidRDefault="00EA53B0" w:rsidP="00EA53B0">
      <w:pPr>
        <w:numPr>
          <w:ilvl w:val="0"/>
          <w:numId w:val="5"/>
        </w:numPr>
      </w:pPr>
      <w:r w:rsidRPr="00EA53B0">
        <w:t>Workflow execution logic, routing decisions, and event emission logic (owned by workflow/case engines and the Integration Adapter)</w:t>
      </w:r>
    </w:p>
    <w:p w14:paraId="724F10D0" w14:textId="77777777" w:rsidR="00EA53B0" w:rsidRPr="00EA53B0" w:rsidRDefault="00EA53B0" w:rsidP="00EA53B0">
      <w:pPr>
        <w:numPr>
          <w:ilvl w:val="0"/>
          <w:numId w:val="5"/>
        </w:numPr>
      </w:pPr>
      <w:r w:rsidRPr="00EA53B0">
        <w:t>Ownership of People Configuration and Organization Configuration master data (owned by those epics; this epic consumes them)</w:t>
      </w:r>
    </w:p>
    <w:p w14:paraId="5E44FFF6" w14:textId="77777777" w:rsidR="00EA53B0" w:rsidRPr="00EA53B0" w:rsidRDefault="00EA53B0" w:rsidP="00EA53B0">
      <w:pPr>
        <w:numPr>
          <w:ilvl w:val="0"/>
          <w:numId w:val="5"/>
        </w:numPr>
      </w:pPr>
      <w:r w:rsidRPr="00EA53B0">
        <w:t>Non-email outbound channels (e.g., SMS/voice/push) unless explicitly prioritized in a separate epic/feature</w:t>
      </w:r>
    </w:p>
    <w:p w14:paraId="181C58B6" w14:textId="77777777" w:rsidR="00EA53B0" w:rsidRPr="00EA53B0" w:rsidRDefault="00EA53B0" w:rsidP="00EA53B0">
      <w:pPr>
        <w:numPr>
          <w:ilvl w:val="0"/>
          <w:numId w:val="5"/>
        </w:numPr>
      </w:pPr>
      <w:r w:rsidRPr="00EA53B0">
        <w:t>Redesign of module-specific workspaces beyond adding the task/notification surfaces and linkage points defined here</w:t>
      </w:r>
    </w:p>
    <w:p w14:paraId="1283F784" w14:textId="77777777" w:rsidR="00EA53B0" w:rsidRPr="00EA53B0" w:rsidRDefault="00EA53B0" w:rsidP="00EA53B0">
      <w:pPr>
        <w:numPr>
          <w:ilvl w:val="0"/>
          <w:numId w:val="5"/>
        </w:numPr>
      </w:pPr>
      <w:r w:rsidRPr="00EA53B0">
        <w:t>Institution-specific template authorship from scratch as the primary model (baseline templates remain Huron-provided; client configuration focuses on governed customization)</w:t>
      </w:r>
    </w:p>
    <w:p w14:paraId="6BBB3BAC" w14:textId="77777777" w:rsidR="00EA53B0" w:rsidRPr="00EA53B0" w:rsidRDefault="00EA53B0" w:rsidP="00EA53B0">
      <w:pPr>
        <w:rPr>
          <w:b/>
          <w:bCs/>
        </w:rPr>
      </w:pPr>
      <w:r w:rsidRPr="00EA53B0">
        <w:rPr>
          <w:b/>
          <w:bCs/>
        </w:rPr>
        <w:lastRenderedPageBreak/>
        <w:t>Dependencies / Risks</w:t>
      </w:r>
    </w:p>
    <w:p w14:paraId="08ED2295" w14:textId="77777777" w:rsidR="00EA53B0" w:rsidRPr="00EA53B0" w:rsidRDefault="00EA53B0" w:rsidP="00EA53B0">
      <w:pPr>
        <w:rPr>
          <w:b/>
          <w:bCs/>
        </w:rPr>
      </w:pPr>
      <w:r w:rsidRPr="00EA53B0">
        <w:rPr>
          <w:b/>
          <w:bCs/>
        </w:rPr>
        <w:t>Dependencies</w:t>
      </w:r>
    </w:p>
    <w:p w14:paraId="0C547397" w14:textId="77777777" w:rsidR="00EA53B0" w:rsidRPr="00EA53B0" w:rsidRDefault="00EA53B0" w:rsidP="00EA53B0">
      <w:pPr>
        <w:numPr>
          <w:ilvl w:val="0"/>
          <w:numId w:val="6"/>
        </w:numPr>
      </w:pPr>
      <w:r w:rsidRPr="00EA53B0">
        <w:t>Workflow Engine Integration Adapter publishing lifecycle/task/status events with required metadata and correlation</w:t>
      </w:r>
    </w:p>
    <w:p w14:paraId="1EE329F2" w14:textId="77777777" w:rsidR="00EA53B0" w:rsidRPr="00EA53B0" w:rsidRDefault="00EA53B0" w:rsidP="00EA53B0">
      <w:pPr>
        <w:numPr>
          <w:ilvl w:val="0"/>
          <w:numId w:val="6"/>
        </w:numPr>
      </w:pPr>
      <w:r w:rsidRPr="00EA53B0">
        <w:t>People Configuration epic for contact details, identities, roles, and recipient resolution inputs</w:t>
      </w:r>
    </w:p>
    <w:p w14:paraId="0BCCE456" w14:textId="4744B4C4" w:rsidR="00EA53B0" w:rsidRPr="00EA53B0" w:rsidRDefault="00404531" w:rsidP="00EA53B0">
      <w:pPr>
        <w:numPr>
          <w:ilvl w:val="0"/>
          <w:numId w:val="6"/>
        </w:numPr>
      </w:pPr>
      <w:r>
        <w:t xml:space="preserve">Workflow Lists that include groups, teams, </w:t>
      </w:r>
      <w:r w:rsidR="006953A4">
        <w:t>and contacts</w:t>
      </w:r>
    </w:p>
    <w:p w14:paraId="4E606C4A" w14:textId="77777777" w:rsidR="00EA53B0" w:rsidRPr="00EA53B0" w:rsidRDefault="00EA53B0" w:rsidP="00EA53B0">
      <w:pPr>
        <w:numPr>
          <w:ilvl w:val="0"/>
          <w:numId w:val="6"/>
        </w:numPr>
      </w:pPr>
      <w:r w:rsidRPr="00EA53B0">
        <w:t>Authorization/permissions primitives for:</w:t>
      </w:r>
    </w:p>
    <w:p w14:paraId="642743CC" w14:textId="77777777" w:rsidR="00EA53B0" w:rsidRPr="00EA53B0" w:rsidRDefault="00EA53B0" w:rsidP="00EA53B0">
      <w:pPr>
        <w:numPr>
          <w:ilvl w:val="1"/>
          <w:numId w:val="6"/>
        </w:numPr>
      </w:pPr>
      <w:r w:rsidRPr="00EA53B0">
        <w:t>Admin configuration rights</w:t>
      </w:r>
    </w:p>
    <w:p w14:paraId="5160DF0C" w14:textId="77777777" w:rsidR="00EA53B0" w:rsidRPr="00EA53B0" w:rsidRDefault="00EA53B0" w:rsidP="00EA53B0">
      <w:pPr>
        <w:numPr>
          <w:ilvl w:val="1"/>
          <w:numId w:val="6"/>
        </w:numPr>
      </w:pPr>
      <w:r w:rsidRPr="00EA53B0">
        <w:t>Viewing notification/task history (including privacy constraints)</w:t>
      </w:r>
    </w:p>
    <w:p w14:paraId="0C59A575" w14:textId="77777777" w:rsidR="00EA53B0" w:rsidRPr="00EA53B0" w:rsidRDefault="00EA53B0" w:rsidP="00EA53B0">
      <w:pPr>
        <w:numPr>
          <w:ilvl w:val="0"/>
          <w:numId w:val="6"/>
        </w:numPr>
      </w:pPr>
      <w:r w:rsidRPr="00EA53B0">
        <w:t>Email delivery infrastructure/provider integration (deliverability, bounce handling, throttling)</w:t>
      </w:r>
    </w:p>
    <w:p w14:paraId="662D21AA" w14:textId="77777777" w:rsidR="00EA53B0" w:rsidRPr="00EA53B0" w:rsidRDefault="00EA53B0" w:rsidP="00EA53B0">
      <w:pPr>
        <w:numPr>
          <w:ilvl w:val="0"/>
          <w:numId w:val="6"/>
        </w:numPr>
      </w:pPr>
      <w:r w:rsidRPr="00EA53B0">
        <w:t>Application shell support for home page task surfaces and user-level task tracker experiences</w:t>
      </w:r>
    </w:p>
    <w:p w14:paraId="6C715E62" w14:textId="77777777" w:rsidR="00EA53B0" w:rsidRPr="00EA53B0" w:rsidRDefault="00EA53B0" w:rsidP="00EA53B0">
      <w:pPr>
        <w:rPr>
          <w:b/>
          <w:bCs/>
        </w:rPr>
      </w:pPr>
      <w:r w:rsidRPr="00EA53B0">
        <w:rPr>
          <w:b/>
          <w:bCs/>
        </w:rPr>
        <w:t>Constraints</w:t>
      </w:r>
    </w:p>
    <w:p w14:paraId="543EB775" w14:textId="77777777" w:rsidR="00EA53B0" w:rsidRPr="00EA53B0" w:rsidRDefault="00EA53B0" w:rsidP="00EA53B0">
      <w:pPr>
        <w:numPr>
          <w:ilvl w:val="0"/>
          <w:numId w:val="7"/>
        </w:numPr>
      </w:pPr>
      <w:r w:rsidRPr="00EA53B0">
        <w:t>Privacy and least-privilege: notification content and history views respect role-based access</w:t>
      </w:r>
    </w:p>
    <w:p w14:paraId="0510E60A" w14:textId="77777777" w:rsidR="00EA53B0" w:rsidRPr="00EA53B0" w:rsidRDefault="00EA53B0" w:rsidP="00EA53B0">
      <w:pPr>
        <w:numPr>
          <w:ilvl w:val="0"/>
          <w:numId w:val="7"/>
        </w:numPr>
      </w:pPr>
      <w:r w:rsidRPr="00EA53B0">
        <w:t>High-scale delivery requires rate controls, deduplication, and failure isolation without degrading core user actions</w:t>
      </w:r>
    </w:p>
    <w:p w14:paraId="7455BBA3" w14:textId="77777777" w:rsidR="00EA53B0" w:rsidRPr="00EA53B0" w:rsidRDefault="00EA53B0" w:rsidP="00EA53B0">
      <w:pPr>
        <w:numPr>
          <w:ilvl w:val="0"/>
          <w:numId w:val="7"/>
        </w:numPr>
      </w:pPr>
      <w:r w:rsidRPr="00EA53B0">
        <w:t>Template customization remains governed to protect compliance language and operational consistency</w:t>
      </w:r>
    </w:p>
    <w:p w14:paraId="180C4A4A" w14:textId="77777777" w:rsidR="00EA53B0" w:rsidRPr="00EA53B0" w:rsidRDefault="00EA53B0" w:rsidP="00EA53B0">
      <w:pPr>
        <w:numPr>
          <w:ilvl w:val="1"/>
          <w:numId w:val="7"/>
        </w:numPr>
      </w:pPr>
      <w:r w:rsidRPr="00EA53B0">
        <w:t>Assumption: Some template sections/tokens remain locked (non-editable) where mandated.</w:t>
      </w:r>
    </w:p>
    <w:p w14:paraId="2A8AA5EB" w14:textId="77777777" w:rsidR="00EA53B0" w:rsidRPr="00EA53B0" w:rsidRDefault="00EA53B0" w:rsidP="00EA53B0">
      <w:pPr>
        <w:rPr>
          <w:b/>
          <w:bCs/>
        </w:rPr>
      </w:pPr>
      <w:r w:rsidRPr="00EA53B0">
        <w:rPr>
          <w:b/>
          <w:bCs/>
        </w:rPr>
        <w:t>Risks</w:t>
      </w:r>
    </w:p>
    <w:p w14:paraId="240BE238" w14:textId="77777777" w:rsidR="00EA53B0" w:rsidRPr="00EA53B0" w:rsidRDefault="00EA53B0" w:rsidP="00EA53B0">
      <w:pPr>
        <w:numPr>
          <w:ilvl w:val="0"/>
          <w:numId w:val="8"/>
        </w:numPr>
      </w:pPr>
      <w:r w:rsidRPr="00EA53B0">
        <w:t>Misconfiguration risk: incorrect recipients, unclear messaging, or missing context tokens increases support burden and user distrust</w:t>
      </w:r>
    </w:p>
    <w:p w14:paraId="76F23A82" w14:textId="77777777" w:rsidR="00EA53B0" w:rsidRPr="00EA53B0" w:rsidRDefault="00EA53B0" w:rsidP="00EA53B0">
      <w:pPr>
        <w:numPr>
          <w:ilvl w:val="0"/>
          <w:numId w:val="8"/>
        </w:numPr>
      </w:pPr>
      <w:r w:rsidRPr="00EA53B0">
        <w:t>Deliverability risk at large volumes: domain reputation, bounce spikes, and throttling behavior degrade timeliness</w:t>
      </w:r>
    </w:p>
    <w:p w14:paraId="45BB87F6" w14:textId="77777777" w:rsidR="00EA53B0" w:rsidRPr="00EA53B0" w:rsidRDefault="00EA53B0" w:rsidP="00EA53B0">
      <w:pPr>
        <w:numPr>
          <w:ilvl w:val="0"/>
          <w:numId w:val="8"/>
        </w:numPr>
      </w:pPr>
      <w:r w:rsidRPr="00EA53B0">
        <w:lastRenderedPageBreak/>
        <w:t>Event quality risk: upstream event payload gaps reduce ability to compose meaningful tasks/notifications</w:t>
      </w:r>
    </w:p>
    <w:p w14:paraId="465BB039" w14:textId="77777777" w:rsidR="00EA53B0" w:rsidRPr="00EA53B0" w:rsidRDefault="00EA53B0" w:rsidP="00EA53B0">
      <w:pPr>
        <w:numPr>
          <w:ilvl w:val="0"/>
          <w:numId w:val="8"/>
        </w:numPr>
      </w:pPr>
      <w:r w:rsidRPr="00EA53B0">
        <w:t>Observability gaps: lack of correlation across “event → task → email/in-app delivery” slows incident response</w:t>
      </w:r>
    </w:p>
    <w:p w14:paraId="46845BF7" w14:textId="77777777" w:rsidR="00EA53B0" w:rsidRPr="00EA53B0" w:rsidRDefault="00EA53B0" w:rsidP="00EA53B0">
      <w:pPr>
        <w:numPr>
          <w:ilvl w:val="0"/>
          <w:numId w:val="8"/>
        </w:numPr>
      </w:pPr>
      <w:r w:rsidRPr="00EA53B0">
        <w:t>Audit data volume risk: history retention and query performance degrade without lifecycle policies and indexing strategy</w:t>
      </w:r>
    </w:p>
    <w:p w14:paraId="5EC8E3BA" w14:textId="77777777" w:rsidR="00EA53B0" w:rsidRPr="00EA53B0" w:rsidRDefault="00EA53B0" w:rsidP="00EA53B0">
      <w:pPr>
        <w:rPr>
          <w:b/>
          <w:bCs/>
        </w:rPr>
      </w:pPr>
      <w:r w:rsidRPr="00EA53B0">
        <w:rPr>
          <w:b/>
          <w:bCs/>
        </w:rPr>
        <w:t>Acceptance Criteria</w:t>
      </w:r>
    </w:p>
    <w:p w14:paraId="5BD53DF8" w14:textId="77777777" w:rsidR="00EA53B0" w:rsidRPr="00EA53B0" w:rsidRDefault="00EA53B0" w:rsidP="00EA53B0">
      <w:r w:rsidRPr="00EA53B0">
        <w:t>Scenario: Workflow transition creates an in-app task and paired email notification</w:t>
      </w:r>
    </w:p>
    <w:p w14:paraId="1EB74669" w14:textId="77777777" w:rsidR="00EA53B0" w:rsidRPr="00EA53B0" w:rsidRDefault="00EA53B0" w:rsidP="00EA53B0">
      <w:pPr>
        <w:numPr>
          <w:ilvl w:val="0"/>
          <w:numId w:val="9"/>
        </w:numPr>
      </w:pPr>
      <w:r w:rsidRPr="00EA53B0">
        <w:t>Given a workflow/case event indicates a new actionable assignment with required metadata and correlation identifiers</w:t>
      </w:r>
    </w:p>
    <w:p w14:paraId="7814F286" w14:textId="77777777" w:rsidR="00EA53B0" w:rsidRPr="00EA53B0" w:rsidRDefault="00EA53B0" w:rsidP="00EA53B0">
      <w:pPr>
        <w:numPr>
          <w:ilvl w:val="0"/>
          <w:numId w:val="9"/>
        </w:numPr>
      </w:pPr>
      <w:r w:rsidRPr="00EA53B0">
        <w:t>When the Notification/Task Engine processes the event for an eligible recipient set</w:t>
      </w:r>
    </w:p>
    <w:p w14:paraId="56A8EA5A" w14:textId="77777777" w:rsidR="00EA53B0" w:rsidRPr="00EA53B0" w:rsidRDefault="00EA53B0" w:rsidP="00EA53B0">
      <w:pPr>
        <w:numPr>
          <w:ilvl w:val="0"/>
          <w:numId w:val="9"/>
        </w:numPr>
      </w:pPr>
      <w:r w:rsidRPr="00EA53B0">
        <w:t>Then an in-app task exists for each targeted assignee and a corresponding email notification is delivered (or recorded as failed) with traceable linkage to the originating event</w:t>
      </w:r>
    </w:p>
    <w:p w14:paraId="29335949" w14:textId="77777777" w:rsidR="00EA53B0" w:rsidRPr="00EA53B0" w:rsidRDefault="00EA53B0" w:rsidP="00EA53B0">
      <w:r w:rsidRPr="00EA53B0">
        <w:t>Scenario: Discussion activity triggers notification without creating a task</w:t>
      </w:r>
    </w:p>
    <w:p w14:paraId="31F51026" w14:textId="77777777" w:rsidR="00EA53B0" w:rsidRPr="00EA53B0" w:rsidRDefault="00EA53B0" w:rsidP="00EA53B0">
      <w:pPr>
        <w:numPr>
          <w:ilvl w:val="0"/>
          <w:numId w:val="10"/>
        </w:numPr>
      </w:pPr>
      <w:r w:rsidRPr="00EA53B0">
        <w:t>Given a discussion thread event occurs on a module submission workspace and the event maps to a notification-only rule</w:t>
      </w:r>
    </w:p>
    <w:p w14:paraId="21795859" w14:textId="77777777" w:rsidR="00EA53B0" w:rsidRPr="00EA53B0" w:rsidRDefault="00EA53B0" w:rsidP="00EA53B0">
      <w:pPr>
        <w:numPr>
          <w:ilvl w:val="0"/>
          <w:numId w:val="10"/>
        </w:numPr>
      </w:pPr>
      <w:r w:rsidRPr="00EA53B0">
        <w:t>When the Notification/Task Engine evaluates recipients and templates for that discussion event</w:t>
      </w:r>
    </w:p>
    <w:p w14:paraId="473F204E" w14:textId="77777777" w:rsidR="00EA53B0" w:rsidRPr="00EA53B0" w:rsidRDefault="00EA53B0" w:rsidP="00EA53B0">
      <w:pPr>
        <w:numPr>
          <w:ilvl w:val="0"/>
          <w:numId w:val="10"/>
        </w:numPr>
      </w:pPr>
      <w:r w:rsidRPr="00EA53B0">
        <w:t>Then the system sends an email and/or in-app notification without creating a task, and the notification history records the event correlation and recipients</w:t>
      </w:r>
    </w:p>
    <w:p w14:paraId="5BC71F3C" w14:textId="77777777" w:rsidR="00EA53B0" w:rsidRPr="00EA53B0" w:rsidRDefault="00EA53B0" w:rsidP="00EA53B0">
      <w:r w:rsidRPr="00EA53B0">
        <w:t>Scenario: Every created task has an associated notification, while some notifications have no tasks</w:t>
      </w:r>
    </w:p>
    <w:p w14:paraId="010624E8" w14:textId="77777777" w:rsidR="00EA53B0" w:rsidRPr="00EA53B0" w:rsidRDefault="00EA53B0" w:rsidP="00EA53B0">
      <w:pPr>
        <w:numPr>
          <w:ilvl w:val="0"/>
          <w:numId w:val="11"/>
        </w:numPr>
      </w:pPr>
      <w:r w:rsidRPr="00EA53B0">
        <w:t>Given a configuration rule creates an in-app task for a user based on an event</w:t>
      </w:r>
    </w:p>
    <w:p w14:paraId="63C27F2B" w14:textId="77777777" w:rsidR="00EA53B0" w:rsidRPr="00EA53B0" w:rsidRDefault="00EA53B0" w:rsidP="00EA53B0">
      <w:pPr>
        <w:numPr>
          <w:ilvl w:val="0"/>
          <w:numId w:val="11"/>
        </w:numPr>
      </w:pPr>
      <w:r w:rsidRPr="00EA53B0">
        <w:t>When the task is created and becomes visible in the user’s task surfaces</w:t>
      </w:r>
    </w:p>
    <w:p w14:paraId="379578E1" w14:textId="77777777" w:rsidR="00EA53B0" w:rsidRPr="00EA53B0" w:rsidRDefault="00EA53B0" w:rsidP="00EA53B0">
      <w:pPr>
        <w:numPr>
          <w:ilvl w:val="0"/>
          <w:numId w:val="11"/>
        </w:numPr>
      </w:pPr>
      <w:r w:rsidRPr="00EA53B0">
        <w:t>Then a notification record exists for that task creation (email and/or in-app), and the system supports notification-only rules where tasks are not appropriate</w:t>
      </w:r>
    </w:p>
    <w:p w14:paraId="7C4B1006" w14:textId="77777777" w:rsidR="00EA53B0" w:rsidRPr="00EA53B0" w:rsidRDefault="00EA53B0" w:rsidP="00EA53B0">
      <w:r w:rsidRPr="00EA53B0">
        <w:t>Scenario: Client administrators configure message content using contextual submission metadata</w:t>
      </w:r>
    </w:p>
    <w:p w14:paraId="66B2B089" w14:textId="77777777" w:rsidR="00EA53B0" w:rsidRPr="00EA53B0" w:rsidRDefault="00EA53B0" w:rsidP="00EA53B0">
      <w:pPr>
        <w:numPr>
          <w:ilvl w:val="0"/>
          <w:numId w:val="12"/>
        </w:numPr>
      </w:pPr>
      <w:r w:rsidRPr="00EA53B0">
        <w:lastRenderedPageBreak/>
        <w:t>Given an authorized client administrator opens a notification/task configuration for a defined event type</w:t>
      </w:r>
    </w:p>
    <w:p w14:paraId="702B696F" w14:textId="77777777" w:rsidR="00EA53B0" w:rsidRPr="00EA53B0" w:rsidRDefault="00EA53B0" w:rsidP="00EA53B0">
      <w:pPr>
        <w:numPr>
          <w:ilvl w:val="0"/>
          <w:numId w:val="12"/>
        </w:numPr>
      </w:pPr>
      <w:r w:rsidRPr="00EA53B0">
        <w:t>When they edit To/From/Subject/body and insert approved submission-type metadata tokens (context, due expectations, next step, link to work)</w:t>
      </w:r>
    </w:p>
    <w:p w14:paraId="4C78B638" w14:textId="77777777" w:rsidR="00EA53B0" w:rsidRPr="00EA53B0" w:rsidRDefault="00EA53B0" w:rsidP="00EA53B0">
      <w:pPr>
        <w:numPr>
          <w:ilvl w:val="0"/>
          <w:numId w:val="12"/>
        </w:numPr>
      </w:pPr>
      <w:r w:rsidRPr="00EA53B0">
        <w:t>Then the configuration saves with validation, activates under governed controls, and subsequent events render messages with the configured content and resolved contextual values</w:t>
      </w:r>
    </w:p>
    <w:p w14:paraId="4DF35597" w14:textId="77777777" w:rsidR="00EA53B0" w:rsidRPr="00EA53B0" w:rsidRDefault="00EA53B0" w:rsidP="00EA53B0">
      <w:r w:rsidRPr="00EA53B0">
        <w:t>Scenario: Users see clear task visibility on the home page and a task tracker supports completion flow</w:t>
      </w:r>
    </w:p>
    <w:p w14:paraId="0B275421" w14:textId="77777777" w:rsidR="00EA53B0" w:rsidRPr="00EA53B0" w:rsidRDefault="00EA53B0" w:rsidP="00EA53B0">
      <w:pPr>
        <w:numPr>
          <w:ilvl w:val="0"/>
          <w:numId w:val="13"/>
        </w:numPr>
      </w:pPr>
      <w:r w:rsidRPr="00EA53B0">
        <w:t>Given a user has one or more active tasks assigned via the Notification/Task Engine</w:t>
      </w:r>
    </w:p>
    <w:p w14:paraId="7ED33A65" w14:textId="77777777" w:rsidR="00EA53B0" w:rsidRPr="00EA53B0" w:rsidRDefault="00EA53B0" w:rsidP="00EA53B0">
      <w:pPr>
        <w:numPr>
          <w:ilvl w:val="0"/>
          <w:numId w:val="13"/>
        </w:numPr>
      </w:pPr>
      <w:r w:rsidRPr="00EA53B0">
        <w:t>When the user opens the application home page and navigates to the task tracker</w:t>
      </w:r>
    </w:p>
    <w:p w14:paraId="08742EAE" w14:textId="77777777" w:rsidR="00EA53B0" w:rsidRPr="00EA53B0" w:rsidRDefault="00EA53B0" w:rsidP="00EA53B0">
      <w:pPr>
        <w:numPr>
          <w:ilvl w:val="0"/>
          <w:numId w:val="13"/>
        </w:numPr>
      </w:pPr>
      <w:r w:rsidRPr="00EA53B0">
        <w:t>Then the user sees clearly identified new/active tasks, can open the linked job-to-be-done, and task status updates are reflected consistently after completion</w:t>
      </w:r>
    </w:p>
    <w:p w14:paraId="6C2F7198" w14:textId="77777777" w:rsidR="00EA53B0" w:rsidRPr="00EA53B0" w:rsidRDefault="00EA53B0" w:rsidP="00EA53B0">
      <w:r w:rsidRPr="00EA53B0">
        <w:t>Scenario: Authorized users review complete notification and task history with audit fidelity</w:t>
      </w:r>
    </w:p>
    <w:p w14:paraId="7325D0BF" w14:textId="77777777" w:rsidR="00EA53B0" w:rsidRPr="00EA53B0" w:rsidRDefault="00EA53B0" w:rsidP="00EA53B0">
      <w:pPr>
        <w:numPr>
          <w:ilvl w:val="0"/>
          <w:numId w:val="14"/>
        </w:numPr>
      </w:pPr>
      <w:r w:rsidRPr="00EA53B0">
        <w:t>Given notifications and tasks exist for a submission across its lifecycle</w:t>
      </w:r>
    </w:p>
    <w:p w14:paraId="0CC62B66" w14:textId="77777777" w:rsidR="00EA53B0" w:rsidRPr="00EA53B0" w:rsidRDefault="00EA53B0" w:rsidP="00EA53B0">
      <w:pPr>
        <w:numPr>
          <w:ilvl w:val="0"/>
          <w:numId w:val="14"/>
        </w:numPr>
      </w:pPr>
      <w:r w:rsidRPr="00EA53B0">
        <w:t>When an authorized user queries history by submission/task identifiers and time range</w:t>
      </w:r>
    </w:p>
    <w:p w14:paraId="297B8CD9" w14:textId="77777777" w:rsidR="00EA53B0" w:rsidRPr="00EA53B0" w:rsidRDefault="00EA53B0" w:rsidP="00EA53B0">
      <w:pPr>
        <w:numPr>
          <w:ilvl w:val="0"/>
          <w:numId w:val="14"/>
        </w:numPr>
      </w:pPr>
      <w:r w:rsidRPr="00EA53B0">
        <w:t>Then the system returns a chronological history of tasks and notifications (including timestamps, actors where applicable, recipients/targets, delivery outcomes, and correlation identifiers) suitable for audit and troubleshooting</w:t>
      </w:r>
    </w:p>
    <w:p w14:paraId="03D71B6E" w14:textId="77777777" w:rsidR="00EA53B0" w:rsidRPr="00EA53B0" w:rsidRDefault="00EA53B0" w:rsidP="00EA53B0">
      <w:r w:rsidRPr="00EA53B0">
        <w:t>Scenario: The system supports very large recipient volumes with observable outcomes</w:t>
      </w:r>
    </w:p>
    <w:p w14:paraId="6E440015" w14:textId="77777777" w:rsidR="00EA53B0" w:rsidRPr="00EA53B0" w:rsidRDefault="00EA53B0" w:rsidP="00EA53B0">
      <w:pPr>
        <w:numPr>
          <w:ilvl w:val="0"/>
          <w:numId w:val="15"/>
        </w:numPr>
      </w:pPr>
      <w:r w:rsidRPr="00EA53B0">
        <w:t>Given a single triggering event results in a very large recipient cohort for email delivery (e.g., institution-wide notification)</w:t>
      </w:r>
    </w:p>
    <w:p w14:paraId="41C41D84" w14:textId="77777777" w:rsidR="00EA53B0" w:rsidRPr="00EA53B0" w:rsidRDefault="00EA53B0" w:rsidP="00EA53B0">
      <w:pPr>
        <w:numPr>
          <w:ilvl w:val="0"/>
          <w:numId w:val="15"/>
        </w:numPr>
      </w:pPr>
      <w:r w:rsidRPr="00EA53B0">
        <w:t>When the Notification/Task Engine processes dispatch under scale conditions</w:t>
      </w:r>
    </w:p>
    <w:p w14:paraId="1BAD1C69" w14:textId="77777777" w:rsidR="00EA53B0" w:rsidRPr="00EA53B0" w:rsidRDefault="00EA53B0" w:rsidP="00EA53B0">
      <w:pPr>
        <w:numPr>
          <w:ilvl w:val="0"/>
          <w:numId w:val="15"/>
        </w:numPr>
      </w:pPr>
      <w:r w:rsidRPr="00EA53B0">
        <w:t>Then the system sustains delivery throughput without losing audit records, exposes operational metrics and failure reasons, and supports administrative tracing for sampled recipients and correlation identifiers</w:t>
      </w:r>
    </w:p>
    <w:p w14:paraId="5B27983F" w14:textId="77777777" w:rsidR="00EA53B0" w:rsidRPr="00EA53B0" w:rsidRDefault="00EA53B0" w:rsidP="00EA53B0">
      <w:pPr>
        <w:rPr>
          <w:b/>
          <w:bCs/>
        </w:rPr>
      </w:pPr>
      <w:r w:rsidRPr="00EA53B0">
        <w:rPr>
          <w:b/>
          <w:bCs/>
        </w:rPr>
        <w:t>Features Under Epic</w:t>
      </w:r>
    </w:p>
    <w:p w14:paraId="19089A42" w14:textId="77777777" w:rsidR="00EA53B0" w:rsidRPr="00EA53B0" w:rsidRDefault="00EA53B0" w:rsidP="00EA53B0">
      <w:pPr>
        <w:numPr>
          <w:ilvl w:val="0"/>
          <w:numId w:val="16"/>
        </w:numPr>
      </w:pPr>
      <w:r w:rsidRPr="00EA53B0">
        <w:rPr>
          <w:b/>
          <w:bCs/>
        </w:rPr>
        <w:lastRenderedPageBreak/>
        <w:t>Event Ingestion and Normalization Layer</w:t>
      </w:r>
      <w:r w:rsidRPr="00EA53B0">
        <w:t xml:space="preserve"> (multi-source inputs, canonical event types, correlation handling; includes consumption of Workflow Engine Integration Adapter events)</w:t>
      </w:r>
    </w:p>
    <w:p w14:paraId="7A1282A1" w14:textId="77777777" w:rsidR="00EA53B0" w:rsidRPr="00EA53B0" w:rsidRDefault="00EA53B0" w:rsidP="00EA53B0">
      <w:pPr>
        <w:numPr>
          <w:ilvl w:val="0"/>
          <w:numId w:val="16"/>
        </w:numPr>
      </w:pPr>
      <w:r w:rsidRPr="00EA53B0">
        <w:rPr>
          <w:b/>
          <w:bCs/>
        </w:rPr>
        <w:t>Notification Rule and Routing Configuration</w:t>
      </w:r>
      <w:r w:rsidRPr="00EA53B0">
        <w:t xml:space="preserve"> (admin-configured triggers, </w:t>
      </w:r>
      <w:r w:rsidRPr="00FD5DB2">
        <w:rPr>
          <w:highlight w:val="yellow"/>
        </w:rPr>
        <w:t>recipient targeting modes</w:t>
      </w:r>
      <w:r w:rsidRPr="00EA53B0">
        <w:t>, task-vs-notification behavior, validation guardrails)</w:t>
      </w:r>
    </w:p>
    <w:p w14:paraId="332A6495" w14:textId="77777777" w:rsidR="00EA53B0" w:rsidRPr="00EA53B0" w:rsidRDefault="00EA53B0" w:rsidP="00EA53B0">
      <w:pPr>
        <w:numPr>
          <w:ilvl w:val="0"/>
          <w:numId w:val="16"/>
        </w:numPr>
      </w:pPr>
      <w:r w:rsidRPr="00EA53B0">
        <w:rPr>
          <w:b/>
          <w:bCs/>
        </w:rPr>
        <w:t>Template Library and Rendering Engine</w:t>
      </w:r>
      <w:r w:rsidRPr="00EA53B0">
        <w:t xml:space="preserve"> (Huron-provided templates, governed client edits, approved token substitution using submission metadata)</w:t>
      </w:r>
    </w:p>
    <w:p w14:paraId="7C6178F9" w14:textId="6305B96D" w:rsidR="00EA53B0" w:rsidRPr="00EA53B0" w:rsidRDefault="00EA53B0" w:rsidP="00EA53B0">
      <w:pPr>
        <w:numPr>
          <w:ilvl w:val="0"/>
          <w:numId w:val="16"/>
        </w:numPr>
      </w:pPr>
      <w:r w:rsidRPr="00EA53B0">
        <w:rPr>
          <w:b/>
          <w:bCs/>
        </w:rPr>
        <w:t xml:space="preserve">Recipient Resolution via People + </w:t>
      </w:r>
      <w:r w:rsidR="00F144AA">
        <w:rPr>
          <w:b/>
          <w:bCs/>
          <w:highlight w:val="yellow"/>
        </w:rPr>
        <w:t xml:space="preserve">Workflow </w:t>
      </w:r>
      <w:r w:rsidRPr="00750C07">
        <w:rPr>
          <w:b/>
          <w:bCs/>
          <w:highlight w:val="yellow"/>
        </w:rPr>
        <w:t>Configuration</w:t>
      </w:r>
      <w:r w:rsidRPr="00EA53B0">
        <w:t xml:space="preserve"> (contacts, groups/roles, org units, distribution logic, permissions-aware targeting)</w:t>
      </w:r>
    </w:p>
    <w:p w14:paraId="426AE849" w14:textId="77777777" w:rsidR="00EA53B0" w:rsidRPr="00EA53B0" w:rsidRDefault="00EA53B0" w:rsidP="00EA53B0">
      <w:pPr>
        <w:numPr>
          <w:ilvl w:val="0"/>
          <w:numId w:val="16"/>
        </w:numPr>
      </w:pPr>
      <w:r w:rsidRPr="00EA53B0">
        <w:rPr>
          <w:b/>
          <w:bCs/>
        </w:rPr>
        <w:t>Task Lifecycle Service</w:t>
      </w:r>
      <w:r w:rsidRPr="00EA53B0">
        <w:t xml:space="preserve"> (create/assign/complete/reopen/close; due expectations; linkage to “job to be done”; consistent lifecycle history)</w:t>
      </w:r>
    </w:p>
    <w:p w14:paraId="1A5E0DDE" w14:textId="77777777" w:rsidR="00EA53B0" w:rsidRPr="00EA53B0" w:rsidRDefault="00EA53B0" w:rsidP="00EA53B0">
      <w:pPr>
        <w:numPr>
          <w:ilvl w:val="0"/>
          <w:numId w:val="16"/>
        </w:numPr>
      </w:pPr>
      <w:r w:rsidRPr="00EA53B0">
        <w:rPr>
          <w:b/>
          <w:bCs/>
        </w:rPr>
        <w:t>End-User Task Surfaces</w:t>
      </w:r>
      <w:r w:rsidRPr="00EA53B0">
        <w:t xml:space="preserve"> (home page task list with “new task” indicators; task tracker; Assumption: lightweight task dashboard views)</w:t>
      </w:r>
    </w:p>
    <w:p w14:paraId="2546ACDB" w14:textId="77777777" w:rsidR="00EA53B0" w:rsidRPr="00EA53B0" w:rsidRDefault="00EA53B0" w:rsidP="00EA53B0">
      <w:pPr>
        <w:numPr>
          <w:ilvl w:val="0"/>
          <w:numId w:val="16"/>
        </w:numPr>
      </w:pPr>
      <w:r w:rsidRPr="00EA53B0">
        <w:rPr>
          <w:b/>
          <w:bCs/>
        </w:rPr>
        <w:t>Email Delivery and Delivery-State Handling</w:t>
      </w:r>
      <w:r w:rsidRPr="00EA53B0">
        <w:t xml:space="preserve"> (provider integration, retry semantics, bounce/invalid address recording, large-volume send controls)</w:t>
      </w:r>
    </w:p>
    <w:p w14:paraId="236211AC" w14:textId="77777777" w:rsidR="00EA53B0" w:rsidRPr="00EA53B0" w:rsidRDefault="00EA53B0" w:rsidP="00EA53B0">
      <w:pPr>
        <w:numPr>
          <w:ilvl w:val="0"/>
          <w:numId w:val="16"/>
        </w:numPr>
      </w:pPr>
      <w:r w:rsidRPr="00EA53B0">
        <w:rPr>
          <w:b/>
          <w:bCs/>
        </w:rPr>
        <w:t>Audit Trail and History Views</w:t>
      </w:r>
      <w:r w:rsidRPr="00EA53B0">
        <w:t xml:space="preserve"> (immutable logs for notifications, tasks, and admin config actions; query and export support consistent with policy)</w:t>
      </w:r>
    </w:p>
    <w:p w14:paraId="044CAB3C" w14:textId="77777777" w:rsidR="00EA53B0" w:rsidRPr="00EA53B0" w:rsidRDefault="00EA53B0" w:rsidP="00EA53B0">
      <w:pPr>
        <w:numPr>
          <w:ilvl w:val="0"/>
          <w:numId w:val="16"/>
        </w:numPr>
      </w:pPr>
      <w:r w:rsidRPr="00EA53B0">
        <w:rPr>
          <w:b/>
          <w:bCs/>
        </w:rPr>
        <w:t>Observability and Admin Troubleshooting</w:t>
      </w:r>
      <w:r w:rsidRPr="00EA53B0">
        <w:t xml:space="preserve"> (dashboards/metrics/logs/alerts, correlation-based tracing, backlog visibility, failure categorization)</w:t>
      </w:r>
    </w:p>
    <w:p w14:paraId="0C51D5AC" w14:textId="77777777" w:rsidR="00EA53B0" w:rsidRPr="00EA53B0" w:rsidRDefault="00EA53B0" w:rsidP="00EA53B0">
      <w:pPr>
        <w:numPr>
          <w:ilvl w:val="0"/>
          <w:numId w:val="16"/>
        </w:numPr>
      </w:pPr>
      <w:r w:rsidRPr="00EA53B0">
        <w:rPr>
          <w:b/>
          <w:bCs/>
        </w:rPr>
        <w:t>Module-Specific Trigger Framework</w:t>
      </w:r>
      <w:r w:rsidRPr="00EA53B0">
        <w:t xml:space="preserve"> (configurable scheduled/condition triggers such as expirations that generate tasks + notifications)</w:t>
      </w:r>
    </w:p>
    <w:p w14:paraId="3A7ED5CA" w14:textId="77777777" w:rsidR="00EA53B0" w:rsidRPr="00EA53B0" w:rsidRDefault="00EA53B0" w:rsidP="00EA53B0">
      <w:r w:rsidRPr="00EA53B0">
        <w:t>All listed Features collectively enable the outcomes validated by the Epic Acceptance Criteria.</w:t>
      </w:r>
    </w:p>
    <w:sectPr w:rsidR="00EA53B0" w:rsidRPr="00EA5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8D3"/>
    <w:multiLevelType w:val="multilevel"/>
    <w:tmpl w:val="CC5A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5A41"/>
    <w:multiLevelType w:val="multilevel"/>
    <w:tmpl w:val="870C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D41D5"/>
    <w:multiLevelType w:val="multilevel"/>
    <w:tmpl w:val="ADEC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13ED6"/>
    <w:multiLevelType w:val="multilevel"/>
    <w:tmpl w:val="BB80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86647"/>
    <w:multiLevelType w:val="multilevel"/>
    <w:tmpl w:val="192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F3561"/>
    <w:multiLevelType w:val="multilevel"/>
    <w:tmpl w:val="2EB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D6E4B"/>
    <w:multiLevelType w:val="multilevel"/>
    <w:tmpl w:val="F7D4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C7E3B"/>
    <w:multiLevelType w:val="multilevel"/>
    <w:tmpl w:val="DEF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7585B"/>
    <w:multiLevelType w:val="multilevel"/>
    <w:tmpl w:val="D10A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55A70"/>
    <w:multiLevelType w:val="multilevel"/>
    <w:tmpl w:val="7DC6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B67A1"/>
    <w:multiLevelType w:val="multilevel"/>
    <w:tmpl w:val="A442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753E1"/>
    <w:multiLevelType w:val="multilevel"/>
    <w:tmpl w:val="3E66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C4F89"/>
    <w:multiLevelType w:val="multilevel"/>
    <w:tmpl w:val="02EE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4663C"/>
    <w:multiLevelType w:val="multilevel"/>
    <w:tmpl w:val="BC30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C544F"/>
    <w:multiLevelType w:val="multilevel"/>
    <w:tmpl w:val="5564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15F41"/>
    <w:multiLevelType w:val="multilevel"/>
    <w:tmpl w:val="1100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305480">
    <w:abstractNumId w:val="5"/>
  </w:num>
  <w:num w:numId="2" w16cid:durableId="1184050852">
    <w:abstractNumId w:val="12"/>
  </w:num>
  <w:num w:numId="3" w16cid:durableId="482085783">
    <w:abstractNumId w:val="0"/>
  </w:num>
  <w:num w:numId="4" w16cid:durableId="1294213440">
    <w:abstractNumId w:val="8"/>
  </w:num>
  <w:num w:numId="5" w16cid:durableId="2110155345">
    <w:abstractNumId w:val="7"/>
  </w:num>
  <w:num w:numId="6" w16cid:durableId="313873126">
    <w:abstractNumId w:val="2"/>
  </w:num>
  <w:num w:numId="7" w16cid:durableId="1718044340">
    <w:abstractNumId w:val="15"/>
  </w:num>
  <w:num w:numId="8" w16cid:durableId="1175071939">
    <w:abstractNumId w:val="4"/>
  </w:num>
  <w:num w:numId="9" w16cid:durableId="484442708">
    <w:abstractNumId w:val="13"/>
  </w:num>
  <w:num w:numId="10" w16cid:durableId="1209563173">
    <w:abstractNumId w:val="1"/>
  </w:num>
  <w:num w:numId="11" w16cid:durableId="40055183">
    <w:abstractNumId w:val="14"/>
  </w:num>
  <w:num w:numId="12" w16cid:durableId="5255609">
    <w:abstractNumId w:val="3"/>
  </w:num>
  <w:num w:numId="13" w16cid:durableId="2032141981">
    <w:abstractNumId w:val="6"/>
  </w:num>
  <w:num w:numId="14" w16cid:durableId="1979455254">
    <w:abstractNumId w:val="9"/>
  </w:num>
  <w:num w:numId="15" w16cid:durableId="859046350">
    <w:abstractNumId w:val="11"/>
  </w:num>
  <w:num w:numId="16" w16cid:durableId="820703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2B"/>
    <w:rsid w:val="000252DD"/>
    <w:rsid w:val="00404531"/>
    <w:rsid w:val="004E1FDE"/>
    <w:rsid w:val="006953A4"/>
    <w:rsid w:val="00750C07"/>
    <w:rsid w:val="00826EC2"/>
    <w:rsid w:val="008F297E"/>
    <w:rsid w:val="00A251D3"/>
    <w:rsid w:val="00D2092B"/>
    <w:rsid w:val="00EA53B0"/>
    <w:rsid w:val="00F144AA"/>
    <w:rsid w:val="00FD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EBE31"/>
  <w15:chartTrackingRefBased/>
  <w15:docId w15:val="{C81D3C8D-4D74-421F-981B-A770613B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1731</Words>
  <Characters>10981</Characters>
  <Application>Microsoft Office Word</Application>
  <DocSecurity>0</DocSecurity>
  <Lines>224</Lines>
  <Paragraphs>122</Paragraphs>
  <ScaleCrop>false</ScaleCrop>
  <Company>Huron</Company>
  <LinksUpToDate>false</LinksUpToDate>
  <CharactersWithSpaces>12590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8</cp:revision>
  <dcterms:created xsi:type="dcterms:W3CDTF">2026-01-23T20:31:00Z</dcterms:created>
  <dcterms:modified xsi:type="dcterms:W3CDTF">2026-01-23T22:12:00Z</dcterms:modified>
</cp:coreProperties>
</file>