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drawing>
          <wp:inline distT="0" distB="0" distL="0" distR="0">
            <wp:extent cx="1238250" cy="1238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/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YENEPOYA UNIVERSITY</w:t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HIGH LEVEL DESIGN (HLD) DOCUMENT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ON</w:t>
      </w:r>
    </w:p>
    <w:p>
      <w:pPr>
        <w:spacing w:after="7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Dark Web Monitoring for Agriculture Assets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Student Name: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Mohammad Ruwais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Registration No: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23BSCED004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Campus ID: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26099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6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Industry Mentor: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Sumit Kumar Shukla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Guided By:</w:t>
            </w:r>
          </w:p>
        </w:tc>
        <w:tc>
          <w:tcPr>
            <w:tcW w:type="dxa" w:w="6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Ms. Thanziha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Borders>
            <w:top w:val="single" w:color="000000" w:sz="12" w:space="24"/>
            <w:left w:val="single" w:color="000000" w:sz="12" w:space="24"/>
            <w:bottom w:val="single" w:color="000000" w:sz="12" w:space="24"/>
            <w:right w:val="single" w:color="000000" w:sz="12" w:space="24"/>
          </w:pgBorders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 Level Design (HLD)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April 2026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Domain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Agriculture / Cybersecurity / Dark Web Monitoring</w:t>
            </w:r>
          </w:p>
        </w:tc>
      </w:tr>
    </w:tbl>
    <w:p>
      <w:r>
        <w:t xml:space="preserve"/>
      </w:r>
    </w:p>
    <w:p>
      <w:r>
        <w:br w:type="page"/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Table of Contents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 Introduction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1.1  Scope of the Document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1.2  Intended Audience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1.3  System Overview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4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 System Design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2.1  Application Design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2.2  Process Flow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5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2.3  Information Flow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2.4  Components Design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6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2.5  Key Design Considerations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2.6  API Catalogue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7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 Data Design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3.1  Data Model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3.2  Data Access Mechanism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8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3.3  Data Retention Policies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3.4  Data Migration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 Interfaces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9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 State and Session Management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 Caching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 Non-Functional Requirements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7.1  Security Aspects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10</w:t>
      </w:r>
    </w:p>
    <w:p>
      <w:pPr>
        <w:tabs>
          <w:tab w:val="right" w:pos="8640"/>
        </w:tabs>
        <w:spacing w:after="8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7.2  Performance Aspects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11</w:t>
      </w:r>
    </w:p>
    <w:p>
      <w:pPr>
        <w:tabs>
          <w:tab w:val="right" w:pos="8640"/>
        </w:tabs>
        <w:spacing w:after="80"/>
        <w:ind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 References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11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Introduction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Scope of the Document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High Level Design (HLD) document describes the overall system architecture, design approach, and technology decisions for the Dark Web Monitoring System for Agriculture Assets. It covers the end-to-end workflow from keyword-based threat scanning through dashboard visualization and alert generation. This document serves as the primary architectural reference for development, testing, and deployment activities related to the Agri-Shield Dark Web Monitor.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Intended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Software Architects and System Designers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Backend and Frontend Developers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Cybersecurity Researchers and Analysts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Agriculture Sector IT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Project Managers and Technical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Reviewers and Industry Mentors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 System Overview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Dark Web Monitoring System for Agriculture Assets is a web-based security intelligence platform designed to detect, analyze, and visualize threats targeting the agriculture sector. The system employs a multi-layered 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Authentication Layer: Secure login mechanism to restrict access to authorized personnel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Threat Scanning Layer: Keyword-based log analysis engine that scans input data for agriculture-specific threat indicators such as 'farm database', 'agriculture hack', 'crop data leak', 'farm iot breach', and 'agriculture credentials'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Analytics Layer: Statistical threat analysis with severity scoring and trend visualization using Plotly charts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Application Layer: Streamlit-based dashboard rendering live threat reports, severity graphs, and global attack trend analysis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provides a role-protected dashboard accessible only after authentication, with three core modules: Monitor Home (real-time scan), Global Threat Analysis (monthly trends), and Project Documentation.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System Design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Application Design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 Layered Architecture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follows a four-layer architecture that cleanly separates authentication, scanning, analytics, and presentation: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2200"/>
        <w:gridCol w:w="38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Layer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L1 – Auth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 Module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session_state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Username/password validation; session persistence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L2 – Scan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Scanner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string matching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detection in log input; severity scoring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L3 – Analytics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Analyzer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Pandas, Plotly Express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Bar charts for detected threats; severity visualization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L4 – App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UI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Streamlit, Plotly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Multi-page UI; threat display; global statistics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Process Flow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end-to-end data flow follows a pipeline from user authentication through log analysis and threat reporting: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– Login: User submits credentials via the secure login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– Authentication Check: System validates against credentials; sets session_state['logged_in'] = True on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– Navigation: Authenticated user selects a module from the sidebar (Monitor Home, Global Threat Analysis, Project Documentation)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 – Log Input: In Monitor Home, user pastes raw log data or threat intelligence text into the text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5 – Threat Scan: On clicking 'Initiate AI Scan', the system searches input text for predefined agriculture-sector keywords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6 – Severity Assignment: Each detected keyword is assigned a severity score (1–10 scale)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7 – Visualization: Detected threats and severity scores are rendered as an interactive Plotly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8 – Global Analysis: The Global Threat Analysis module displays a monthly attack trend line chart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2.3 Information Flow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Data flows from user-supplied log input through the keyword detection engine to the visualization layer. There is no external API call or database write in the current version — all processing is in-memory within the Streamlit session.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Source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Log Input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Free-text pasted by authenticated user in the Monitor Home text area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Engine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list: ['farm database', 'agriculture hack', 'crop data leak', 'farm iot breach', 'agriculture credentials']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Output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 of matched keywords with pre-assigned severity levels [9, 8, 7, 10, 6]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 Stats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Static DataFrame: Jan=45, Feb=62, Mar=89 attacks (demo data)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2.4 Components Design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2.4.1 Component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File / Module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 Module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login()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Renders login form; validates credentials; manages session state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Shell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main block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sidebar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Navigation menu; logout button; module routing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Scanner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Monitor Home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Python, Pandas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search engine; severity mapping; threat DataFrame builder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Visualizer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Plotly chart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Plotly Express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Bar chart of detected threats vs severity level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 Analytics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Global Threat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Plotly Express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Monthly attack trend line chart with static demo data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2.5 Key Design Considerations</w:t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2.5.1 Keyword-Based Detection Approach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Threat detection is implemented as a deterministic keyword-matching engine rather than a probabilistic ML model. This provides: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Transparency: Every alert can be traced to a specific matched keyword, enabling explainability for security analysts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Speed: String matching completes in microseconds regardless of log size, with no model inference overhead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Extensibility: The keyword list can be expanded without retraining — add keywords, add detection capability</w:t>
      </w:r>
    </w:p>
    <w:p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2.5.2 Severity Scoring Logic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agriculture-sector keyword is mapped to a pre-defined severity score: 'farm database' = 9, 'agriculture hack' = 8, 'crop data leak' = 7, 'farm iot breach' = 10, 'agriculture credentials' = 6. CRITICAL threshold is severity &gt;= 8; WARNING threshold is severity &gt;= 6.</w:t>
      </w:r>
    </w:p>
    <w:p>
      <w:r>
        <w:t xml:space="preserve"/>
      </w:r>
    </w:p>
    <w:p>
      <w:pPr>
        <w:pStyle w:val="Heading3"/>
        <w:spacing w:after="6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2.5.3 Session-Based Authentication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Streamlit's session_state dictionary provides lightweight in-process session management. The login flag (logged_in) persists across page re-renders within the same browser session. On logout, the flag is reset and the page is re-run to force the login screen.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2.6 API Catalogue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version does not expose or consume any external REST APIs. All processing is local within the Streamlit application process. The following internal function interfaces are defined: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Interface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Input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login()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None (reads st widgets)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Sets session_state['logged_in']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Scan Trigger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Monitor Home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user_input (str)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found_threats (list), chart_data (DataFrame)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Global Stats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Global Threat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Plotly line chart rendered to UI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Data Design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Data Model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system uses in-memory data structures only. No persistent database is employed in the current version. The primary data model used during a scan session 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Example Value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Threat Found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'farm iot breach'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Matched keyword from the agriculture threat dictionary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Severity Level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Pre-assigned threat severity score (1–10 scale)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Scan Timestamp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Session time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 of scan initiation (session-scoped, not persisted)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'Jan', 'Feb', 'Mar'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Time axis for global trend analytics (static demo data)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Attacks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45, 62, 89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 of recorded agriculture sector attacks per month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Data Access Mechanism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data access is in-memory via Python variables and Pandas DataFrames. Threat scan results are constructed as a DataFrame on-the-fly after each scan and immediately passed to the Plotly visualization engine. No read/write operations to disk or external databases are performed. Global trend data is initialized as a static DataFrame at the time the Global Threat Analysis module loads.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Data Retention Policies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current version, no data is retained between sessions. All scan results are ephemeral — they exist only in Streamlit's in-memory state during the active browser session. Refreshing the page or logging out discards all scan history. Future versions should implement a logging backend (e.g., SQLite or Firebase) to persist scan history for audit trails and trend analysis.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 Data Migration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formal data migration is required for the current version since the system uses no persistent storage. When a database backend is introduced in a future version, a migration script will be required to import any historically collected CSV logs into the new schema.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Interfaces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Software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Interface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UI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all modules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browser UI at localhost:8501; handles all user interaction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Plotly Charts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px.bar(), px.line()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Interactive threat visualization; hover tooltips; zoom/pan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Pandas DataFrames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app.py – pd.DataFrame()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Internal data structure for threat results and global stats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User Interface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Streamlit dashboard provides a web-based UI accessible at localhost:8501. Key UI elements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Login Screen: Username/password form with error feedback on invalid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Sidebar Navigation: Module selector dropdown (Monitor Home, Global Threat Analysis, Project Documentation) and Logout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Monitor Home: Text area for log input; 'Initiate AI Scan' button; threat detection results with severity bar 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Global Threat Analysis: Monthly attack trend line chart with interactive Plotly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Project Documentation: Static information page describing the system purpose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State and Session Management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5.1 Session State Variables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Streamlit's session_state dictionary maintains the following state across page re-renders within a single browser session: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logged_in (bool): Tracks whether the current user has successfully authenticated. Initialized to False on first load; set to True on successful login; reset to False on logout.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additional server-side session persistence is maintained. All other variables (scan results, chart data) are recomputed on each Streamlit re-run triggered by user interaction.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Caching</w:t>
      </w:r>
    </w:p>
    <w:p>
      <w: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current version does not implement explicit caching. Streamlit rerenders the entire application state on each user interaction. Future enhancements may include: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@st.cache_data decorator for the global statistics DataFrame to prevent recomputation on every re-run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In-memory scan history cache (Python deque) to accumulate past scan results within a session for trend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Redis or session-scoped cache for storing the keyword dictionary and severity mappings if the keyword list grows large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Non-Functional Requirements</w:t>
      </w:r>
    </w:p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7.1 Security Aspects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Login required before accessing any dashboard module; session_state guards all protected routes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Credential Storage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Credentials are currently hardcoded; production deployments must use environment variables or a secrets manager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Input Handling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log input is processed as plain text; no SQL injection or command injection risk in the current keyword-matching approach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Network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serves over HTTP by default; HTTPS/TLS must be configured in production via a reverse proxy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 role-based access control in current version; all authenticated users have full access to all modules</w:t>
            </w:r>
          </w:p>
        </w:tc>
      </w:tr>
    </w:tbl>
    <w:p>
      <w:r>
        <w:t xml:space="preserve"/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7.2 Performance Aspects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Value / 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Scan Latency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10ms for keyword matching on typical log inputs (pure Python string operations)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Dashboard Load Time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&lt; 2 seconds on local deployment; dependent on Streamlit startup and Plotly rendering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Concurrent Users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Single-user design (Streamlit default); multi-user requires separate Streamlit server instances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Keyword list extensible without performance degradation up to ~10,000 keywords; beyond that, Aho-Corasick algorithm recommended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Memory Usage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Minimal — all DataFrames are small (&lt; 1KB); no large in-memory data structures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References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URL / Source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Streamlit Documentation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https://docs.streamlit.io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Plotly Express Python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https://plotly.com/python/plotly-express/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Pandas Documentation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https://pandas.pydata.org/docs/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OWASP Dark Web Monitoring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https://owasp.org/www-community/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Agriculture Cybersecurity – CISA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https://www.cisa.gov/food-and-agriculture-sector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Python Session State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https://docs.streamlit.io/library/api-reference/session-state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Borders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2" w:space="4"/>
      </w:pBdr>
      <w:tabs>
        <w:tab w:val="right" w:pos="9026"/>
      </w:tabs>
    </w:pPr>
    <w:r>
      <w:rPr>
        <w:rFonts w:ascii="Times New Roman" w:cs="Times New Roman" w:eastAsia="Times New Roman" w:hAnsi="Times New Roman"/>
        <w:b/>
        <w:bCs/>
        <w:sz w:val="18"/>
        <w:szCs w:val="18"/>
      </w:rPr>
      <w:t xml:space="preserve">UNIVERSITY NAME | PROJECT 2026	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single" w:color="AAAAAA" w:sz="2"/>
            <w:right w:val="none" w:color="FFFFFF" w:sz="0"/>
          </w:tcBorders>
        </w:tcPr>
        <w:p>
          <w:r>
            <w:drawing>
              <wp:inline distT="0" distB="0" distL="0" distR="0">
                <wp:extent cx="1333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single" w:color="AAAAAA" w:sz="2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76200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40a7e635ba652ece8c4d0772e15df96acbe005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9334818d0fb0632f0cd549b94278b385eda0c5.png"/><Relationship Id="rId1" Type="http://schemas.openxmlformats.org/officeDocument/2006/relationships/image" Target="media/dad502d14fa1279b953306fef6c731e66a82a62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2026-04-29T08:28:41.436Z</dcterms:created>
  <dcterms:modified xsi:type="dcterms:W3CDTF">2026-04-29T08:28:41.437Z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