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E346E" w14:textId="77777777" w:rsidR="00056560" w:rsidRPr="00056560" w:rsidRDefault="00056560" w:rsidP="000565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 w:eastAsia="ro-RO"/>
          <w14:ligatures w14:val="none"/>
        </w:rPr>
      </w:pPr>
      <w:r w:rsidRPr="000565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o-RO" w:eastAsia="ro-RO"/>
          <w14:ligatures w14:val="none"/>
        </w:rPr>
        <w:t>Istoria jocurilor video: O călătorie prin timp și spațiu virtual (pe scurt)</w:t>
      </w:r>
    </w:p>
    <w:p w14:paraId="258E4D49" w14:textId="21A1CB57" w:rsidR="00056560" w:rsidRPr="00056560" w:rsidRDefault="00056560" w:rsidP="0005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B148829" wp14:editId="15480457">
            <wp:simplePos x="0" y="0"/>
            <wp:positionH relativeFrom="column">
              <wp:posOffset>3848100</wp:posOffset>
            </wp:positionH>
            <wp:positionV relativeFrom="paragraph">
              <wp:posOffset>736600</wp:posOffset>
            </wp:positionV>
            <wp:extent cx="2095500" cy="1569720"/>
            <wp:effectExtent l="0" t="0" r="0" b="0"/>
            <wp:wrapTopAndBottom/>
            <wp:docPr id="1365515171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Jocurile video au parcurs un drum lung de la simple experimente pe calculatoare masive la lumi virtuale uimitoare care ne țin cu ochii lipiți de ecrane. Hai să facem o incursiune rapidă prin istoria lor fascinantă:</w:t>
      </w:r>
    </w:p>
    <w:p w14:paraId="5F379D85" w14:textId="1475693A" w:rsidR="00056560" w:rsidRPr="00056560" w:rsidRDefault="00056560" w:rsidP="0005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0565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 w:eastAsia="ro-RO"/>
          <w14:ligatures w14:val="none"/>
        </w:rPr>
        <w:t>Epoca pionierilor (anii '50-'60):</w:t>
      </w:r>
      <w:r w:rsidRPr="00056560">
        <w:rPr>
          <w:noProof/>
        </w:rPr>
        <w:t xml:space="preserve"> </w:t>
      </w:r>
    </w:p>
    <w:p w14:paraId="73A2D367" w14:textId="27C0CF47" w:rsidR="00056560" w:rsidRPr="00056560" w:rsidRDefault="00056560" w:rsidP="00056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Totul a pornit pe niște calculatoare uriașe, inaccesibile omului de rând, dar care au pus bazele pentru o revoluție.</w:t>
      </w:r>
    </w:p>
    <w:p w14:paraId="4894F953" w14:textId="7752A32B" w:rsidR="00056560" w:rsidRPr="00056560" w:rsidRDefault="00056560" w:rsidP="00056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06EBF0E" wp14:editId="558260F1">
            <wp:simplePos x="0" y="0"/>
            <wp:positionH relativeFrom="column">
              <wp:posOffset>0</wp:posOffset>
            </wp:positionH>
            <wp:positionV relativeFrom="paragraph">
              <wp:posOffset>553720</wp:posOffset>
            </wp:positionV>
            <wp:extent cx="2095500" cy="2788920"/>
            <wp:effectExtent l="0" t="0" r="0" b="0"/>
            <wp:wrapTopAndBottom/>
            <wp:docPr id="1724175562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Imaginați-vă jocuri simple ca </w:t>
      </w: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Pong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, jucate pe un osciloscop - rudimentar, dar distractiv pentru acea vreme!</w:t>
      </w:r>
      <w:r w:rsidRPr="00056560">
        <w:rPr>
          <w:noProof/>
        </w:rPr>
        <w:t xml:space="preserve"> </w:t>
      </w:r>
    </w:p>
    <w:p w14:paraId="162DB601" w14:textId="7792AA36" w:rsidR="00056560" w:rsidRPr="00056560" w:rsidRDefault="00056560" w:rsidP="0005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0565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 w:eastAsia="ro-RO"/>
          <w14:ligatures w14:val="none"/>
        </w:rPr>
        <w:t>Ascensiunea consolelor (anii '70-'80):</w:t>
      </w:r>
    </w:p>
    <w:p w14:paraId="72ABF776" w14:textId="3A364F0A" w:rsidR="00056560" w:rsidRPr="00056560" w:rsidRDefault="00056560" w:rsidP="00056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Au apărut consolele dedicate, aducând jocurile în casele oamenilor și făcându-le accesibile publicului larg.</w:t>
      </w:r>
    </w:p>
    <w:p w14:paraId="4A41656C" w14:textId="28F428FD" w:rsidR="00056560" w:rsidRPr="00056560" w:rsidRDefault="00056560" w:rsidP="00056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Atari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2600 cu jocurile sale legendare ca </w:t>
      </w: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Pong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și </w:t>
      </w: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Space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Invaders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 stârnit o nebunie globală.</w:t>
      </w:r>
    </w:p>
    <w:p w14:paraId="49DCCE4E" w14:textId="1D969009" w:rsidR="00056560" w:rsidRPr="00056560" w:rsidRDefault="00056560" w:rsidP="00056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CFBDE03" wp14:editId="4E39E822">
            <wp:simplePos x="0" y="0"/>
            <wp:positionH relativeFrom="column">
              <wp:posOffset>4038600</wp:posOffset>
            </wp:positionH>
            <wp:positionV relativeFrom="paragraph">
              <wp:posOffset>1706880</wp:posOffset>
            </wp:positionV>
            <wp:extent cx="1905000" cy="914400"/>
            <wp:effectExtent l="0" t="0" r="0" b="0"/>
            <wp:wrapTopAndBottom/>
            <wp:docPr id="1710583653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5800A5C" wp14:editId="08E38F5A">
            <wp:simplePos x="0" y="0"/>
            <wp:positionH relativeFrom="column">
              <wp:posOffset>4099560</wp:posOffset>
            </wp:positionH>
            <wp:positionV relativeFrom="paragraph">
              <wp:posOffset>624840</wp:posOffset>
            </wp:positionV>
            <wp:extent cx="1905000" cy="1036320"/>
            <wp:effectExtent l="0" t="0" r="0" b="0"/>
            <wp:wrapTopAndBottom/>
            <wp:docPr id="99176453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Nintendo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Entertainment </w:t>
      </w: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System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 adus personaje iconice ca Mario și </w:t>
      </w: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Donkey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Kong, popularizând jocurile video la nivel mondial.</w:t>
      </w:r>
    </w:p>
    <w:p w14:paraId="36E359A8" w14:textId="259BA077" w:rsidR="00056560" w:rsidRPr="00056560" w:rsidRDefault="00056560" w:rsidP="0005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0565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 w:eastAsia="ro-RO"/>
          <w14:ligatures w14:val="none"/>
        </w:rPr>
        <w:t>Era computerelor personale (anii '80-'90):</w:t>
      </w:r>
    </w:p>
    <w:p w14:paraId="4AF35B45" w14:textId="4C317CA4" w:rsidR="00056560" w:rsidRPr="00056560" w:rsidRDefault="00056560" w:rsidP="00056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PC-urile au permis o explozie a creativității și complexității în jocuri.</w:t>
      </w:r>
    </w:p>
    <w:p w14:paraId="75014CB7" w14:textId="77777777" w:rsidR="00056560" w:rsidRPr="00056560" w:rsidRDefault="00056560" w:rsidP="00056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Doom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 revoluționat genul FPS cu grafica sa 3D uimitoare și atmosfera horror captivantă.</w:t>
      </w:r>
    </w:p>
    <w:p w14:paraId="4DE902D6" w14:textId="77777777" w:rsidR="00056560" w:rsidRPr="00056560" w:rsidRDefault="00056560" w:rsidP="00056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Half-Life a uimit cu povestea sa captivantă, designul de nivel impecabil și inteligența artificială avansată.</w:t>
      </w:r>
    </w:p>
    <w:p w14:paraId="7F1EBD68" w14:textId="2672A731" w:rsidR="00056560" w:rsidRPr="00056560" w:rsidRDefault="00056560" w:rsidP="00056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921D1B7" wp14:editId="32C57BDA">
            <wp:simplePos x="0" y="0"/>
            <wp:positionH relativeFrom="column">
              <wp:posOffset>0</wp:posOffset>
            </wp:positionH>
            <wp:positionV relativeFrom="paragraph">
              <wp:posOffset>546100</wp:posOffset>
            </wp:positionV>
            <wp:extent cx="3291840" cy="1971675"/>
            <wp:effectExtent l="0" t="0" r="0" b="0"/>
            <wp:wrapTopAndBottom/>
            <wp:docPr id="231838084" name="Imagine 6" descr="Doom Reimagined as 1980s Pixel Sh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om Reimagined as 1980s Pixel Shooter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6" r="8333"/>
                    <a:stretch/>
                  </pic:blipFill>
                  <pic:spPr bwMode="auto">
                    <a:xfrm>
                      <a:off x="0" y="0"/>
                      <a:ext cx="329184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Myst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 creat o lume 3D pre-</w:t>
      </w: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renderizată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, cu o poveste enigmatică și o coloană sonoră atmosferică, devenind un joc legendar.</w:t>
      </w:r>
      <w:r w:rsidRPr="00056560">
        <w:t xml:space="preserve"> </w:t>
      </w:r>
    </w:p>
    <w:p w14:paraId="59552DAD" w14:textId="77777777" w:rsidR="00056560" w:rsidRPr="00056560" w:rsidRDefault="00056560" w:rsidP="0005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0565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 w:eastAsia="ro-RO"/>
          <w14:ligatures w14:val="none"/>
        </w:rPr>
        <w:t>Epoca 3D și online (anii '90-prezent):</w:t>
      </w:r>
    </w:p>
    <w:p w14:paraId="33C61918" w14:textId="77777777" w:rsidR="00056560" w:rsidRPr="00056560" w:rsidRDefault="00056560" w:rsidP="00056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Grafica 3D a schimbat total jocurile, oferind o realitate virtuală tot mai detaliată și mai captivantă.</w:t>
      </w:r>
    </w:p>
    <w:p w14:paraId="51BD7FFD" w14:textId="77777777" w:rsidR="00056560" w:rsidRPr="00056560" w:rsidRDefault="00056560" w:rsidP="00056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Internetul a permis jocurile online, creând o conexiune globală între jucători.</w:t>
      </w:r>
    </w:p>
    <w:p w14:paraId="6DE3F7AE" w14:textId="77777777" w:rsidR="00056560" w:rsidRPr="00056560" w:rsidRDefault="00056560" w:rsidP="00056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PlayStation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a adus titluri revoluționare ca </w:t>
      </w: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Crash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Bandicoot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și Metal Gear Solid.</w:t>
      </w:r>
    </w:p>
    <w:p w14:paraId="5DA1C831" w14:textId="1684723D" w:rsidR="00056560" w:rsidRPr="00056560" w:rsidRDefault="00056560" w:rsidP="00056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Nintendo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64 a introdus controlerul analogic și jocuri legendare ca Super Mario 64 și The </w:t>
      </w: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Legend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of </w:t>
      </w: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Zelda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: Ocarina of Time.</w:t>
      </w:r>
    </w:p>
    <w:p w14:paraId="2289F4EA" w14:textId="716B3341" w:rsidR="00056560" w:rsidRPr="00056560" w:rsidRDefault="00056560" w:rsidP="00056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Xbox a pus bazele jocurilor online pe consolă, cu titluri populare ca Halo și </w:t>
      </w: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Forza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</w:t>
      </w:r>
      <w:proofErr w:type="spellStart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Motorsport</w:t>
      </w:r>
      <w:proofErr w:type="spellEnd"/>
      <w:r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.</w:t>
      </w:r>
      <w:r w:rsidRPr="00056560">
        <w:t xml:space="preserve"> </w:t>
      </w:r>
    </w:p>
    <w:p w14:paraId="21858B2D" w14:textId="468A9C40" w:rsidR="00056560" w:rsidRPr="00056560" w:rsidRDefault="00BB22B0" w:rsidP="0005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66EFC83" wp14:editId="4E9916B8">
            <wp:simplePos x="0" y="0"/>
            <wp:positionH relativeFrom="column">
              <wp:posOffset>2590800</wp:posOffset>
            </wp:positionH>
            <wp:positionV relativeFrom="paragraph">
              <wp:posOffset>0</wp:posOffset>
            </wp:positionV>
            <wp:extent cx="3352800" cy="1676400"/>
            <wp:effectExtent l="0" t="0" r="0" b="0"/>
            <wp:wrapTopAndBottom/>
            <wp:docPr id="1693778969" name="Imagine 7" descr="The Legend of Zelda: Ocarina of Time | Nintendo 64 | Games | Nint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Legend of Zelda: Ocarina of Time | Nintendo 64 | Games | Nintend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560"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Astăzi, jocurile video continuă să evolueze, devenind tot mai realiste, mai </w:t>
      </w:r>
      <w:proofErr w:type="spellStart"/>
      <w:r w:rsidR="00056560"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imersive</w:t>
      </w:r>
      <w:proofErr w:type="spellEnd"/>
      <w:r w:rsidR="00056560" w:rsidRPr="00056560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și mai interactive. De la lumi fantastice deschise la realități virtuale uimitoare, posibilitățile sunt infinite. E o lume fascinantă care merită explorată!</w:t>
      </w:r>
    </w:p>
    <w:p w14:paraId="33FFB6FA" w14:textId="656749E4" w:rsidR="00A25C42" w:rsidRDefault="00A25C42"/>
    <w:sectPr w:rsidR="00A25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85D1F"/>
    <w:multiLevelType w:val="multilevel"/>
    <w:tmpl w:val="7DAA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C3F8C"/>
    <w:multiLevelType w:val="multilevel"/>
    <w:tmpl w:val="62E4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9F01ED"/>
    <w:multiLevelType w:val="multilevel"/>
    <w:tmpl w:val="0ED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A5B3D"/>
    <w:multiLevelType w:val="multilevel"/>
    <w:tmpl w:val="E90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556046">
    <w:abstractNumId w:val="2"/>
  </w:num>
  <w:num w:numId="2" w16cid:durableId="729888206">
    <w:abstractNumId w:val="1"/>
  </w:num>
  <w:num w:numId="3" w16cid:durableId="1273393983">
    <w:abstractNumId w:val="3"/>
  </w:num>
  <w:num w:numId="4" w16cid:durableId="113806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5906"/>
    <w:rsid w:val="00056560"/>
    <w:rsid w:val="001A5906"/>
    <w:rsid w:val="00643779"/>
    <w:rsid w:val="00A25C42"/>
    <w:rsid w:val="00BB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176C"/>
  <w15:chartTrackingRefBased/>
  <w15:docId w15:val="{7B7456B2-84FA-4F29-A41F-467F4352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link w:val="Titlu2Caracter"/>
    <w:uiPriority w:val="9"/>
    <w:qFormat/>
    <w:rsid w:val="00056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056560"/>
    <w:rPr>
      <w:rFonts w:ascii="Times New Roman" w:eastAsia="Times New Roman" w:hAnsi="Times New Roman" w:cs="Times New Roman"/>
      <w:b/>
      <w:bCs/>
      <w:kern w:val="0"/>
      <w:sz w:val="36"/>
      <w:szCs w:val="36"/>
      <w:lang w:val="ro-RO" w:eastAsia="ro-RO"/>
    </w:rPr>
  </w:style>
  <w:style w:type="paragraph" w:styleId="NormalWeb">
    <w:name w:val="Normal (Web)"/>
    <w:basedOn w:val="Normal"/>
    <w:uiPriority w:val="99"/>
    <w:semiHidden/>
    <w:unhideWhenUsed/>
    <w:rsid w:val="0005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o-RO" w:eastAsia="ro-RO"/>
    </w:rPr>
  </w:style>
  <w:style w:type="character" w:styleId="Robust">
    <w:name w:val="Strong"/>
    <w:basedOn w:val="Fontdeparagrafimplicit"/>
    <w:uiPriority w:val="22"/>
    <w:qFormat/>
    <w:rsid w:val="00056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Horhat</dc:creator>
  <cp:keywords/>
  <dc:description/>
  <cp:lastModifiedBy>Ruxandra Horhat</cp:lastModifiedBy>
  <cp:revision>2</cp:revision>
  <dcterms:created xsi:type="dcterms:W3CDTF">2024-05-15T10:47:00Z</dcterms:created>
  <dcterms:modified xsi:type="dcterms:W3CDTF">2024-05-15T10:58:00Z</dcterms:modified>
</cp:coreProperties>
</file>