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1A53" w14:textId="77777777" w:rsidR="00212BC2" w:rsidRDefault="001E460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A41303" wp14:editId="207A2EB0">
            <wp:simplePos x="0" y="0"/>
            <wp:positionH relativeFrom="margin">
              <wp:posOffset>1287780</wp:posOffset>
            </wp:positionH>
            <wp:positionV relativeFrom="paragraph">
              <wp:posOffset>1267460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5DCC30" wp14:editId="4B6F1465">
            <wp:simplePos x="0" y="0"/>
            <wp:positionH relativeFrom="column">
              <wp:posOffset>2061210</wp:posOffset>
            </wp:positionH>
            <wp:positionV relativeFrom="paragraph">
              <wp:posOffset>132715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8D41E" w14:textId="77777777" w:rsidR="00212BC2" w:rsidRDefault="001E46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电 工 </w:t>
      </w:r>
      <w:r>
        <w:rPr>
          <w:sz w:val="52"/>
          <w:szCs w:val="52"/>
        </w:rPr>
        <w:t>电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子</w:t>
      </w:r>
      <w:r>
        <w:rPr>
          <w:rFonts w:hint="eastAsia"/>
          <w:sz w:val="52"/>
          <w:szCs w:val="52"/>
        </w:rPr>
        <w:t xml:space="preserve"> 实 验 报 告</w:t>
      </w:r>
    </w:p>
    <w:p w14:paraId="203E674E" w14:textId="77777777" w:rsidR="00212BC2" w:rsidRDefault="00212BC2">
      <w:pPr>
        <w:jc w:val="center"/>
      </w:pPr>
    </w:p>
    <w:p w14:paraId="150DDE1A" w14:textId="77777777" w:rsidR="00212BC2" w:rsidRDefault="00212BC2">
      <w:pPr>
        <w:jc w:val="center"/>
      </w:pPr>
    </w:p>
    <w:p w14:paraId="500E38DA" w14:textId="77777777" w:rsidR="00212BC2" w:rsidRDefault="00212BC2">
      <w:pPr>
        <w:jc w:val="center"/>
      </w:pPr>
    </w:p>
    <w:p w14:paraId="4CA7DFE2" w14:textId="77777777" w:rsidR="00212BC2" w:rsidRDefault="001E460F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电工电子基础实验B</w:t>
      </w:r>
      <w:r>
        <w:rPr>
          <w:sz w:val="32"/>
          <w:szCs w:val="32"/>
          <w:u w:val="single"/>
        </w:rPr>
        <w:t xml:space="preserve">                      </w:t>
      </w:r>
    </w:p>
    <w:p w14:paraId="5F44AF07" w14:textId="77777777" w:rsidR="00212BC2" w:rsidRDefault="001E460F">
      <w:pPr>
        <w:ind w:firstLineChars="300" w:firstLine="96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>串联谐振电路</w:t>
      </w:r>
      <w:r>
        <w:rPr>
          <w:sz w:val="32"/>
          <w:szCs w:val="32"/>
          <w:u w:val="single"/>
        </w:rPr>
        <w:t xml:space="preserve">             </w:t>
      </w:r>
    </w:p>
    <w:p w14:paraId="68FB75C9" w14:textId="77777777" w:rsidR="00212BC2" w:rsidRDefault="001E460F">
      <w:pPr>
        <w:ind w:firstLineChars="300" w:firstLine="96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</w:p>
    <w:p w14:paraId="11E27C7C" w14:textId="77777777" w:rsidR="00212BC2" w:rsidRDefault="001E460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</w:t>
      </w:r>
    </w:p>
    <w:p w14:paraId="38CE5A11" w14:textId="77777777" w:rsidR="00212BC2" w:rsidRDefault="00212BC2">
      <w:pPr>
        <w:jc w:val="center"/>
      </w:pPr>
    </w:p>
    <w:p w14:paraId="5F6220C8" w14:textId="77777777" w:rsidR="00212BC2" w:rsidRDefault="00212BC2">
      <w:pPr>
        <w:jc w:val="center"/>
      </w:pPr>
    </w:p>
    <w:p w14:paraId="529073FE" w14:textId="4B1989F7" w:rsidR="00212BC2" w:rsidRDefault="001E460F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F808E6">
        <w:rPr>
          <w:rFonts w:hint="eastAsia"/>
          <w:sz w:val="28"/>
          <w:szCs w:val="28"/>
          <w:u w:val="single"/>
        </w:rPr>
        <w:t>计软网安</w:t>
      </w:r>
      <w:r>
        <w:rPr>
          <w:rFonts w:hint="eastAsia"/>
          <w:sz w:val="28"/>
          <w:szCs w:val="28"/>
          <w:u w:val="single"/>
        </w:rPr>
        <w:t>学院</w:t>
      </w:r>
      <w:r>
        <w:rPr>
          <w:sz w:val="28"/>
          <w:szCs w:val="28"/>
          <w:u w:val="single"/>
        </w:rPr>
        <w:t xml:space="preserve">       </w:t>
      </w:r>
    </w:p>
    <w:p w14:paraId="0ABEC13A" w14:textId="0F9FEF08" w:rsidR="00212BC2" w:rsidRDefault="001E460F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班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F808E6">
        <w:rPr>
          <w:rFonts w:hint="eastAsia"/>
          <w:sz w:val="28"/>
          <w:szCs w:val="28"/>
          <w:u w:val="single"/>
        </w:rPr>
        <w:t>B</w:t>
      </w:r>
      <w:r w:rsidR="00F808E6">
        <w:rPr>
          <w:sz w:val="28"/>
          <w:szCs w:val="28"/>
          <w:u w:val="single"/>
        </w:rPr>
        <w:t>190308</w:t>
      </w:r>
      <w:r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 </w:t>
      </w:r>
      <w:r w:rsidR="00F808E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</w:p>
    <w:p w14:paraId="53077B67" w14:textId="05A1C36D" w:rsidR="00212BC2" w:rsidRDefault="001E460F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B1903082</w:t>
      </w:r>
      <w:r w:rsidR="00F808E6">
        <w:rPr>
          <w:sz w:val="28"/>
          <w:szCs w:val="28"/>
          <w:u w:val="single"/>
        </w:rPr>
        <w:t xml:space="preserve">4  </w:t>
      </w:r>
      <w:r>
        <w:rPr>
          <w:sz w:val="28"/>
          <w:szCs w:val="28"/>
          <w:u w:val="single"/>
        </w:rPr>
        <w:t xml:space="preserve"> </w:t>
      </w:r>
      <w:r w:rsidR="00F808E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 w14:paraId="6115F422" w14:textId="60DBD73D" w:rsidR="00212BC2" w:rsidRDefault="001E460F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F808E6">
        <w:rPr>
          <w:sz w:val="28"/>
          <w:szCs w:val="28"/>
          <w:u w:val="single"/>
        </w:rPr>
        <w:t xml:space="preserve">  </w:t>
      </w:r>
      <w:r w:rsidR="00F808E6">
        <w:rPr>
          <w:rFonts w:hint="eastAsia"/>
          <w:sz w:val="28"/>
          <w:szCs w:val="28"/>
          <w:u w:val="single"/>
        </w:rPr>
        <w:t>茹兴奥</w:t>
      </w:r>
      <w:r>
        <w:rPr>
          <w:sz w:val="28"/>
          <w:szCs w:val="28"/>
          <w:u w:val="single"/>
        </w:rPr>
        <w:t xml:space="preserve">         </w:t>
      </w:r>
    </w:p>
    <w:p w14:paraId="2243B4C3" w14:textId="7973C267" w:rsidR="00212BC2" w:rsidRDefault="001E460F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 w:rsidR="00F808E6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包扬</w:t>
      </w:r>
      <w:r>
        <w:rPr>
          <w:sz w:val="28"/>
          <w:szCs w:val="28"/>
          <w:u w:val="single"/>
        </w:rPr>
        <w:t xml:space="preserve">         </w:t>
      </w:r>
    </w:p>
    <w:p w14:paraId="1A7A72B6" w14:textId="77777777" w:rsidR="00212BC2" w:rsidRDefault="001E460F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学期</w:t>
      </w:r>
    </w:p>
    <w:p w14:paraId="668F69BC" w14:textId="77777777" w:rsidR="00212BC2" w:rsidRDefault="00212BC2">
      <w:pPr>
        <w:rPr>
          <w:u w:val="single"/>
        </w:rPr>
      </w:pPr>
    </w:p>
    <w:p w14:paraId="26D8454A" w14:textId="77777777" w:rsidR="00212BC2" w:rsidRDefault="00212BC2">
      <w:pPr>
        <w:rPr>
          <w:u w:val="single"/>
        </w:rPr>
      </w:pPr>
    </w:p>
    <w:p w14:paraId="51E6E240" w14:textId="77777777" w:rsidR="00212BC2" w:rsidRDefault="00212BC2">
      <w:pPr>
        <w:rPr>
          <w:u w:val="single"/>
        </w:rPr>
      </w:pPr>
    </w:p>
    <w:p w14:paraId="21829E33" w14:textId="77777777" w:rsidR="00212BC2" w:rsidRDefault="001E460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电工电子实验教学中心</w:t>
      </w:r>
    </w:p>
    <w:p w14:paraId="2AFBC20D" w14:textId="77777777" w:rsidR="00212BC2" w:rsidRDefault="001E460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实验</w:t>
      </w:r>
      <w:r>
        <w:rPr>
          <w:b/>
          <w:bCs/>
          <w:sz w:val="30"/>
          <w:szCs w:val="30"/>
        </w:rPr>
        <w:t>名称</w:t>
      </w:r>
    </w:p>
    <w:p w14:paraId="1750370E" w14:textId="77777777" w:rsidR="00212BC2" w:rsidRDefault="001E460F">
      <w:pPr>
        <w:pStyle w:val="aa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7B5CCEC0" w14:textId="77777777" w:rsidR="00212BC2" w:rsidRDefault="001E460F">
      <w:pPr>
        <w:spacing w:line="400" w:lineRule="exact"/>
        <w:ind w:firstLine="600"/>
        <w:rPr>
          <w:rFonts w:ascii="宋体" w:eastAsia="宋体" w:hAnsi="宋体" w:cs="宋体"/>
          <w:sz w:val="24"/>
          <w:szCs w:val="24"/>
          <w:lang w:val="zh-CN"/>
        </w:rPr>
      </w:pPr>
      <w:r>
        <w:rPr>
          <w:rFonts w:ascii="宋体" w:eastAsia="宋体" w:hAnsi="宋体" w:cs="宋体" w:hint="eastAsia"/>
          <w:sz w:val="24"/>
          <w:szCs w:val="24"/>
          <w:lang w:val="zh-CN"/>
        </w:rPr>
        <w:t>1，研究RLC串联谐振电路的幅频特性。</w:t>
      </w:r>
    </w:p>
    <w:p w14:paraId="3274A492" w14:textId="77777777" w:rsidR="00212BC2" w:rsidRDefault="001E460F">
      <w:pPr>
        <w:spacing w:line="400" w:lineRule="exact"/>
        <w:ind w:firstLine="600"/>
        <w:rPr>
          <w:rFonts w:ascii="宋体" w:eastAsia="宋体" w:hAnsi="宋体" w:cs="宋体"/>
          <w:sz w:val="24"/>
          <w:szCs w:val="24"/>
          <w:lang w:val="zh-CN"/>
        </w:rPr>
      </w:pPr>
      <w:r>
        <w:rPr>
          <w:rFonts w:ascii="宋体" w:eastAsia="宋体" w:hAnsi="宋体" w:cs="宋体" w:hint="eastAsia"/>
          <w:sz w:val="24"/>
          <w:szCs w:val="24"/>
          <w:lang w:val="zh-CN"/>
        </w:rPr>
        <w:t>2，加深理解品质因数Q与电路其他参量的关系。</w:t>
      </w:r>
    </w:p>
    <w:p w14:paraId="3FDA4297" w14:textId="77777777" w:rsidR="00212BC2" w:rsidRDefault="00212BC2">
      <w:pPr>
        <w:spacing w:line="400" w:lineRule="exact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3339749F" w14:textId="77777777" w:rsidR="00212BC2" w:rsidRDefault="001E460F">
      <w:pPr>
        <w:pStyle w:val="aa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14:paraId="3E3BC277" w14:textId="77777777" w:rsidR="00212BC2" w:rsidRDefault="001E460F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电容、电感、电阻、恒压源、示波器。</w:t>
      </w:r>
    </w:p>
    <w:p w14:paraId="15A02CBE" w14:textId="77777777" w:rsidR="00212BC2" w:rsidRDefault="00212BC2">
      <w:pPr>
        <w:ind w:firstLineChars="300" w:firstLine="630"/>
        <w:jc w:val="left"/>
        <w:rPr>
          <w:rFonts w:ascii="宋体" w:eastAsia="宋体" w:hAnsi="宋体"/>
          <w:szCs w:val="21"/>
        </w:rPr>
      </w:pPr>
    </w:p>
    <w:p w14:paraId="3CE142E0" w14:textId="77777777" w:rsidR="00212BC2" w:rsidRDefault="001E460F">
      <w:pPr>
        <w:pStyle w:val="aa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14:paraId="28CF5AA7" w14:textId="77777777" w:rsidR="00212BC2" w:rsidRDefault="00212BC2">
      <w:pPr>
        <w:pStyle w:val="aa"/>
        <w:ind w:firstLineChars="0" w:firstLine="0"/>
        <w:jc w:val="left"/>
        <w:rPr>
          <w:rFonts w:ascii="宋体" w:eastAsia="宋体" w:hAnsi="宋体"/>
          <w:szCs w:val="21"/>
        </w:rPr>
      </w:pPr>
    </w:p>
    <w:p w14:paraId="35D572E3" w14:textId="77777777" w:rsidR="00212BC2" w:rsidRDefault="001E460F">
      <w:pPr>
        <w:pStyle w:val="aa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如图，是RLC串联电路的复频域表示。</w:t>
      </w:r>
    </w:p>
    <w:p w14:paraId="58A54D79" w14:textId="77777777" w:rsidR="00212BC2" w:rsidRDefault="001E460F">
      <w:pPr>
        <w:pStyle w:val="aa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114300" distR="114300" wp14:anchorId="7F6E410D" wp14:editId="43C2922C">
            <wp:extent cx="3133725" cy="2251710"/>
            <wp:effectExtent l="0" t="0" r="57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0115" w14:textId="77777777" w:rsidR="00212BC2" w:rsidRDefault="00212BC2">
      <w:pPr>
        <w:pStyle w:val="aa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7287293" w14:textId="77777777" w:rsidR="00212BC2" w:rsidRDefault="001E460F">
      <w:pPr>
        <w:pStyle w:val="aa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作为电源的负载阻抗Z，它是角频率w的函数。其中R=Rt+Rr，Rr为电感的等效电阻。如图，电流与信号频率的关系曲线称为串联谐振曲线。</w:t>
      </w:r>
    </w:p>
    <w:p w14:paraId="55C0331D" w14:textId="77777777" w:rsidR="00212BC2" w:rsidRDefault="001E460F">
      <w:pPr>
        <w:pStyle w:val="aa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114300" distR="114300" wp14:anchorId="1A6E84F8" wp14:editId="1CEFCF8D">
            <wp:extent cx="3284220" cy="2520315"/>
            <wp:effectExtent l="0" t="0" r="762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C4D7" w14:textId="77777777" w:rsidR="00212BC2" w:rsidRDefault="001E460F">
      <w:pPr>
        <w:pStyle w:val="aa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RLC串联电路谐振时，电流达到最大值且与电压同相，此时的频率 f0 称为谐振频率。如图，电容电压Vc和电感电压VL与频率f的关系。</w:t>
      </w:r>
    </w:p>
    <w:p w14:paraId="460D35C3" w14:textId="77777777" w:rsidR="00212BC2" w:rsidRDefault="001E460F">
      <w:pPr>
        <w:pStyle w:val="aa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114300" distR="114300" wp14:anchorId="36FA0334" wp14:editId="3059B776">
            <wp:extent cx="2680970" cy="2147570"/>
            <wp:effectExtent l="0" t="0" r="127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4286" w14:textId="77777777" w:rsidR="00212BC2" w:rsidRDefault="001E460F">
      <w:pPr>
        <w:pStyle w:val="aa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可见Vc出现最大值的频率小子f0，VL出现最大值的频率大于f0。</w:t>
      </w:r>
    </w:p>
    <w:p w14:paraId="0108C981" w14:textId="77777777" w:rsidR="00212BC2" w:rsidRDefault="00212BC2">
      <w:pPr>
        <w:pStyle w:val="aa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4926FD87" w14:textId="77777777" w:rsidR="00212BC2" w:rsidRDefault="001E460F">
      <w:pPr>
        <w:pStyle w:val="aa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实验电路图</w:t>
      </w:r>
    </w:p>
    <w:p w14:paraId="77D90F90" w14:textId="77777777" w:rsidR="00212BC2" w:rsidRDefault="001E460F">
      <w:pPr>
        <w:jc w:val="center"/>
      </w:pPr>
      <w:r>
        <w:rPr>
          <w:noProof/>
        </w:rPr>
        <w:drawing>
          <wp:inline distT="0" distB="0" distL="114300" distR="114300" wp14:anchorId="7CDFEDF9" wp14:editId="35B96DEE">
            <wp:extent cx="3133725" cy="2251710"/>
            <wp:effectExtent l="0" t="0" r="571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05B7" w14:textId="77777777" w:rsidR="00212BC2" w:rsidRDefault="00212BC2">
      <w:pPr>
        <w:jc w:val="center"/>
      </w:pPr>
    </w:p>
    <w:p w14:paraId="22E327CE" w14:textId="77777777" w:rsidR="00212BC2" w:rsidRDefault="001E460F">
      <w:pPr>
        <w:pStyle w:val="aa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实验内容和</w:t>
      </w:r>
      <w:r>
        <w:rPr>
          <w:sz w:val="28"/>
          <w:szCs w:val="28"/>
        </w:rPr>
        <w:t>实验结果</w:t>
      </w:r>
    </w:p>
    <w:p w14:paraId="7F7ADA01" w14:textId="11B0618C" w:rsidR="00212BC2" w:rsidRDefault="001E460F">
      <w:pPr>
        <w:pStyle w:val="aa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f0=</w:t>
      </w:r>
      <w:r w:rsidR="00133FB3">
        <w:rPr>
          <w:rFonts w:ascii="宋体" w:eastAsia="宋体" w:hAnsi="宋体" w:cs="宋体"/>
          <w:szCs w:val="21"/>
        </w:rPr>
        <w:t>7.46kHz</w:t>
      </w:r>
      <w:r>
        <w:rPr>
          <w:rFonts w:ascii="宋体" w:eastAsia="宋体" w:hAnsi="宋体" w:cs="宋体" w:hint="eastAsia"/>
          <w:szCs w:val="21"/>
        </w:rPr>
        <w:t xml:space="preserve">   Vrt=</w:t>
      </w:r>
      <w:r w:rsidR="00133FB3">
        <w:rPr>
          <w:rFonts w:ascii="宋体" w:eastAsia="宋体" w:hAnsi="宋体" w:cs="宋体"/>
          <w:szCs w:val="21"/>
        </w:rPr>
        <w:t>30.04mV</w:t>
      </w:r>
      <w:r>
        <w:rPr>
          <w:rFonts w:ascii="宋体" w:eastAsia="宋体" w:hAnsi="宋体" w:cs="宋体" w:hint="eastAsia"/>
          <w:szCs w:val="21"/>
        </w:rPr>
        <w:t xml:space="preserve">     Vco=</w:t>
      </w:r>
      <w:r w:rsidR="00133FB3">
        <w:rPr>
          <w:rFonts w:ascii="宋体" w:eastAsia="宋体" w:hAnsi="宋体" w:cs="宋体"/>
          <w:szCs w:val="21"/>
        </w:rPr>
        <w:t>0.369V</w:t>
      </w:r>
      <w:r>
        <w:rPr>
          <w:rFonts w:ascii="宋体" w:eastAsia="宋体" w:hAnsi="宋体" w:cs="宋体" w:hint="eastAsia"/>
          <w:szCs w:val="21"/>
        </w:rPr>
        <w:t xml:space="preserve">    f1=</w:t>
      </w:r>
      <w:r w:rsidR="00133FB3">
        <w:rPr>
          <w:rFonts w:ascii="宋体" w:eastAsia="宋体" w:hAnsi="宋体" w:cs="宋体"/>
          <w:szCs w:val="21"/>
        </w:rPr>
        <w:t>6.48kHz</w:t>
      </w:r>
      <w:r>
        <w:rPr>
          <w:rFonts w:ascii="宋体" w:eastAsia="宋体" w:hAnsi="宋体" w:cs="宋体" w:hint="eastAsia"/>
          <w:szCs w:val="21"/>
        </w:rPr>
        <w:t xml:space="preserve">    Q=Vco/Vs=</w:t>
      </w:r>
      <w:r w:rsidR="00133FB3">
        <w:rPr>
          <w:rFonts w:ascii="宋体" w:eastAsia="宋体" w:hAnsi="宋体" w:cs="宋体"/>
          <w:szCs w:val="21"/>
        </w:rPr>
        <w:t>3.69</w:t>
      </w:r>
    </w:p>
    <w:p w14:paraId="270A6634" w14:textId="2596AF66" w:rsidR="00212BC2" w:rsidRDefault="001E460F">
      <w:pPr>
        <w:pStyle w:val="aa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f0'=</w:t>
      </w:r>
      <w:r w:rsidR="00133FB3">
        <w:rPr>
          <w:rFonts w:ascii="宋体" w:eastAsia="宋体" w:hAnsi="宋体" w:cs="宋体"/>
          <w:szCs w:val="21"/>
        </w:rPr>
        <w:t>7.46kHz</w:t>
      </w:r>
      <w:r>
        <w:rPr>
          <w:rFonts w:ascii="宋体" w:eastAsia="宋体" w:hAnsi="宋体" w:cs="宋体" w:hint="eastAsia"/>
          <w:szCs w:val="21"/>
        </w:rPr>
        <w:t xml:space="preserve">             </w:t>
      </w:r>
      <w:r w:rsidR="00133FB3">
        <w:rPr>
          <w:rFonts w:ascii="宋体" w:eastAsia="宋体" w:hAnsi="宋体" w:cs="宋体"/>
          <w:szCs w:val="21"/>
        </w:rPr>
        <w:t xml:space="preserve">     </w:t>
      </w:r>
      <w:r>
        <w:rPr>
          <w:rFonts w:ascii="宋体" w:eastAsia="宋体" w:hAnsi="宋体" w:cs="宋体" w:hint="eastAsia"/>
          <w:szCs w:val="21"/>
        </w:rPr>
        <w:t>VLo=</w:t>
      </w:r>
      <w:r w:rsidR="00133FB3">
        <w:rPr>
          <w:rFonts w:ascii="宋体" w:eastAsia="宋体" w:hAnsi="宋体" w:cs="宋体"/>
          <w:szCs w:val="21"/>
        </w:rPr>
        <w:t>0.378V</w:t>
      </w:r>
      <w:r>
        <w:rPr>
          <w:rFonts w:ascii="宋体" w:eastAsia="宋体" w:hAnsi="宋体" w:cs="宋体" w:hint="eastAsia"/>
          <w:szCs w:val="21"/>
        </w:rPr>
        <w:t xml:space="preserve">    f2=</w:t>
      </w:r>
      <w:r w:rsidR="00133FB3">
        <w:rPr>
          <w:rFonts w:ascii="宋体" w:eastAsia="宋体" w:hAnsi="宋体" w:cs="宋体"/>
          <w:szCs w:val="21"/>
        </w:rPr>
        <w:t>8.88kHz</w:t>
      </w:r>
      <w:r>
        <w:rPr>
          <w:rFonts w:ascii="宋体" w:eastAsia="宋体" w:hAnsi="宋体" w:cs="宋体" w:hint="eastAsia"/>
          <w:szCs w:val="21"/>
        </w:rPr>
        <w:t xml:space="preserve">    Q=f0/(f2-f1)=</w:t>
      </w:r>
      <w:r w:rsidR="00133FB3">
        <w:rPr>
          <w:rFonts w:ascii="宋体" w:eastAsia="宋体" w:hAnsi="宋体" w:cs="宋体"/>
          <w:szCs w:val="21"/>
        </w:rPr>
        <w:t>3.11</w:t>
      </w:r>
    </w:p>
    <w:p w14:paraId="54FFACE2" w14:textId="77777777" w:rsidR="00212BC2" w:rsidRPr="00133FB3" w:rsidRDefault="00212BC2">
      <w:pPr>
        <w:pStyle w:val="aa"/>
        <w:ind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2"/>
        <w:gridCol w:w="630"/>
        <w:gridCol w:w="629"/>
        <w:gridCol w:w="629"/>
        <w:gridCol w:w="666"/>
        <w:gridCol w:w="666"/>
        <w:gridCol w:w="630"/>
        <w:gridCol w:w="630"/>
        <w:gridCol w:w="630"/>
        <w:gridCol w:w="630"/>
        <w:gridCol w:w="600"/>
        <w:gridCol w:w="630"/>
        <w:gridCol w:w="600"/>
      </w:tblGrid>
      <w:tr w:rsidR="00F02C57" w14:paraId="1F2AD4E0" w14:textId="77777777">
        <w:tc>
          <w:tcPr>
            <w:tcW w:w="655" w:type="dxa"/>
          </w:tcPr>
          <w:p w14:paraId="6F984BB1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f（kHz）</w:t>
            </w:r>
          </w:p>
        </w:tc>
        <w:tc>
          <w:tcPr>
            <w:tcW w:w="655" w:type="dxa"/>
          </w:tcPr>
          <w:p w14:paraId="409CAD3A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</w:t>
            </w:r>
          </w:p>
        </w:tc>
        <w:tc>
          <w:tcPr>
            <w:tcW w:w="655" w:type="dxa"/>
          </w:tcPr>
          <w:p w14:paraId="55AE6183" w14:textId="24385898" w:rsidR="00212BC2" w:rsidRDefault="00133FB3" w:rsidP="00133FB3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655" w:type="dxa"/>
          </w:tcPr>
          <w:p w14:paraId="1DDFB775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f1</w:t>
            </w:r>
          </w:p>
        </w:tc>
        <w:tc>
          <w:tcPr>
            <w:tcW w:w="655" w:type="dxa"/>
          </w:tcPr>
          <w:p w14:paraId="2A8DC751" w14:textId="51DD3676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.9</w:t>
            </w:r>
          </w:p>
        </w:tc>
        <w:tc>
          <w:tcPr>
            <w:tcW w:w="655" w:type="dxa"/>
          </w:tcPr>
          <w:p w14:paraId="1C2430AA" w14:textId="3938F0F3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.2</w:t>
            </w:r>
          </w:p>
        </w:tc>
        <w:tc>
          <w:tcPr>
            <w:tcW w:w="656" w:type="dxa"/>
          </w:tcPr>
          <w:p w14:paraId="336BB31D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f0</w:t>
            </w:r>
          </w:p>
        </w:tc>
        <w:tc>
          <w:tcPr>
            <w:tcW w:w="656" w:type="dxa"/>
          </w:tcPr>
          <w:p w14:paraId="45C332B5" w14:textId="06690541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656" w:type="dxa"/>
          </w:tcPr>
          <w:p w14:paraId="6C7D150E" w14:textId="0ACAC7EF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.5</w:t>
            </w:r>
          </w:p>
        </w:tc>
        <w:tc>
          <w:tcPr>
            <w:tcW w:w="656" w:type="dxa"/>
          </w:tcPr>
          <w:p w14:paraId="159DA8FC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f2</w:t>
            </w:r>
          </w:p>
        </w:tc>
        <w:tc>
          <w:tcPr>
            <w:tcW w:w="656" w:type="dxa"/>
          </w:tcPr>
          <w:p w14:paraId="5C68786D" w14:textId="79D3E52D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656" w:type="dxa"/>
          </w:tcPr>
          <w:p w14:paraId="2EE0E63C" w14:textId="750FDA52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656" w:type="dxa"/>
          </w:tcPr>
          <w:p w14:paraId="04ED5036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F02C57" w14:paraId="4E89DCA1" w14:textId="77777777">
        <w:tc>
          <w:tcPr>
            <w:tcW w:w="655" w:type="dxa"/>
          </w:tcPr>
          <w:p w14:paraId="49356420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Vrt（V）</w:t>
            </w:r>
          </w:p>
        </w:tc>
        <w:tc>
          <w:tcPr>
            <w:tcW w:w="655" w:type="dxa"/>
          </w:tcPr>
          <w:p w14:paraId="204EF5CB" w14:textId="7129E0D8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.35</w:t>
            </w:r>
          </w:p>
        </w:tc>
        <w:tc>
          <w:tcPr>
            <w:tcW w:w="655" w:type="dxa"/>
          </w:tcPr>
          <w:p w14:paraId="1038423E" w14:textId="7FF0BE82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5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.67</w:t>
            </w:r>
          </w:p>
        </w:tc>
        <w:tc>
          <w:tcPr>
            <w:tcW w:w="655" w:type="dxa"/>
          </w:tcPr>
          <w:p w14:paraId="595201AA" w14:textId="3E0F81E7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9.51</w:t>
            </w:r>
          </w:p>
        </w:tc>
        <w:tc>
          <w:tcPr>
            <w:tcW w:w="655" w:type="dxa"/>
          </w:tcPr>
          <w:p w14:paraId="3A16B8FD" w14:textId="03B5EA96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3.09</w:t>
            </w:r>
          </w:p>
        </w:tc>
        <w:tc>
          <w:tcPr>
            <w:tcW w:w="655" w:type="dxa"/>
          </w:tcPr>
          <w:p w14:paraId="14C3A0C6" w14:textId="041E680D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9.05</w:t>
            </w:r>
          </w:p>
        </w:tc>
        <w:tc>
          <w:tcPr>
            <w:tcW w:w="656" w:type="dxa"/>
          </w:tcPr>
          <w:p w14:paraId="2FFB7DC2" w14:textId="23CE2088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8.42</w:t>
            </w:r>
          </w:p>
        </w:tc>
        <w:tc>
          <w:tcPr>
            <w:tcW w:w="656" w:type="dxa"/>
          </w:tcPr>
          <w:p w14:paraId="5E144D4C" w14:textId="2FA6324F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4.44</w:t>
            </w:r>
          </w:p>
        </w:tc>
        <w:tc>
          <w:tcPr>
            <w:tcW w:w="656" w:type="dxa"/>
          </w:tcPr>
          <w:p w14:paraId="4BE643EF" w14:textId="3B04FAE1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 w:rsidRPr="00133FB3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133FB3">
              <w:rPr>
                <w:rFonts w:ascii="宋体" w:eastAsia="宋体" w:hAnsi="宋体"/>
                <w:sz w:val="15"/>
                <w:szCs w:val="15"/>
              </w:rPr>
              <w:t>0.84</w:t>
            </w:r>
          </w:p>
        </w:tc>
        <w:tc>
          <w:tcPr>
            <w:tcW w:w="656" w:type="dxa"/>
          </w:tcPr>
          <w:p w14:paraId="5BC9142B" w14:textId="25A555AD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7.65</w:t>
            </w:r>
          </w:p>
        </w:tc>
        <w:tc>
          <w:tcPr>
            <w:tcW w:w="656" w:type="dxa"/>
          </w:tcPr>
          <w:p w14:paraId="4C17A87C" w14:textId="799C20D1" w:rsidR="00212BC2" w:rsidRPr="00133FB3" w:rsidRDefault="00133FB3" w:rsidP="00133FB3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  <w:r>
              <w:rPr>
                <w:rFonts w:ascii="宋体" w:eastAsia="宋体" w:hAnsi="宋体"/>
                <w:sz w:val="15"/>
                <w:szCs w:val="15"/>
              </w:rPr>
              <w:t>.20</w:t>
            </w:r>
          </w:p>
        </w:tc>
        <w:tc>
          <w:tcPr>
            <w:tcW w:w="656" w:type="dxa"/>
          </w:tcPr>
          <w:p w14:paraId="42A78858" w14:textId="14BE6B7F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>.95</w:t>
            </w:r>
          </w:p>
        </w:tc>
        <w:tc>
          <w:tcPr>
            <w:tcW w:w="656" w:type="dxa"/>
          </w:tcPr>
          <w:p w14:paraId="30267601" w14:textId="33A9BA96" w:rsidR="00212BC2" w:rsidRPr="00133FB3" w:rsidRDefault="00133FB3" w:rsidP="00133FB3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  <w:r>
              <w:rPr>
                <w:rFonts w:ascii="宋体" w:eastAsia="宋体" w:hAnsi="宋体"/>
                <w:sz w:val="15"/>
                <w:szCs w:val="15"/>
              </w:rPr>
              <w:t>.62</w:t>
            </w:r>
          </w:p>
        </w:tc>
      </w:tr>
      <w:tr w:rsidR="00F02C57" w14:paraId="40CD5BBC" w14:textId="77777777">
        <w:tc>
          <w:tcPr>
            <w:tcW w:w="655" w:type="dxa"/>
          </w:tcPr>
          <w:p w14:paraId="19E1E548" w14:textId="77777777" w:rsidR="00212BC2" w:rsidRDefault="001E460F">
            <w:pPr>
              <w:pStyle w:val="aa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I（mA）</w:t>
            </w:r>
          </w:p>
        </w:tc>
        <w:tc>
          <w:tcPr>
            <w:tcW w:w="655" w:type="dxa"/>
          </w:tcPr>
          <w:p w14:paraId="0A25B800" w14:textId="58473E08" w:rsidR="00212BC2" w:rsidRPr="00A27C28" w:rsidRDefault="00A27C28" w:rsidP="00A27C28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17.5</w:t>
            </w:r>
          </w:p>
        </w:tc>
        <w:tc>
          <w:tcPr>
            <w:tcW w:w="655" w:type="dxa"/>
          </w:tcPr>
          <w:p w14:paraId="64109E5B" w14:textId="0EB1AF9E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>
              <w:rPr>
                <w:rFonts w:ascii="宋体" w:eastAsia="宋体" w:hAnsi="宋体"/>
                <w:sz w:val="15"/>
                <w:szCs w:val="15"/>
              </w:rPr>
              <w:t>83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，5</w:t>
            </w:r>
          </w:p>
        </w:tc>
        <w:tc>
          <w:tcPr>
            <w:tcW w:w="655" w:type="dxa"/>
          </w:tcPr>
          <w:p w14:paraId="6C97F866" w14:textId="5525F22E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9</w:t>
            </w:r>
            <w:r>
              <w:rPr>
                <w:rFonts w:ascii="宋体" w:eastAsia="宋体" w:hAnsi="宋体"/>
                <w:sz w:val="15"/>
                <w:szCs w:val="15"/>
              </w:rPr>
              <w:t>75.5</w:t>
            </w:r>
          </w:p>
        </w:tc>
        <w:tc>
          <w:tcPr>
            <w:tcW w:w="655" w:type="dxa"/>
          </w:tcPr>
          <w:p w14:paraId="1D215E1D" w14:textId="164BCC97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154.5</w:t>
            </w:r>
          </w:p>
        </w:tc>
        <w:tc>
          <w:tcPr>
            <w:tcW w:w="655" w:type="dxa"/>
          </w:tcPr>
          <w:p w14:paraId="24243828" w14:textId="69E29B10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452.5</w:t>
            </w:r>
          </w:p>
        </w:tc>
        <w:tc>
          <w:tcPr>
            <w:tcW w:w="656" w:type="dxa"/>
          </w:tcPr>
          <w:p w14:paraId="1C8B2429" w14:textId="1295F95E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421</w:t>
            </w:r>
          </w:p>
        </w:tc>
        <w:tc>
          <w:tcPr>
            <w:tcW w:w="656" w:type="dxa"/>
          </w:tcPr>
          <w:p w14:paraId="20F6F344" w14:textId="778D2A05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222</w:t>
            </w:r>
          </w:p>
        </w:tc>
        <w:tc>
          <w:tcPr>
            <w:tcW w:w="656" w:type="dxa"/>
          </w:tcPr>
          <w:p w14:paraId="3CDF3E49" w14:textId="64B72096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042</w:t>
            </w:r>
          </w:p>
        </w:tc>
        <w:tc>
          <w:tcPr>
            <w:tcW w:w="656" w:type="dxa"/>
          </w:tcPr>
          <w:p w14:paraId="5B655467" w14:textId="79800A3B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882.5</w:t>
            </w:r>
          </w:p>
        </w:tc>
        <w:tc>
          <w:tcPr>
            <w:tcW w:w="656" w:type="dxa"/>
          </w:tcPr>
          <w:p w14:paraId="5963E41C" w14:textId="44964CF0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>10</w:t>
            </w:r>
          </w:p>
        </w:tc>
        <w:tc>
          <w:tcPr>
            <w:tcW w:w="656" w:type="dxa"/>
          </w:tcPr>
          <w:p w14:paraId="6832E734" w14:textId="5DD8B7CD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>
              <w:rPr>
                <w:rFonts w:ascii="宋体" w:eastAsia="宋体" w:hAnsi="宋体"/>
                <w:sz w:val="15"/>
                <w:szCs w:val="15"/>
              </w:rPr>
              <w:t>47.5</w:t>
            </w:r>
          </w:p>
        </w:tc>
        <w:tc>
          <w:tcPr>
            <w:tcW w:w="656" w:type="dxa"/>
          </w:tcPr>
          <w:p w14:paraId="03DC985A" w14:textId="15D9D542" w:rsidR="00212BC2" w:rsidRPr="00F02C57" w:rsidRDefault="00F02C57" w:rsidP="00F02C57">
            <w:pPr>
              <w:jc w:val="left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81</w:t>
            </w:r>
          </w:p>
        </w:tc>
      </w:tr>
    </w:tbl>
    <w:p w14:paraId="21450720" w14:textId="77777777" w:rsidR="00212BC2" w:rsidRDefault="00212BC2">
      <w:pPr>
        <w:pStyle w:val="aa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702F2991" w14:textId="77777777" w:rsidR="00212BC2" w:rsidRDefault="001E460F">
      <w:pPr>
        <w:pStyle w:val="aa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</w:t>
      </w:r>
    </w:p>
    <w:p w14:paraId="5C5AA2CD" w14:textId="24F86114" w:rsidR="00212BC2" w:rsidRPr="00BD35E9" w:rsidRDefault="001E460F">
      <w:pPr>
        <w:pStyle w:val="aa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结果分析</w:t>
      </w:r>
    </w:p>
    <w:p w14:paraId="67B11102" w14:textId="4DFE8357" w:rsidR="00BD35E9" w:rsidRPr="00133FB3" w:rsidRDefault="00BD35E9" w:rsidP="00BD35E9">
      <w:pPr>
        <w:pStyle w:val="aa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175A6" wp14:editId="373B29C6">
            <wp:extent cx="2276354" cy="15957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253" cy="16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B063" w14:textId="77777777" w:rsidR="00133FB3" w:rsidRPr="00133FB3" w:rsidRDefault="00133FB3" w:rsidP="00133FB3">
      <w:pPr>
        <w:pStyle w:val="aa"/>
        <w:ind w:left="720"/>
        <w:jc w:val="left"/>
        <w:rPr>
          <w:rFonts w:ascii="宋体" w:eastAsia="宋体" w:hAnsi="宋体"/>
          <w:szCs w:val="21"/>
        </w:rPr>
      </w:pPr>
      <w:r w:rsidRPr="00133FB3">
        <w:rPr>
          <w:rFonts w:ascii="宋体" w:eastAsia="宋体" w:hAnsi="宋体" w:hint="eastAsia"/>
          <w:szCs w:val="21"/>
        </w:rPr>
        <w:t>串联谐振电路的特点</w:t>
      </w:r>
    </w:p>
    <w:p w14:paraId="0FB69937" w14:textId="77777777" w:rsidR="00133FB3" w:rsidRPr="00133FB3" w:rsidRDefault="00133FB3" w:rsidP="00133FB3">
      <w:pPr>
        <w:pStyle w:val="aa"/>
        <w:ind w:left="720" w:firstLine="360"/>
        <w:jc w:val="left"/>
        <w:rPr>
          <w:rFonts w:ascii="宋体" w:eastAsia="宋体" w:hAnsi="宋体"/>
          <w:sz w:val="18"/>
          <w:szCs w:val="18"/>
        </w:rPr>
      </w:pPr>
    </w:p>
    <w:p w14:paraId="55C34D2D" w14:textId="6B207EE3" w:rsidR="00133FB3" w:rsidRPr="00133FB3" w:rsidRDefault="00133FB3" w:rsidP="00133FB3">
      <w:pPr>
        <w:pStyle w:val="aa"/>
        <w:ind w:left="720" w:firstLineChars="0" w:firstLine="0"/>
        <w:jc w:val="left"/>
        <w:rPr>
          <w:rFonts w:ascii="宋体" w:eastAsia="宋体" w:hAnsi="宋体" w:hint="eastAsia"/>
          <w:sz w:val="18"/>
          <w:szCs w:val="18"/>
        </w:rPr>
      </w:pPr>
      <w:r w:rsidRPr="00133FB3">
        <w:rPr>
          <w:rFonts w:ascii="宋体" w:eastAsia="宋体" w:hAnsi="宋体" w:hint="eastAsia"/>
          <w:sz w:val="18"/>
          <w:szCs w:val="18"/>
        </w:rPr>
        <w:t>电路呈纯电阻性，端电压和总电流同相，此时阻抗最小，电流最大，在电感和电容上可能产生比电源电压大很多倍的高电压，因此串联谐振也称电压谐振。</w:t>
      </w:r>
      <w:r w:rsidRPr="00133FB3">
        <w:rPr>
          <w:rFonts w:ascii="宋体" w:eastAsia="宋体" w:hAnsi="宋体"/>
          <w:sz w:val="18"/>
          <w:szCs w:val="18"/>
        </w:rPr>
        <w:t xml:space="preserve"> 在电力工程上，由于串联谐振会出现过电压、大电流，以致损坏电气设备，所以要避免串联谐振。 在电感线圈与电容器并联的电路中，出现并联电路的端电压与电路总电流同相位的现象，叫做并联谐振。 并联谐振电路总阻抗最大，因而电路总电流变得最小，但对每一支路而言，其电流都可能比总电流大得多，因此电流谐振又称电流谐振。 并联谐振不会产生危及设备安全的谐振过电压，但每一支路会产生过电流。</w:t>
      </w:r>
    </w:p>
    <w:p w14:paraId="1C246785" w14:textId="27346FA5" w:rsidR="00212BC2" w:rsidRDefault="001E460F" w:rsidP="00133FB3">
      <w:pPr>
        <w:pStyle w:val="aa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实验小结</w:t>
      </w:r>
    </w:p>
    <w:p w14:paraId="35F8DC9E" w14:textId="037D6549" w:rsidR="00133FB3" w:rsidRPr="00133FB3" w:rsidRDefault="00133FB3" w:rsidP="00133FB3">
      <w:pPr>
        <w:pStyle w:val="aa"/>
        <w:ind w:left="720" w:firstLineChars="0" w:firstLine="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hint="eastAsia"/>
          <w:sz w:val="18"/>
          <w:szCs w:val="18"/>
        </w:rPr>
        <w:t>经过这次实验，让我明白了串联谐振电路的特点和作用</w:t>
      </w:r>
    </w:p>
    <w:sectPr w:rsidR="00133FB3" w:rsidRPr="0013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1D1E"/>
    <w:multiLevelType w:val="multilevel"/>
    <w:tmpl w:val="39941D1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89B"/>
    <w:rsid w:val="00027F52"/>
    <w:rsid w:val="00033580"/>
    <w:rsid w:val="000A582E"/>
    <w:rsid w:val="000C6903"/>
    <w:rsid w:val="00133FB3"/>
    <w:rsid w:val="00172A27"/>
    <w:rsid w:val="00197B48"/>
    <w:rsid w:val="001B4AD7"/>
    <w:rsid w:val="001E460F"/>
    <w:rsid w:val="00212BC2"/>
    <w:rsid w:val="002279B4"/>
    <w:rsid w:val="00274EDD"/>
    <w:rsid w:val="002A6596"/>
    <w:rsid w:val="002F45AC"/>
    <w:rsid w:val="00395687"/>
    <w:rsid w:val="003B3899"/>
    <w:rsid w:val="003B76E6"/>
    <w:rsid w:val="00490C91"/>
    <w:rsid w:val="00493B76"/>
    <w:rsid w:val="00507A23"/>
    <w:rsid w:val="0057059A"/>
    <w:rsid w:val="005D2A3D"/>
    <w:rsid w:val="005D7165"/>
    <w:rsid w:val="00620FCF"/>
    <w:rsid w:val="006331AA"/>
    <w:rsid w:val="00677CB6"/>
    <w:rsid w:val="00740B8D"/>
    <w:rsid w:val="007D358C"/>
    <w:rsid w:val="00832909"/>
    <w:rsid w:val="00897771"/>
    <w:rsid w:val="008E6863"/>
    <w:rsid w:val="009234F6"/>
    <w:rsid w:val="009876C9"/>
    <w:rsid w:val="009A7D38"/>
    <w:rsid w:val="00A27C28"/>
    <w:rsid w:val="00AB2677"/>
    <w:rsid w:val="00B17A71"/>
    <w:rsid w:val="00B84D2C"/>
    <w:rsid w:val="00BD35E9"/>
    <w:rsid w:val="00C10CCD"/>
    <w:rsid w:val="00C17526"/>
    <w:rsid w:val="00C67E2D"/>
    <w:rsid w:val="00CB046D"/>
    <w:rsid w:val="00CB7E41"/>
    <w:rsid w:val="00CF62B4"/>
    <w:rsid w:val="00D25E9E"/>
    <w:rsid w:val="00D36808"/>
    <w:rsid w:val="00D36D5B"/>
    <w:rsid w:val="00D83A8B"/>
    <w:rsid w:val="00E94928"/>
    <w:rsid w:val="00EA49E2"/>
    <w:rsid w:val="00ED72D7"/>
    <w:rsid w:val="00F00155"/>
    <w:rsid w:val="00F02C57"/>
    <w:rsid w:val="00F523CE"/>
    <w:rsid w:val="00F808E6"/>
    <w:rsid w:val="00FD3AAA"/>
    <w:rsid w:val="00FE22B3"/>
    <w:rsid w:val="011255C8"/>
    <w:rsid w:val="0767623C"/>
    <w:rsid w:val="10725F46"/>
    <w:rsid w:val="11F37A0E"/>
    <w:rsid w:val="14B76AD8"/>
    <w:rsid w:val="1EC377FD"/>
    <w:rsid w:val="25B109EA"/>
    <w:rsid w:val="27014EC7"/>
    <w:rsid w:val="31B47170"/>
    <w:rsid w:val="334B106B"/>
    <w:rsid w:val="34526793"/>
    <w:rsid w:val="34563A5D"/>
    <w:rsid w:val="348C2209"/>
    <w:rsid w:val="37F27A86"/>
    <w:rsid w:val="3A6A7B3B"/>
    <w:rsid w:val="3CE124D7"/>
    <w:rsid w:val="51C52EDD"/>
    <w:rsid w:val="6968161D"/>
    <w:rsid w:val="6A935A06"/>
    <w:rsid w:val="6E0D67FE"/>
    <w:rsid w:val="7514433A"/>
    <w:rsid w:val="77C334BC"/>
    <w:rsid w:val="7D4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2EDB56"/>
  <w15:docId w15:val="{13353960-D8FB-4081-A166-0B750D0F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4C651-C919-4812-AF51-5F19A43E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 yanli</dc:creator>
  <cp:lastModifiedBy>茹 兴奥</cp:lastModifiedBy>
  <cp:revision>22</cp:revision>
  <dcterms:created xsi:type="dcterms:W3CDTF">2020-03-05T00:44:00Z</dcterms:created>
  <dcterms:modified xsi:type="dcterms:W3CDTF">2021-05-13T09:57:00Z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6770C510D9D24105AEE08C0FF87B5B2F</vt:lpwstr>
  </property>
</Properties>
</file>