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" w:cs="Times" w:eastAsia="Times" w:hAnsi="Times"/>
          <w:color w:val="000000"/>
          <w:sz w:val="26"/>
          <w:szCs w:val="26"/>
        </w:rPr>
      </w:pPr>
      <w:bookmarkStart w:colFirst="0" w:colLast="0" w:name="_uqbpna3h0e5g" w:id="0"/>
      <w:bookmarkEnd w:id="0"/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1. Tính Planning Capacity của đội sau khi Hà báo nghỉ 2 ngày: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Quy tắc: </w:t>
      </w:r>
      <m:oMath>
        <m:r>
          <w:rPr>
            <w:rFonts w:ascii="Times" w:cs="Times" w:eastAsia="Times" w:hAnsi="Times"/>
            <w:sz w:val="18"/>
            <w:szCs w:val="18"/>
          </w:rPr>
          <m:t xml:space="preserve">Capacitycánhân=Ngàykhảdụng</m:t>
        </m:r>
        <m:r>
          <w:rPr>
            <w:rFonts w:ascii="Times" w:cs="Times" w:eastAsia="Times" w:hAnsi="Times"/>
            <w:sz w:val="18"/>
            <w:szCs w:val="18"/>
          </w:rPr>
          <m:t>×</m:t>
        </m:r>
        <m:r>
          <w:rPr>
            <w:rFonts w:ascii="Times" w:cs="Times" w:eastAsia="Times" w:hAnsi="Times"/>
            <w:sz w:val="18"/>
            <w:szCs w:val="18"/>
          </w:rPr>
          <m:t xml:space="preserve">Giờtậptrung/ngày</m:t>
        </m:r>
      </m:oMath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; </w:t>
      </w:r>
      <m:oMath>
        <m:r>
          <w:rPr>
            <w:rFonts w:ascii="Times" w:cs="Times" w:eastAsia="Times" w:hAnsi="Times"/>
            <w:sz w:val="18"/>
            <w:szCs w:val="18"/>
          </w:rPr>
          <m:t xml:space="preserve">PlanningCapacity=Capacitycánhân-Việccốđịnh</m:t>
        </m:r>
      </m:oMath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 (không trừ buffer).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Chi tiết từng thành viên: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Tú: </w:t>
      </w:r>
      <m:oMath>
        <m:r>
          <w:rPr>
            <w:rFonts w:ascii="Times" w:cs="Times" w:eastAsia="Times" w:hAnsi="Times"/>
            <w:sz w:val="18"/>
            <w:szCs w:val="18"/>
          </w:rPr>
          <m:t xml:space="preserve">(10</m:t>
        </m:r>
        <m:r>
          <w:rPr>
            <w:rFonts w:ascii="Times" w:cs="Times" w:eastAsia="Times" w:hAnsi="Times"/>
            <w:sz w:val="18"/>
            <w:szCs w:val="18"/>
          </w:rPr>
          <m:t>×</m:t>
        </m:r>
        <m:r>
          <w:rPr>
            <w:rFonts w:ascii="Times" w:cs="Times" w:eastAsia="Times" w:hAnsi="Times"/>
            <w:sz w:val="18"/>
            <w:szCs w:val="18"/>
          </w:rPr>
          <m:t xml:space="preserve">6)-6=60-6=54giờ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Vy: </w:t>
      </w:r>
      <m:oMath>
        <m:r>
          <w:rPr>
            <w:rFonts w:ascii="Times" w:cs="Times" w:eastAsia="Times" w:hAnsi="Times"/>
            <w:sz w:val="18"/>
            <w:szCs w:val="18"/>
          </w:rPr>
          <m:t xml:space="preserve">(10</m:t>
        </m:r>
        <m:r>
          <w:rPr>
            <w:rFonts w:ascii="Times" w:cs="Times" w:eastAsia="Times" w:hAnsi="Times"/>
            <w:sz w:val="18"/>
            <w:szCs w:val="18"/>
          </w:rPr>
          <m:t>×</m:t>
        </m:r>
        <m:r>
          <w:rPr>
            <w:rFonts w:ascii="Times" w:cs="Times" w:eastAsia="Times" w:hAnsi="Times"/>
            <w:sz w:val="18"/>
            <w:szCs w:val="18"/>
          </w:rPr>
          <m:t xml:space="preserve">6)-0=60giờ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Khoa: </w:t>
      </w:r>
      <m:oMath>
        <m:r>
          <w:rPr>
            <w:rFonts w:ascii="Times" w:cs="Times" w:eastAsia="Times" w:hAnsi="Times"/>
            <w:sz w:val="18"/>
            <w:szCs w:val="18"/>
          </w:rPr>
          <m:t xml:space="preserve">(9</m:t>
        </m:r>
        <m:r>
          <w:rPr>
            <w:rFonts w:ascii="Times" w:cs="Times" w:eastAsia="Times" w:hAnsi="Times"/>
            <w:sz w:val="18"/>
            <w:szCs w:val="18"/>
          </w:rPr>
          <m:t>×</m:t>
        </m:r>
        <m:r>
          <w:rPr>
            <w:rFonts w:ascii="Times" w:cs="Times" w:eastAsia="Times" w:hAnsi="Times"/>
            <w:sz w:val="18"/>
            <w:szCs w:val="18"/>
          </w:rPr>
          <m:t xml:space="preserve">6)-4=54-4=50giờ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Hà: Do nghỉ 2 ngày nên ngày khả dụng còn </w:t>
      </w:r>
      <m:oMath>
        <m:r>
          <w:rPr>
            <w:rFonts w:ascii="Times" w:cs="Times" w:eastAsia="Times" w:hAnsi="Times"/>
            <w:sz w:val="18"/>
            <w:szCs w:val="18"/>
          </w:rPr>
          <m:t xml:space="preserve">10-2=8ngày</m:t>
        </m:r>
      </m:oMath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m:oMath>
        <m:r>
          <m:t>→</m:t>
        </m:r>
        <m:r>
          <w:rPr>
            <w:rFonts w:ascii="Times" w:cs="Times" w:eastAsia="Times" w:hAnsi="Times"/>
            <w:sz w:val="18"/>
            <w:szCs w:val="18"/>
          </w:rPr>
          <m:t xml:space="preserve">PlanningCapacitycủaHà=(8</m:t>
        </m:r>
        <m:r>
          <w:rPr>
            <w:rFonts w:ascii="Times" w:cs="Times" w:eastAsia="Times" w:hAnsi="Times"/>
            <w:sz w:val="18"/>
            <w:szCs w:val="18"/>
          </w:rPr>
          <m:t>×</m:t>
        </m:r>
        <m:r>
          <w:rPr>
            <w:rFonts w:ascii="Times" w:cs="Times" w:eastAsia="Times" w:hAnsi="Times"/>
            <w:sz w:val="18"/>
            <w:szCs w:val="18"/>
          </w:rPr>
          <m:t xml:space="preserve">6)-0=48giờ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Tổng Planning Capacity của đội: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  <w:rPr>
          <w:rFonts w:ascii="Times" w:cs="Times" w:eastAsia="Times" w:hAnsi="Times"/>
          <w:sz w:val="18"/>
          <w:szCs w:val="18"/>
        </w:rPr>
      </w:pPr>
      <m:oMath>
        <m:r>
          <w:rPr>
            <w:rFonts w:ascii="Times" w:cs="Times" w:eastAsia="Times" w:hAnsi="Times"/>
            <w:sz w:val="18"/>
            <w:szCs w:val="18"/>
          </w:rPr>
          <m:t xml:space="preserve">Tổng=54+60+50+48=212giờ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2. Khoảng Velocity dùng để dự báo: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Dữ liệu 4 Sprint gần nhất: 18, 20, 19, 15 SP.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Velocity trung bình: </w:t>
      </w:r>
      <m:oMath>
        <m:r>
          <w:rPr>
            <w:rFonts w:ascii="Times" w:cs="Times" w:eastAsia="Times" w:hAnsi="Times"/>
            <w:sz w:val="18"/>
            <w:szCs w:val="18"/>
          </w:rPr>
          <m:t xml:space="preserve">(18+20+19+15)/4=18SP</m:t>
        </m:r>
      </m:oMath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Biên độ dao động quá khứ: từ 15 đến 20 SP.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Do Capacity thực tế giảm (Hà nghỉ 2 ngày, tương đương giảm 12 giờ làm việc), đội nên chọn khoảng dự báo an toàn ở mức 15 – 16 SP để cam kết cho Sprint 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" w:cs="Times" w:eastAsia="Times" w:hAnsi="Times"/>
          <w:color w:val="000000"/>
          <w:sz w:val="26"/>
          <w:szCs w:val="26"/>
        </w:rPr>
      </w:pPr>
      <w:bookmarkStart w:colFirst="0" w:colLast="0" w:name="_2awrkceonwv2" w:id="1"/>
      <w:bookmarkEnd w:id="1"/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PHẦN 2: THIẾT KẾ SPRINT PLAN</w:t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1. Sprint Goal:</w:t>
      </w:r>
    </w:p>
    <w:p w:rsidR="00000000" w:rsidDel="00000000" w:rsidP="00000000" w:rsidRDefault="00000000" w:rsidRPr="00000000" w14:paraId="0000001B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"Đảm bảo luồng thanh toán và hoàn tiền qua ví RikkeiPay hoạt động thông suốt, minh bạch để người dùng hoàn toàn an tâm khi đặt và hủy chuyến."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2. Danh sách PBI chọn vào Sprint:</w:t>
      </w:r>
    </w:p>
    <w:p w:rsidR="00000000" w:rsidDel="00000000" w:rsidP="00000000" w:rsidRDefault="00000000" w:rsidRPr="00000000" w14:paraId="0000001F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1: Thanh toán chuyến đi bằng ví RikkeiPay (8 SP)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2: Hoàn tiền vào ví khi chuyến bị hủy (5 SP)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3: Xem số dư và lịch sử giao dịch ví (3 SP)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Tổng SP cam kết: </w:t>
      </w:r>
      <m:oMath>
        <m:r>
          <w:rPr>
            <w:rFonts w:ascii="Times" w:cs="Times" w:eastAsia="Times" w:hAnsi="Times"/>
            <w:sz w:val="18"/>
            <w:szCs w:val="18"/>
          </w:rPr>
          <m:t xml:space="preserve">8+5+3=16SP</m:t>
        </m:r>
      </m:oMath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 (hoàn toàn khớp với khoảng dự báo 15–16 SP và giải quyết trọn vẹn mục tiêu Sprint Goal).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3. Lý do không chọn các PBI còn lại:</w:t>
      </w:r>
    </w:p>
    <w:p w:rsidR="00000000" w:rsidDel="00000000" w:rsidP="00000000" w:rsidRDefault="00000000" w:rsidRPr="00000000" w14:paraId="00000029">
      <w:pPr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4 (Gửi SMS khi tài xế sắp đến - 3 SP): Chưa sẵn sàng triển khai (Definition of Ready chưa đạt) do phụ thuộc bên ngoài vì nhà cung cấp SMS chưa ký hợp đồng.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5 (Giao diện chủ đề Tết - 2 SP): Dù vừa vặn với số SP còn dư nhưng không đóng góp vào Sprint Goal (tránh bẫy nhồi nhét việc không phục vụ mục tiêu chung của Sprint).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PBI 6 (Chat với tài xế - 5 SP): Không thuộc nhóm chức năng cốt lõi của ví RikkeiPay phục vụ Sprint Goal đợt này và vượt quá sức chứa (capacity) dự báo của đội.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" w:cs="Times" w:eastAsia="Times" w:hAnsi="Times"/>
          <w:color w:val="000000"/>
          <w:sz w:val="26"/>
          <w:szCs w:val="26"/>
        </w:rPr>
      </w:pPr>
      <w:bookmarkStart w:colFirst="0" w:colLast="0" w:name="_4inb1iuvqpu" w:id="2"/>
      <w:bookmarkEnd w:id="2"/>
      <w:r w:rsidDel="00000000" w:rsidR="00000000" w:rsidRPr="00000000">
        <w:rPr>
          <w:rFonts w:ascii="Times" w:cs="Times" w:eastAsia="Times" w:hAnsi="Times"/>
          <w:color w:val="000000"/>
          <w:sz w:val="26"/>
          <w:szCs w:val="26"/>
          <w:rtl w:val="0"/>
        </w:rPr>
        <w:t xml:space="preserve">PHẦN 3: PHÂN RÃ TASK CHO PBI "HOÀN TIỀN VÀO VÍ KHI CHUYẾN BỊ HỦY"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Task 1: Xây dựng logic &amp; API xử lý giao dịch hoàn tiền phía Backend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Nội dung: Viết mã nguồn kiểm tra trạng thái hủy chuyến, tạo giao dịch cộng số dư hoàn tiền vào ví người dùng và cập nhật trạng thái đơn hàng.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Đầu ra kiểm chứng được: Bộ mã nguồn Backend vượt qua 100% Unit Tests mô phỏng các ca hủy chuyến hợp lệ/không hợp lệ và API Endpoint hoàn tiền phản hồi đúng format trên môi trường Staging/Dev.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Task 2: Thiết kế giao diện và thông báo biến động số dư khi nhận tiền hoàn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Nội dung: Hiển thị pop-up/thông báo (notification) chuyến hủy thành công kèm số tiền được hoàn trả, cập nhật biến động số dư ngay trên màn hình chi tiết chuyến đi.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Đầu ra kiểm chứng được: Màn hình App hiển thị đúng nội dung thông báo hoàn tiền theo đúng mẫu UI/UX trên máy ảo/thiết bị test khi nhận response từ API.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Task 3: Viết và thực thi kịch bản kiểm thử tích hợp luồng hủy chuyến - hoàn tiền (Integration &amp; E2E Testing)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Nội dung: Thực hiện kiểm thử toàn trình từ bước đặt chuyến -&gt; trừ tiền -&gt; tài xế/khách hủy chuyến -&gt; kiểm tra số dư ví tăng lại đúng số tiền.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sz w:val="18"/>
          <w:szCs w:val="18"/>
          <w:rtl w:val="0"/>
        </w:rPr>
        <w:t xml:space="preserve">Đầu ra kiểm chứng được: Báo cáo kết quả kiểm thử (Test Execution Report) đạt 100% test cases Pass, bao gồm cả trường hợp hủy mạng/timeout giao dịch.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" w:cs="Times" w:eastAsia="Times" w:hAnsi="Time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