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64" w:rsidRDefault="00F357AE">
      <w:pPr>
        <w:widowControl w:val="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-72389</wp:posOffset>
            </wp:positionH>
            <wp:positionV relativeFrom="page">
              <wp:posOffset>16490</wp:posOffset>
            </wp:positionV>
            <wp:extent cx="7610475" cy="834390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764" w:rsidRDefault="00F357AE">
      <w:pPr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 xml:space="preserve">C.I. nº: </w:t>
      </w:r>
      <w:r>
        <w:rPr>
          <w:sz w:val="22"/>
          <w:szCs w:val="22"/>
        </w:rPr>
        <w:t>DFCOM0</w:t>
      </w:r>
      <w:proofErr w:type="gramStart"/>
      <w:r>
        <w:rPr>
          <w:sz w:val="22"/>
          <w:szCs w:val="22"/>
        </w:rPr>
        <w:t xml:space="preserve">135/2024</w:t>
      </w:r>
    </w:p>
    <w:p w:rsidR="00BB2764" w:rsidRDefault="00BB2764">
      <w:pPr>
        <w:widowControl w:val="0"/>
        <w:rPr>
          <w:b/>
          <w:sz w:val="22"/>
          <w:szCs w:val="22"/>
        </w:rPr>
      </w:pPr>
    </w:p>
    <w:tbl>
      <w:tblPr>
        <w:tblStyle w:val="a"/>
        <w:tblpPr w:leftFromText="141" w:rightFromText="141" w:vertAnchor="text" w:tblpX="309" w:tblpY="634"/>
        <w:tblW w:w="104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3398"/>
        <w:gridCol w:w="2616"/>
        <w:gridCol w:w="2616"/>
      </w:tblGrid>
      <w:tr w:rsidR="00BB2764">
        <w:trPr>
          <w:trHeight w:val="256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Solicitante (Remetente): </w:t>
            </w: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                </w:t>
            </w:r>
          </w:p>
        </w:tc>
        <w:tc>
          <w:tcPr>
            <w:tcW w:w="6796" w:type="dxa"/>
          </w:tcPr>
          <w:p w:rsidR="00BB2764" w:rsidRDefault="00BB2764">
            <w:pPr>
              <w:rPr>
                <w:rFonts w:ascii="Aptos" w:eastAsia="Aptos" w:hAnsi="Aptos" w:cs="Aptos"/>
                <w:sz w:val="22"/>
                <w:szCs w:val="22"/>
                <w:highlight w:val="white"/>
              </w:rPr>
            </w:pPr>
          </w:p>
          <w:p w:rsidR="00BB2764" w:rsidRDefault="00F357AE">
            <w:pPr>
              <w:rPr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MARCIO DE CASTRO SILVA                                       </w:t>
            </w:r>
            <w:r>
              <w:rPr>
                <w:rFonts w:ascii="Aptos" w:eastAsia="Aptos" w:hAnsi="Aptos" w:cs="Apto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Aptos" w:eastAsia="Aptos" w:hAnsi="Aptos" w:cs="Aptos"/>
                <w:sz w:val="20"/>
                <w:szCs w:val="20"/>
                <w:highlight w:val="white"/>
              </w:rPr>
              <w:t xml:space="preserve">Brasília, 08 de outubro, 2024 </w:t>
            </w:r>
          </w:p>
        </w:tc>
      </w:tr>
      <w:tr w:rsidR="00BB2764">
        <w:trPr>
          <w:trHeight w:val="256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Destinatário:</w:t>
            </w:r>
          </w:p>
        </w:tc>
        <w:tc>
          <w:tcPr>
            <w:tcW w:w="6796" w:type="dxa"/>
          </w:tcPr>
          <w:p w:rsidR="00BB2764" w:rsidRDefault="00F357AE">
            <w:proofErr w:type="gramStart"/>
            <w:r>
              <w:t xml:space="preserve">SOLO SAGRADO  </w:t>
            </w:r>
          </w:p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B2764">
        <w:trPr>
          <w:trHeight w:val="256"/>
        </w:trPr>
        <w:tc>
          <w:tcPr>
            <w:tcW w:w="3668" w:type="dxa"/>
            <w:vAlign w:val="center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da solicitação: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Compras Manutenção/Engenharia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Compras Material de Limpeza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Compras Material Gráfico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Outros: </w:t>
            </w:r>
          </w:p>
        </w:tc>
      </w:tr>
      <w:tr w:rsidR="00BB2764">
        <w:trPr>
          <w:trHeight w:val="339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</w:tc>
        <w:tc>
          <w:tcPr>
            <w:tcW w:w="6796" w:type="dxa"/>
          </w:tcPr>
          <w:p w:rsidR="00BB2764" w:rsidRDefault="00BB2764">
            <w:pPr>
              <w:rPr>
                <w:sz w:val="22"/>
                <w:szCs w:val="22"/>
              </w:rPr>
            </w:pPr>
          </w:p>
        </w:tc>
      </w:tr>
      <w:tr w:rsidR="00BB2764">
        <w:trPr>
          <w:trHeight w:val="12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Valor total: R$ 2.300</w:t>
            </w:r>
          </w:p>
        </w:tc>
        <w:tc>
          <w:tcPr>
            <w:tcW w:w="6796" w:type="dxa"/>
          </w:tcPr>
          <w:p w:rsidR="00BB2764" w:rsidRDefault="00BB2764">
            <w:pPr>
              <w:ind w:left="4749"/>
              <w:rPr>
                <w:b/>
                <w:sz w:val="22"/>
                <w:szCs w:val="22"/>
              </w:rPr>
            </w:pPr>
          </w:p>
          <w:p w:rsidR="00BB2764" w:rsidRDefault="00BB2764">
            <w:pPr>
              <w:rPr>
                <w:b/>
                <w:color w:val="A6A6A6"/>
                <w:sz w:val="22"/>
                <w:szCs w:val="22"/>
              </w:rPr>
            </w:pPr>
          </w:p>
        </w:tc>
      </w:tr>
      <w:tr w:rsidR="00BB2764">
        <w:trPr>
          <w:trHeight w:val="7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Forma de pagamento: 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BOLETO    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PAGAMENTO COM CARTÃO </w:t>
            </w:r>
          </w:p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DEPOSITO       </w:t>
            </w:r>
          </w:p>
        </w:tc>
      </w:tr>
      <w:tr w:rsidR="00BB2764">
        <w:trPr>
          <w:trHeight w:val="577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Prazo de execução:</w:t>
            </w:r>
            <w:r>
              <w:rPr>
                <w:sz w:val="22"/>
                <w:szCs w:val="22"/>
              </w:rPr>
              <w:t xml:space="preserve"> IMEDIATO</w:t>
            </w:r>
          </w:p>
        </w:tc>
      </w:tr>
      <w:tr w:rsidR="00BB2764">
        <w:trPr>
          <w:trHeight w:val="803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Solicitação: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pPr>
              <w:jc w:val="both"/>
            </w:pPr>
            <w:r>
              <w:rPr>
                <w:b/>
                <w:sz w:val="22"/>
                <w:szCs w:val="22"/>
              </w:rPr>
              <w:t>Motivo</w:t>
            </w:r>
            <w:r>
              <w:rPr>
                <w:sz w:val="22"/>
                <w:szCs w:val="22"/>
              </w:rPr>
              <w:t xml:space="preserve">:</w:t>
            </w:r>
            <w:r>
              <w:rPr>
                <w:i/>
                <w:sz w:val="22"/>
                <w:szCs w:val="22"/>
                <w:highlight w:val="white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</w:p>
          <w:p w:rsidR="00BB2764" w:rsidRDefault="00BB2764">
            <w:pPr>
              <w:jc w:val="both"/>
              <w:rPr>
                <w:color w:val="242424"/>
                <w:sz w:val="22"/>
                <w:szCs w:val="22"/>
                <w:shd w:val="clear" w:color="auto" w:fill="F5F5F5"/>
              </w:rPr>
            </w:pPr>
          </w:p>
        </w:tc>
      </w:tr>
      <w:tr w:rsidR="00BB2764">
        <w:trPr>
          <w:trHeight w:val="753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val="clear" w:color="auto" w:fill="F5F5F5"/>
              </w:rPr>
            </w:pPr>
          </w:p>
          <w:tbl>
            <w:tblPr>
              <w:tblStyle w:val="a0"/>
              <w:tblW w:w="102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8"/>
            </w:tblGrid>
            <w:tr w:rsidR="00BB2764">
              <w:tc>
                <w:tcPr>
                  <w:tcW w:w="1020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Descrição da Compra</w:t>
                  </w:r>
                </w:p>
              </w:tc>
            </w:tr>
            <w:tr w:rsidR="00BB2764">
              <w:trPr>
                <w:trHeight w:val="534"/>
              </w:trPr>
              <w:tc>
                <w:tcPr>
                  <w:tcW w:w="10208" w:type="dxa"/>
                </w:tcPr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/>
                  </w:r>
                </w:p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0A9B">
                    <w:rPr>
                      <w:sz w:val="18"/>
                      <w:szCs w:val="18"/>
                    </w:rPr>
                    <w:t xml:space="preserve">1 | MICROFONE KADOSH DUPLO SEM FIO K 502 M ORIGINAL REF. B07Y5P191T FAB KADOSH 31/10/2023 | R$ 1.800, 00\n</w:t>
                  </w:r>
                </w:p>
                <w:p w:rsidR="00BB2764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/>
                  </w:r>
                </w:p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0A9B">
                    <w:rPr>
                      <w:sz w:val="18"/>
                      <w:szCs w:val="18"/>
                    </w:rPr>
                    <w:t xml:space="preserve">100M | CABO INSTRUMENTAC AO AUDIO 2 CONDUTORES 2,5MM2 COBRE PVC CRISTAL | R$ 500, 00</w:t>
                  </w:r>
                </w:p>
                <w:p w:rsidR="00BB2764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/>
                  </w:r>
                </w:p>
                <w:p w:rsidR="00BB2764" w:rsidRDefault="00BB2764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B2764">
              <w:trPr>
                <w:trHeight w:val="545"/>
              </w:trPr>
              <w:tc>
                <w:tcPr>
                  <w:tcW w:w="10208" w:type="dxa"/>
                </w:tcPr>
                <w:p w:rsidR="00BB2764" w:rsidRDefault="00F357AE" w:rsidP="00FF0A9B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Ordem de Compra –  </w:t>
                  </w:r>
                  <w:r>
                    <w:t xml:space="preserve"> </w:t>
                  </w:r>
                  <w:r w:rsidR="00FF0A9B"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REQDF-0006213 </w:t>
                  </w:r>
                </w:p>
              </w:tc>
            </w:tr>
          </w:tbl>
          <w:p w:rsidR="00BB2764" w:rsidRDefault="00BB276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1"/>
              <w:tblW w:w="102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3"/>
            </w:tblGrid>
            <w:tr w:rsidR="00BB2764">
              <w:tc>
                <w:tcPr>
                  <w:tcW w:w="10203" w:type="dxa"/>
                </w:tcPr>
                <w:p w:rsidR="00BB2764" w:rsidRDefault="00F357AE">
                  <w:pPr>
                    <w:framePr w:hSpace="141" w:wrap="around" w:vAnchor="text" w:hAnchor="text" w:x="309" w:y="634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Orçamento Vencedor: 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486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2"/>
              <w:tblW w:w="102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BB2764">
              <w:trPr>
                <w:trHeight w:val="379"/>
              </w:trPr>
              <w:tc>
                <w:tcPr>
                  <w:tcW w:w="241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:rsidR="00BB2764" w:rsidRDefault="00F357AE">
                  <w:pPr>
                    <w:framePr w:hSpace="141" w:wrap="around" w:vAnchor="text" w:hAnchor="text" w:x="309" w:y="634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02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R$ </w:t>
                  </w:r>
                  <w:r>
                    <w:rPr>
                      <w:sz w:val="28"/>
                      <w:szCs w:val="28"/>
                    </w:rPr>
                    <w:t xml:space="preserve">2.300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  <w:p w:rsidR="00BB2764" w:rsidRDefault="00F357A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Justificativa: </w:t>
            </w:r>
          </w:p>
          <w:p w:rsidR="00BB2764" w:rsidRDefault="00F357A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Conforme orientação, do Setor de Compras até que o Oracle esteja plenamente operacional, nos foi solicitamos que prossigamos com a utilização das Comunicações Internas (</w:t>
            </w:r>
            <w:proofErr w:type="spellStart"/>
            <w:r>
              <w:rPr>
                <w:sz w:val="22"/>
                <w:szCs w:val="22"/>
              </w:rPr>
              <w:t>CI's</w:t>
            </w:r>
            <w:proofErr w:type="spellEnd"/>
            <w:r>
              <w:rPr>
                <w:sz w:val="22"/>
                <w:szCs w:val="22"/>
              </w:rPr>
              <w:t>) físicas. O Setor de Compras (</w:t>
            </w:r>
            <w:proofErr w:type="spellStart"/>
            <w:r>
              <w:rPr>
                <w:sz w:val="22"/>
                <w:szCs w:val="22"/>
              </w:rPr>
              <w:t>Procurement</w:t>
            </w:r>
            <w:proofErr w:type="spellEnd"/>
            <w:r>
              <w:rPr>
                <w:sz w:val="22"/>
                <w:szCs w:val="22"/>
              </w:rPr>
              <w:t xml:space="preserve">) solicitou a elaboração </w:t>
            </w:r>
            <w:r>
              <w:rPr>
                <w:sz w:val="22"/>
                <w:szCs w:val="22"/>
              </w:rPr>
              <w:t>da Comunicação Interna referente ao item da Ordem de Compra em anexo.</w:t>
            </w: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l="0" t="0" r="0" b="0"/>
                      <wp:wrapSquare wrapText="bothSides" distT="45720" distB="45720" distL="114300" distR="114300"/>
                      <wp:docPr id="1002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2764" w:rsidRDefault="00BB2764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  <w:p w:rsidR="00BB2764" w:rsidRDefault="00F357AE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_______________________________                                                         ______________________________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                       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                     Nome: Bp. Sidnei Marques</w:t>
                                  </w: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BB2764" w:rsidRDefault="00F357AE">
      <w:pPr>
        <w:widowControl w:val="0"/>
      </w:pPr>
      <w:bookmarkStart w:id="0" w:name="_GoBack"/>
      <w:r>
        <w:rPr>
          <w:b/>
          <w:sz w:val="22"/>
          <w:szCs w:val="22"/>
        </w:rPr>
        <w:t>UF: DF</w:t>
      </w:r>
      <w:bookmarkEnd w:id="0"/>
    </w:p>
    <w:sectPr w:rsidR="00BB2764">
      <w:headerReference w:type="default" r:id="rId8"/>
      <w:footerReference w:type="default" r:id="rId9"/>
      <w:pgSz w:w="11900" w:h="16840"/>
      <w:pgMar w:top="426" w:right="560" w:bottom="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AE" w:rsidRDefault="00F357AE">
      <w:r>
        <w:separator/>
      </w:r>
    </w:p>
  </w:endnote>
  <w:endnote w:type="continuationSeparator" w:id="0">
    <w:p w:rsidR="00F357AE" w:rsidRDefault="00F3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AE" w:rsidRDefault="00F357AE">
      <w:r>
        <w:separator/>
      </w:r>
    </w:p>
  </w:footnote>
  <w:footnote w:type="continuationSeparator" w:id="0">
    <w:p w:rsidR="00F357AE" w:rsidRDefault="00F3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BB2764"/>
    <w:rsid w:val="00F357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8922"/>
  <w15:docId w15:val="{E6502F5F-E6EF-49AE-A21D-AA822AF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Ruider</cp:lastModifiedBy>
  <cp:revision>2</cp:revision>
  <dcterms:created xsi:type="dcterms:W3CDTF">2024-10-04T12:54:00Z</dcterms:created>
  <dcterms:modified xsi:type="dcterms:W3CDTF">2024-10-04T12:54:00Z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