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764" w:rsidRDefault="00F357AE">
      <w:pPr>
        <w:widowControl w:val="0"/>
        <w:jc w:val="center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page">
              <wp:posOffset>-72389</wp:posOffset>
            </wp:positionH>
            <wp:positionV relativeFrom="page">
              <wp:posOffset>16490</wp:posOffset>
            </wp:positionV>
            <wp:extent cx="7610475" cy="8343900"/>
            <wp:effectExtent l="0" t="0" r="0" b="0"/>
            <wp:wrapNone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965"/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834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B2764" w:rsidRDefault="00F357AE">
      <w:pPr>
        <w:widowControl w:val="0"/>
        <w:rPr>
          <w:sz w:val="22"/>
          <w:szCs w:val="22"/>
        </w:rPr>
      </w:pPr>
      <w:r>
        <w:rPr>
          <w:b/>
          <w:sz w:val="22"/>
          <w:szCs w:val="22"/>
        </w:rPr>
        <w:t xml:space="preserve">C.I. nº: </w:t>
      </w:r>
      <w:r>
        <w:rPr>
          <w:sz w:val="22"/>
          <w:szCs w:val="22"/>
        </w:rPr>
        <w:t>DFCOM0</w:t>
      </w:r>
      <w:proofErr w:type="gramStart"/>
      <w:r>
        <w:rPr>
          <w:sz w:val="22"/>
          <w:szCs w:val="22"/>
        </w:rPr>
        <w:t xml:space="preserve">135/2024</w:t>
      </w:r>
    </w:p>
    <w:p w:rsidR="00BB2764" w:rsidRDefault="00BB2764">
      <w:pPr>
        <w:widowControl w:val="0"/>
        <w:rPr>
          <w:b/>
          <w:sz w:val="22"/>
          <w:szCs w:val="22"/>
        </w:rPr>
      </w:pPr>
    </w:p>
    <w:tbl>
      <w:tblPr>
        <w:tblStyle w:val="a"/>
        <w:tblpPr w:leftFromText="141" w:rightFromText="141" w:vertAnchor="text" w:tblpX="309" w:tblpY="634"/>
        <w:tblW w:w="104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834"/>
        <w:gridCol w:w="3398"/>
        <w:gridCol w:w="2616"/>
        <w:gridCol w:w="2616"/>
      </w:tblGrid>
      <w:tr w:rsidR="00BB2764">
        <w:trPr>
          <w:trHeight w:val="256"/>
        </w:trPr>
        <w:tc>
          <w:tcPr>
            <w:tcW w:w="3668" w:type="dxa"/>
          </w:tcPr>
          <w:p w:rsidR="00BB2764" w:rsidRDefault="00BB2764">
            <w:pPr>
              <w:rPr>
                <w:b/>
                <w:sz w:val="22"/>
                <w:szCs w:val="22"/>
              </w:rPr>
            </w:pPr>
          </w:p>
          <w:p w:rsidR="00BB2764" w:rsidRDefault="00F357A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Solicitante (Remetente): </w:t>
            </w:r>
            <w:r>
              <w:rPr>
                <w:rFonts w:ascii="Aptos" w:eastAsia="Aptos" w:hAnsi="Aptos" w:cs="Aptos"/>
                <w:sz w:val="22"/>
                <w:szCs w:val="22"/>
                <w:highlight w:val="white"/>
              </w:rPr>
              <w:t xml:space="preserve">                </w:t>
            </w:r>
          </w:p>
        </w:tc>
        <w:tc>
          <w:tcPr>
            <w:tcW w:w="6796" w:type="dxa"/>
          </w:tcPr>
          <w:p w:rsidR="00BB2764" w:rsidRDefault="00BB2764">
            <w:pPr>
              <w:rPr>
                <w:rFonts w:ascii="Aptos" w:eastAsia="Aptos" w:hAnsi="Aptos" w:cs="Aptos"/>
                <w:sz w:val="22"/>
                <w:szCs w:val="22"/>
                <w:highlight w:val="white"/>
              </w:rPr>
            </w:pPr>
          </w:p>
          <w:p w:rsidR="00BB2764" w:rsidRDefault="00F357AE">
            <w:pPr>
              <w:rPr>
                <w:sz w:val="20"/>
                <w:szCs w:val="20"/>
              </w:rPr>
            </w:pPr>
            <w:r>
              <w:rPr>
                <w:rFonts w:ascii="Aptos" w:eastAsia="Aptos" w:hAnsi="Aptos" w:cs="Aptos"/>
                <w:sz w:val="22"/>
                <w:szCs w:val="22"/>
                <w:highlight w:val="white"/>
              </w:rPr>
              <w:t xml:space="preserve">MARCIO DE CASTRO SILVA                                       </w:t>
            </w:r>
            <w:r>
              <w:rPr>
                <w:rFonts w:ascii="Aptos" w:eastAsia="Aptos" w:hAnsi="Aptos" w:cs="Aptos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ascii="Aptos" w:eastAsia="Aptos" w:hAnsi="Aptos" w:cs="Aptos"/>
                <w:sz w:val="20"/>
                <w:szCs w:val="20"/>
                <w:highlight w:val="white"/>
              </w:rPr>
              <w:t xml:space="preserve">Brasília, 08 de outubro, 2024 </w:t>
            </w:r>
          </w:p>
        </w:tc>
      </w:tr>
      <w:tr w:rsidR="00BB2764">
        <w:trPr>
          <w:trHeight w:val="256"/>
        </w:trPr>
        <w:tc>
          <w:tcPr>
            <w:tcW w:w="3668" w:type="dxa"/>
          </w:tcPr>
          <w:p w:rsidR="00BB2764" w:rsidRDefault="00F357A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Destinatário:</w:t>
            </w:r>
          </w:p>
        </w:tc>
        <w:tc>
          <w:tcPr>
            <w:tcW w:w="6796" w:type="dxa"/>
          </w:tcPr>
          <w:p w:rsidR="00BB2764" w:rsidRDefault="00F357AE">
            <w:proofErr w:type="gramStart"/>
            <w:r>
              <w:t xml:space="preserve">SOLO SAGRADO  </w:t>
            </w:r>
          </w:p>
          <w:p w:rsidR="00BB2764" w:rsidRDefault="00F357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BB2764">
        <w:trPr>
          <w:trHeight w:val="256"/>
        </w:trPr>
        <w:tc>
          <w:tcPr>
            <w:tcW w:w="3668" w:type="dxa"/>
            <w:vAlign w:val="center"/>
          </w:tcPr>
          <w:p w:rsidR="00BB2764" w:rsidRDefault="00F357AE">
            <w:pPr>
              <w:tabs>
                <w:tab w:val="left" w:pos="1515"/>
              </w:tabs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Tipo da solicitação:</w:t>
            </w:r>
          </w:p>
        </w:tc>
        <w:tc>
          <w:tcPr>
            <w:tcW w:w="6796" w:type="dxa"/>
          </w:tcPr>
          <w:p w:rsidR="00BB2764" w:rsidRDefault="00F357AE">
            <w:pPr>
              <w:tabs>
                <w:tab w:val="left" w:pos="1515"/>
              </w:tabs>
              <w:rPr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sz w:val="22"/>
                <w:szCs w:val="22"/>
              </w:rPr>
              <w:t>☒</w:t>
            </w:r>
            <w:r>
              <w:rPr>
                <w:sz w:val="22"/>
                <w:szCs w:val="22"/>
              </w:rPr>
              <w:t xml:space="preserve"> Compras Manutenção/Engenharia    </w:t>
            </w:r>
            <w:r>
              <w:rPr>
                <w:rFonts w:ascii="MS Gothic" w:eastAsia="MS Gothic" w:hAnsi="MS Gothic" w:cs="MS Gothic"/>
                <w:sz w:val="22"/>
                <w:szCs w:val="22"/>
              </w:rPr>
              <w:t>☐</w:t>
            </w:r>
            <w:r>
              <w:rPr>
                <w:sz w:val="22"/>
                <w:szCs w:val="22"/>
              </w:rPr>
              <w:t xml:space="preserve">Compras Material de Limpeza   </w:t>
            </w:r>
            <w:r>
              <w:rPr>
                <w:rFonts w:ascii="MS Gothic" w:eastAsia="MS Gothic" w:hAnsi="MS Gothic" w:cs="MS Gothic"/>
                <w:sz w:val="22"/>
                <w:szCs w:val="22"/>
              </w:rPr>
              <w:t>☐</w:t>
            </w:r>
            <w:r>
              <w:rPr>
                <w:sz w:val="22"/>
                <w:szCs w:val="22"/>
              </w:rPr>
              <w:t xml:space="preserve"> Compras Material Gráfico               </w:t>
            </w:r>
            <w:r>
              <w:rPr>
                <w:rFonts w:ascii="MS Gothic" w:eastAsia="MS Gothic" w:hAnsi="MS Gothic" w:cs="MS Gothic"/>
                <w:sz w:val="22"/>
                <w:szCs w:val="22"/>
              </w:rPr>
              <w:t>☐</w:t>
            </w:r>
            <w:r>
              <w:rPr>
                <w:sz w:val="22"/>
                <w:szCs w:val="22"/>
              </w:rPr>
              <w:t xml:space="preserve"> Outros: </w:t>
            </w:r>
          </w:p>
        </w:tc>
      </w:tr>
      <w:tr w:rsidR="00BB2764">
        <w:trPr>
          <w:trHeight w:val="339"/>
        </w:trPr>
        <w:tc>
          <w:tcPr>
            <w:tcW w:w="3668" w:type="dxa"/>
          </w:tcPr>
          <w:p w:rsidR="00BB2764" w:rsidRDefault="00BB2764">
            <w:pPr>
              <w:rPr>
                <w:b/>
                <w:sz w:val="22"/>
                <w:szCs w:val="22"/>
              </w:rPr>
            </w:pPr>
          </w:p>
        </w:tc>
        <w:tc>
          <w:tcPr>
            <w:tcW w:w="6796" w:type="dxa"/>
          </w:tcPr>
          <w:p w:rsidR="00BB2764" w:rsidRDefault="00BB2764">
            <w:pPr>
              <w:rPr>
                <w:sz w:val="22"/>
                <w:szCs w:val="22"/>
              </w:rPr>
            </w:pPr>
          </w:p>
        </w:tc>
      </w:tr>
      <w:tr w:rsidR="00BB2764">
        <w:trPr>
          <w:trHeight w:val="129"/>
        </w:trPr>
        <w:tc>
          <w:tcPr>
            <w:tcW w:w="3668" w:type="dxa"/>
          </w:tcPr>
          <w:p w:rsidR="00BB2764" w:rsidRDefault="00F357A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Valor total: R$ 2.300</w:t>
            </w:r>
          </w:p>
        </w:tc>
        <w:tc>
          <w:tcPr>
            <w:tcW w:w="6796" w:type="dxa"/>
          </w:tcPr>
          <w:p w:rsidR="00BB2764" w:rsidRDefault="00BB2764">
            <w:pPr>
              <w:ind w:left="4749"/>
              <w:rPr>
                <w:b/>
                <w:sz w:val="22"/>
                <w:szCs w:val="22"/>
              </w:rPr>
            </w:pPr>
          </w:p>
          <w:p w:rsidR="00BB2764" w:rsidRDefault="00BB2764">
            <w:pPr>
              <w:rPr>
                <w:b/>
                <w:color w:val="A6A6A6"/>
                <w:sz w:val="22"/>
                <w:szCs w:val="22"/>
              </w:rPr>
            </w:pPr>
          </w:p>
        </w:tc>
      </w:tr>
      <w:tr w:rsidR="00BB2764">
        <w:trPr>
          <w:trHeight w:val="79"/>
        </w:trPr>
        <w:tc>
          <w:tcPr>
            <w:tcW w:w="3668" w:type="dxa"/>
          </w:tcPr>
          <w:p w:rsidR="00BB2764" w:rsidRDefault="00F357A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Forma de pagamento: </w:t>
            </w:r>
          </w:p>
        </w:tc>
        <w:tc>
          <w:tcPr>
            <w:tcW w:w="6796" w:type="dxa"/>
          </w:tcPr>
          <w:p w:rsidR="00BB2764" w:rsidRDefault="00F357AE">
            <w:pPr>
              <w:tabs>
                <w:tab w:val="left" w:pos="1515"/>
              </w:tabs>
              <w:rPr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sz w:val="22"/>
                <w:szCs w:val="22"/>
              </w:rPr>
              <w:t>☒</w:t>
            </w:r>
            <w:r>
              <w:rPr>
                <w:sz w:val="22"/>
                <w:szCs w:val="22"/>
              </w:rPr>
              <w:t xml:space="preserve"> BOLETO                   </w:t>
            </w:r>
            <w:r>
              <w:rPr>
                <w:rFonts w:ascii="MS Gothic" w:eastAsia="MS Gothic" w:hAnsi="MS Gothic" w:cs="MS Gothic"/>
                <w:sz w:val="22"/>
                <w:szCs w:val="22"/>
              </w:rPr>
              <w:t>☐</w:t>
            </w:r>
            <w:r>
              <w:rPr>
                <w:sz w:val="22"/>
                <w:szCs w:val="22"/>
              </w:rPr>
              <w:t xml:space="preserve">PAGAMENTO COM CARTÃO </w:t>
            </w:r>
          </w:p>
          <w:p w:rsidR="00BB2764" w:rsidRDefault="00F357AE">
            <w:pPr>
              <w:tabs>
                <w:tab w:val="left" w:pos="1515"/>
              </w:tabs>
              <w:rPr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sz w:val="22"/>
                <w:szCs w:val="22"/>
              </w:rPr>
              <w:t>☒</w:t>
            </w:r>
            <w:r>
              <w:rPr>
                <w:sz w:val="22"/>
                <w:szCs w:val="22"/>
              </w:rPr>
              <w:t xml:space="preserve"> DEPOSITO       </w:t>
            </w:r>
          </w:p>
        </w:tc>
      </w:tr>
      <w:tr w:rsidR="00BB2764">
        <w:trPr>
          <w:trHeight w:val="577"/>
        </w:trPr>
        <w:tc>
          <w:tcPr>
            <w:tcW w:w="10464" w:type="dxa"/>
            <w:gridSpan w:val="2"/>
          </w:tcPr>
          <w:p w:rsidR="00BB2764" w:rsidRDefault="00F357A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Prazo de execução:</w:t>
            </w:r>
            <w:r>
              <w:rPr>
                <w:sz w:val="22"/>
                <w:szCs w:val="22"/>
              </w:rPr>
              <w:t xml:space="preserve"> IMEDIATO</w:t>
            </w:r>
          </w:p>
        </w:tc>
      </w:tr>
      <w:tr w:rsidR="00BB2764">
        <w:trPr>
          <w:trHeight w:val="803"/>
        </w:trPr>
        <w:tc>
          <w:tcPr>
            <w:tcW w:w="10464" w:type="dxa"/>
            <w:gridSpan w:val="2"/>
          </w:tcPr>
          <w:p w:rsidR="00BB2764" w:rsidRDefault="00F357A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Solicitação:</w:t>
            </w:r>
            <w:r>
              <w:rPr>
                <w:sz w:val="22"/>
                <w:szCs w:val="22"/>
              </w:rPr>
              <w:t xml:space="preserve"> </w:t>
            </w:r>
            <w:r>
              <w:t xml:space="preserve">Som da IURD Jardim Paquetá Não está funcionando como deveria Equipamento está bem gasto pelo tempo de uso assim com alto falantes e peritécios do hack E necessário a substituição de alguns componentes</w:t>
            </w:r>
            <w:r>
              <w:rPr>
                <w:sz w:val="22"/>
                <w:szCs w:val="22"/>
              </w:rPr>
              <w:t>.</w:t>
            </w:r>
          </w:p>
        </w:tc>
      </w:tr>
      <w:tr w:rsidR="00BB2764">
        <w:trPr>
          <w:trHeight w:val="80"/>
        </w:trPr>
        <w:tc>
          <w:tcPr>
            <w:tcW w:w="10464" w:type="dxa"/>
            <w:gridSpan w:val="2"/>
          </w:tcPr>
          <w:p w:rsidR="00BB2764" w:rsidRDefault="00F357AE">
            <w:pPr>
              <w:jc w:val="both"/>
            </w:pPr>
            <w:r>
              <w:rPr>
                <w:b/>
                <w:sz w:val="22"/>
                <w:szCs w:val="22"/>
              </w:rPr>
              <w:t>Motivo</w:t>
            </w:r>
            <w:r>
              <w:rPr>
                <w:sz w:val="22"/>
                <w:szCs w:val="22"/>
              </w:rPr>
              <w:t xml:space="preserve">:</w:t>
            </w:r>
            <w:r>
              <w:rPr>
                <w:i/>
                <w:sz w:val="22"/>
                <w:szCs w:val="22"/>
                <w:highlight w:val="white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 xml:space="preserve">Som da IURD Jardim Paquetá Não está funcionando como deveria Equipamento está bem gasto pelo tempo de uso assim com alto falantes e peritécios do hack E necessário a substituição de alguns componentes</w:t>
            </w:r>
          </w:p>
          <w:p w:rsidR="00BB2764" w:rsidRDefault="00BB2764">
            <w:pPr>
              <w:jc w:val="both"/>
              <w:rPr>
                <w:color w:val="242424"/>
                <w:sz w:val="22"/>
                <w:szCs w:val="22"/>
                <w:shd w:val="clear" w:color="auto" w:fill="F5F5F5"/>
              </w:rPr>
            </w:pPr>
          </w:p>
        </w:tc>
      </w:tr>
      <w:tr w:rsidR="00BB2764">
        <w:trPr>
          <w:trHeight w:val="753"/>
        </w:trPr>
        <w:tc>
          <w:tcPr>
            <w:tcW w:w="10464" w:type="dxa"/>
            <w:gridSpan w:val="2"/>
          </w:tcPr>
          <w:p w:rsidR="00BB2764" w:rsidRDefault="00BB2764">
            <w:pPr>
              <w:widowControl w:val="0"/>
              <w:spacing w:line="276" w:lineRule="auto"/>
              <w:rPr>
                <w:color w:val="242424"/>
                <w:sz w:val="22"/>
                <w:szCs w:val="22"/>
                <w:shd w:val="clear" w:color="auto" w:fill="F5F5F5"/>
              </w:rPr>
            </w:pPr>
          </w:p>
          <w:tbl>
            <w:tblPr>
              <w:tblStyle w:val="a0"/>
              <w:tblW w:w="102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208"/>
            </w:tblGrid>
            <w:tr w:rsidR="00BB2764">
              <w:tc>
                <w:tcPr>
                  <w:tcW w:w="10208" w:type="dxa"/>
                </w:tcPr>
                <w:p w:rsidR="00BB2764" w:rsidRDefault="00F357AE">
                  <w:pPr>
                    <w:framePr w:hSpace="141" w:wrap="around" w:vAnchor="text" w:hAnchor="text" w:x="309" w:y="634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Descrição da Compra</w:t>
                  </w:r>
                </w:p>
              </w:tc>
            </w:tr>
            <w:tr w:rsidR="00BB2764">
              <w:trPr>
                <w:trHeight w:val="534"/>
              </w:trPr>
              <w:tc>
                <w:tcPr>
                  <w:tcW w:w="10208" w:type="dxa"/>
                </w:tcPr>
                <w:p w:rsidR="00FF0A9B" w:rsidRPr="00FF0A9B" w:rsidRDefault="00FF0A9B" w:rsidP="00FF0A9B">
                  <w:pPr>
                    <w:framePr w:hSpace="141" w:wrap="around" w:vAnchor="text" w:hAnchor="text" w:x="309" w:y="634"/>
                    <w:jc w:val="center"/>
                    <w:rPr>
                      <w:sz w:val="18"/>
                      <w:szCs w:val="18"/>
                    </w:rPr>
                  </w:pPr>
                  <w:r w:rsidRPr="00FF0A9B">
                    <w:rPr>
                      <w:sz w:val="18"/>
                      <w:szCs w:val="18"/>
                    </w:rPr>
                    <w:t xml:space="preserve"/>
                  </w:r>
                </w:p>
                <w:p w:rsidR="00BB2764" w:rsidRDefault="00BB2764">
                  <w:pPr>
                    <w:framePr w:hSpace="141" w:wrap="around" w:vAnchor="text" w:hAnchor="text" w:x="309" w:y="634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BB2764">
              <w:trPr>
                <w:trHeight w:val="545"/>
              </w:trPr>
              <w:tc>
                <w:tcPr>
                  <w:tcW w:w="10208" w:type="dxa"/>
                </w:tcPr>
                <w:p w:rsidR="00BB2764" w:rsidRDefault="00F357AE" w:rsidP="00FF0A9B">
                  <w:pPr>
                    <w:framePr w:hSpace="141" w:wrap="around" w:vAnchor="text" w:hAnchor="text" w:x="309" w:y="634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rFonts w:ascii="Helvetica Neue" w:eastAsia="Helvetica Neue" w:hAnsi="Helvetica Neue" w:cs="Helvetica Neue"/>
                      <w:b/>
                      <w:sz w:val="22"/>
                      <w:szCs w:val="22"/>
                    </w:rPr>
                    <w:t xml:space="preserve">Ordem de Compra –  </w:t>
                  </w:r>
                  <w:r>
                    <w:t xml:space="preserve"> </w:t>
                  </w:r>
                  <w:r w:rsidR="00FF0A9B">
                    <w:rPr>
                      <w:rFonts w:ascii="Helvetica Neue" w:eastAsia="Helvetica Neue" w:hAnsi="Helvetica Neue" w:cs="Helvetica Neue"/>
                      <w:b/>
                      <w:sz w:val="22"/>
                      <w:szCs w:val="22"/>
                    </w:rPr>
                    <w:t xml:space="preserve">REQDF-0006213 </w:t>
                  </w:r>
                </w:p>
              </w:tc>
            </w:tr>
          </w:tbl>
          <w:p w:rsidR="00BB2764" w:rsidRDefault="00BB2764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BB2764">
        <w:trPr>
          <w:trHeight w:val="80"/>
        </w:trPr>
        <w:tc>
          <w:tcPr>
            <w:tcW w:w="10464" w:type="dxa"/>
            <w:gridSpan w:val="2"/>
          </w:tcPr>
          <w:p w:rsidR="00BB2764" w:rsidRDefault="00BB2764">
            <w:pPr>
              <w:widowControl w:val="0"/>
              <w:spacing w:line="276" w:lineRule="auto"/>
              <w:rPr>
                <w:b/>
                <w:sz w:val="22"/>
                <w:szCs w:val="22"/>
              </w:rPr>
            </w:pPr>
          </w:p>
          <w:tbl>
            <w:tblPr>
              <w:tblStyle w:val="a1"/>
              <w:tblW w:w="10203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203"/>
            </w:tblGrid>
            <w:tr w:rsidR="00BB2764">
              <w:tc>
                <w:tcPr>
                  <w:tcW w:w="10203" w:type="dxa"/>
                </w:tcPr>
                <w:p w:rsidR="00BB2764" w:rsidRDefault="00F357AE">
                  <w:pPr>
                    <w:framePr w:hSpace="141" w:wrap="around" w:vAnchor="text" w:hAnchor="text" w:x="309" w:y="634"/>
                    <w:tabs>
                      <w:tab w:val="left" w:pos="9691"/>
                    </w:tabs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Orçamento Vencedor: </w:t>
                  </w:r>
                </w:p>
              </w:tc>
            </w:tr>
          </w:tbl>
          <w:p w:rsidR="00BB2764" w:rsidRDefault="00BB2764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BB2764">
        <w:trPr>
          <w:trHeight w:val="486"/>
        </w:trPr>
        <w:tc>
          <w:tcPr>
            <w:tcW w:w="10464" w:type="dxa"/>
            <w:gridSpan w:val="2"/>
          </w:tcPr>
          <w:p w:rsidR="00BB2764" w:rsidRDefault="00BB2764">
            <w:pPr>
              <w:widowControl w:val="0"/>
              <w:spacing w:line="276" w:lineRule="auto"/>
              <w:rPr>
                <w:b/>
                <w:sz w:val="22"/>
                <w:szCs w:val="22"/>
              </w:rPr>
            </w:pPr>
          </w:p>
          <w:tbl>
            <w:tblPr>
              <w:tblStyle w:val="a2"/>
              <w:tblW w:w="1023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418"/>
              <w:gridCol w:w="2855"/>
              <w:gridCol w:w="2102"/>
              <w:gridCol w:w="2863"/>
            </w:tblGrid>
            <w:tr w:rsidR="00BB2764">
              <w:trPr>
                <w:trHeight w:val="379"/>
              </w:trPr>
              <w:tc>
                <w:tcPr>
                  <w:tcW w:w="2418" w:type="dxa"/>
                </w:tcPr>
                <w:p w:rsidR="00BB2764" w:rsidRDefault="00F357AE">
                  <w:pPr>
                    <w:framePr w:hSpace="141" w:wrap="around" w:vAnchor="text" w:hAnchor="text" w:x="309" w:y="634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Empresa: A</w:t>
                  </w:r>
                </w:p>
              </w:tc>
              <w:tc>
                <w:tcPr>
                  <w:tcW w:w="2855" w:type="dxa"/>
                </w:tcPr>
                <w:p w:rsidR="00BB2764" w:rsidRDefault="00F357AE">
                  <w:pPr>
                    <w:framePr w:hSpace="141" w:wrap="around" w:vAnchor="text" w:hAnchor="text" w:x="309" w:y="634"/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102" w:type="dxa"/>
                </w:tcPr>
                <w:p w:rsidR="00BB2764" w:rsidRDefault="00F357AE">
                  <w:pPr>
                    <w:framePr w:hSpace="141" w:wrap="around" w:vAnchor="text" w:hAnchor="text" w:x="309" w:y="634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Valor:</w:t>
                  </w:r>
                </w:p>
              </w:tc>
              <w:tc>
                <w:tcPr>
                  <w:tcW w:w="2863" w:type="dxa"/>
                </w:tcPr>
                <w:p w:rsidR="00BB2764" w:rsidRDefault="00F357AE">
                  <w:pPr>
                    <w:framePr w:hSpace="141" w:wrap="around" w:vAnchor="text" w:hAnchor="text" w:x="309" w:y="634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R$ </w:t>
                  </w:r>
                  <w:r>
                    <w:rPr>
                      <w:sz w:val="28"/>
                      <w:szCs w:val="28"/>
                    </w:rPr>
                    <w:t xml:space="preserve">2.300</w:t>
                  </w:r>
                </w:p>
              </w:tc>
            </w:tr>
          </w:tbl>
          <w:p w:rsidR="00BB2764" w:rsidRDefault="00BB2764">
            <w:pPr>
              <w:jc w:val="both"/>
              <w:rPr>
                <w:b/>
                <w:sz w:val="22"/>
                <w:szCs w:val="22"/>
              </w:rPr>
            </w:pPr>
          </w:p>
          <w:p w:rsidR="00BB2764" w:rsidRDefault="00F357AE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Justificativa: </w:t>
            </w:r>
          </w:p>
          <w:p w:rsidR="00BB2764" w:rsidRDefault="00F357A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Conforme orientação, do Setor de Compras até que o Oracle esteja plenamente operacional, nos foi solicitamos que prossigamos com a utilização das Comunicações Internas (</w:t>
            </w:r>
            <w:proofErr w:type="spellStart"/>
            <w:r>
              <w:rPr>
                <w:sz w:val="22"/>
                <w:szCs w:val="22"/>
              </w:rPr>
              <w:t>CI's</w:t>
            </w:r>
            <w:proofErr w:type="spellEnd"/>
            <w:r>
              <w:rPr>
                <w:sz w:val="22"/>
                <w:szCs w:val="22"/>
              </w:rPr>
              <w:t>) físicas. O Setor de Compras (</w:t>
            </w:r>
            <w:proofErr w:type="spellStart"/>
            <w:r>
              <w:rPr>
                <w:sz w:val="22"/>
                <w:szCs w:val="22"/>
              </w:rPr>
              <w:t>Procurement</w:t>
            </w:r>
            <w:proofErr w:type="spellEnd"/>
            <w:r>
              <w:rPr>
                <w:sz w:val="22"/>
                <w:szCs w:val="22"/>
              </w:rPr>
              <w:t xml:space="preserve">) solicitou a elaboração </w:t>
            </w:r>
            <w:r>
              <w:rPr>
                <w:sz w:val="22"/>
                <w:szCs w:val="22"/>
              </w:rPr>
              <w:t>da Comunicação Interna referente ao item da Ordem de Compra em anexo.</w:t>
            </w:r>
          </w:p>
          <w:p w:rsidR="00BB2764" w:rsidRDefault="00BB2764">
            <w:pPr>
              <w:jc w:val="both"/>
              <w:rPr>
                <w:sz w:val="22"/>
                <w:szCs w:val="22"/>
              </w:rPr>
            </w:pPr>
          </w:p>
          <w:p w:rsidR="00BB2764" w:rsidRDefault="00BB2764">
            <w:pPr>
              <w:jc w:val="both"/>
              <w:rPr>
                <w:sz w:val="22"/>
                <w:szCs w:val="22"/>
              </w:rPr>
            </w:pPr>
          </w:p>
          <w:p w:rsidR="00BB2764" w:rsidRDefault="00BB2764">
            <w:pPr>
              <w:jc w:val="both"/>
              <w:rPr>
                <w:sz w:val="22"/>
                <w:szCs w:val="22"/>
              </w:rPr>
            </w:pPr>
          </w:p>
          <w:p w:rsidR="00BB2764" w:rsidRDefault="00BB2764">
            <w:pPr>
              <w:jc w:val="both"/>
              <w:rPr>
                <w:sz w:val="22"/>
                <w:szCs w:val="22"/>
              </w:rPr>
            </w:pPr>
          </w:p>
          <w:p w:rsidR="00BB2764" w:rsidRDefault="00BB2764">
            <w:pPr>
              <w:jc w:val="both"/>
              <w:rPr>
                <w:sz w:val="22"/>
                <w:szCs w:val="22"/>
              </w:rPr>
            </w:pPr>
          </w:p>
        </w:tc>
      </w:tr>
      <w:tr w:rsidR="00BB2764">
        <w:trPr>
          <w:trHeight w:val="80"/>
        </w:trPr>
        <w:tc>
          <w:tcPr>
            <w:tcW w:w="10464" w:type="dxa"/>
            <w:gridSpan w:val="2"/>
          </w:tcPr>
          <w:p w:rsidR="00BB2764" w:rsidRDefault="00F357AE">
            <w:r>
              <w:rPr>
                <w:noProof/>
              </w:rPr>
              <mc:AlternateContent>
                <mc:Choice Requires="wpg">
                  <w:drawing>
                    <wp:anchor distT="45720" distB="4572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-347979</wp:posOffset>
                      </wp:positionV>
                      <wp:extent cx="6334125" cy="1114425"/>
                      <wp:effectExtent l="0" t="0" r="0" b="0"/>
                      <wp:wrapSquare wrapText="bothSides" distT="45720" distB="45720" distL="114300" distR="114300"/>
                      <wp:docPr id="1002" name="Retâ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183700" y="3227550"/>
                                <a:ext cx="6324600" cy="1104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chemeClr val="l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BB2764" w:rsidRDefault="00BB2764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  <w:p w:rsidR="00BB2764" w:rsidRDefault="00BB2764">
                                  <w:pPr>
                                    <w:textDirection w:val="btLr"/>
                                  </w:pPr>
                                </w:p>
                                <w:p w:rsidR="00BB2764" w:rsidRDefault="00F357AE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_______________________________                                                         ______________________________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br/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 xml:space="preserve">    Direção Administrativa Brasília-DF                                                                       Direção Espiritual Brasília-DF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br/>
                                    <w:t xml:space="preserve">          Nome: Bp. Sidney Costa                                                                                    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 xml:space="preserve">                         Nome: Bp. Sidnei Marques</w:t>
                                  </w:r>
                                </w:p>
                                <w:p w:rsidR="00BB2764" w:rsidRDefault="00BB2764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-347979</wp:posOffset>
                      </wp:positionV>
                      <wp:extent cx="6334125" cy="1114425"/>
                      <wp:effectExtent b="0" l="0" r="0" t="0"/>
                      <wp:wrapSquare wrapText="bothSides" distB="45720" distT="45720" distL="114300" distR="114300"/>
                      <wp:docPr id="1003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34125" cy="1114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BB2764" w:rsidRDefault="00F357AE">
      <w:pPr>
        <w:widowControl w:val="0"/>
      </w:pPr>
      <w:bookmarkStart w:id="0" w:name="_GoBack"/>
      <w:r>
        <w:rPr>
          <w:b/>
          <w:sz w:val="22"/>
          <w:szCs w:val="22"/>
        </w:rPr>
        <w:t>UF: DF</w:t>
      </w:r>
      <w:bookmarkEnd w:id="0"/>
    </w:p>
    <w:sectPr w:rsidR="00BB2764">
      <w:headerReference w:type="default" r:id="rId8"/>
      <w:footerReference w:type="default" r:id="rId9"/>
      <w:pgSz w:w="11900" w:h="16840"/>
      <w:pgMar w:top="426" w:right="560" w:bottom="0" w:left="42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7AE" w:rsidRDefault="00F357AE">
      <w:r>
        <w:separator/>
      </w:r>
    </w:p>
  </w:endnote>
  <w:endnote w:type="continuationSeparator" w:id="0">
    <w:p w:rsidR="00F357AE" w:rsidRDefault="00F35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764" w:rsidRDefault="00BB276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7AE" w:rsidRDefault="00F357AE">
      <w:r>
        <w:separator/>
      </w:r>
    </w:p>
  </w:footnote>
  <w:footnote w:type="continuationSeparator" w:id="0">
    <w:p w:rsidR="00F357AE" w:rsidRDefault="00F357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764" w:rsidRDefault="00BB276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764"/>
    <w:rsid w:val="00BB2764"/>
    <w:rsid w:val="00F357AE"/>
    <w:rsid w:val="00F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18922"/>
  <w15:docId w15:val="{E6502F5F-E6EF-49AE-A21D-AA822AF22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Ruider</cp:lastModifiedBy>
  <cp:revision>2</cp:revision>
  <dcterms:created xsi:type="dcterms:W3CDTF">2024-10-04T12:54:00Z</dcterms:created>
  <dcterms:modified xsi:type="dcterms:W3CDTF">2024-10-04T12:54:00Z</dcterms:modified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0x010100EAC8E9CE302A1F44916C04D9CA90D67F</vt:lpwstr>
  </property>
</Properties>
</file>