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-institution.xml" ContentType="application/vnd.openxmlformats-officedocument.wordprocessingml.header+xml"/>
  <Override PartName="/word/media/rId11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es"/>
        </w:rPr>
        <w:t xml:space="preserve">Reporte académico exportable</w:t>
      </w:r>
    </w:p>
    <w:p>
      <w:pPr>
        <w:pStyle w:val="Subtitle"/>
      </w:pPr>
      <w:r>
        <w:rPr>
          <w:lang w:val="es"/>
        </w:rPr>
        <w:t xml:space="preserve">Evidencia sintética</w:t>
      </w:r>
    </w:p>
    <w:p>
      <w:pPr>
        <w:pStyle w:val="Author"/>
      </w:pPr>
      <w:r>
        <w:rPr>
          <w:lang w:val="es"/>
        </w:rPr>
        <w:t xml:space="preserve">Ana García</w:t>
      </w:r>
    </w:p>
    <w:p>
      <w:pPr>
        <w:pStyle w:val="Author"/>
      </w:pPr>
      <w:r>
        <w:rPr>
          <w:lang w:val="es"/>
        </w:rPr>
        <w:t xml:space="preserve">Luis Chen</w:t>
      </w:r>
    </w:p>
    <w:p>
      <w:pPr>
        <w:pStyle w:val="Date"/>
      </w:pPr>
      <w:r>
        <w:rPr>
          <w:lang w:val="es"/>
        </w:rPr>
        <w:t xml:space="preserve">2026-10-28</w:t>
      </w:r>
    </w:p>
    <w:p>
      <w:pPr>
        <w:pStyle w:val="AbstractTitle"/>
      </w:pPr>
      <w:r>
        <w:t xml:space="preserve">Resumen</w:t>
      </w:r>
    </w:p>
    <w:p>
      <w:pPr>
        <w:pStyle w:val="Abstract"/>
      </w:pPr>
      <w:r>
        <w:rPr>
          <w:lang w:val="es"/>
        </w:rPr>
        <w:t xml:space="preserve">Un reporte con datos, fuentes y referencias.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lang w:val="es"/>
            </w:rPr>
            <w:t xml:space="preserve">Contenido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rPr>
              <w:lang w:val="es"/>
            </w:rPr>
            <w:t xml:space="preserve">Índice de figuras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rPr>
              <w:lang w:val="es"/>
            </w:rPr>
            <w:t xml:space="preserve">Índice de cuadros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p>
      <w:pPr>
        <w:pStyle w:val="FreyaPageBreak"/>
      </w:pPr>
      <w:r>
        <w:rPr>
          <w:lang w:val="es"/>
        </w:rPr>
        <w:t xml:space="preserve">​</w:t>
      </w:r>
    </w:p>
    <w:p>
      <w:pPr>
        <w:pStyle w:val="Heading1"/>
      </w:pPr>
      <w:bookmarkStart w:id="9" w:name="_resultados"/>
      <w:r>
        <w:rPr>
          <w:lang w:val="es"/>
        </w:rPr>
        <w:t xml:space="preserve">Resultados</w:t>
      </w:r>
      <w:bookmarkEnd w:id="9"/>
    </w:p>
    <w:p>
      <w:pPr>
        <w:pStyle w:val="FirstParagraph"/>
      </w:pPr>
      <w:r>
        <w:rPr>
          <w:lang w:val="es"/>
        </w:rPr>
        <w:t xml:space="preserve">Véase</w:t>
      </w:r>
      <w:r>
        <w:rPr>
          <w:lang w:val="es"/>
        </w:rPr>
        <w:t xml:space="preserve"> </w:t>
      </w:r>
      <w:hyperlink w:anchor="_893dd455fe0a4206fddb981c125ca174ef80d3f">
        <w:r>
          <w:rPr>
            <w:rStyle w:val="Hyperlink"/>
            <w:lang w:val="es"/>
          </w:rPr>
          <w:t xml:space="preserve">Figura 1</w:t>
        </w:r>
      </w:hyperlink>
      <w:r>
        <w:rPr>
          <w:lang w:val="es"/>
        </w:rPr>
        <w:t xml:space="preserve"> </w:t>
      </w:r>
      <w:r>
        <w:rPr>
          <w:lang w:val="es"/>
        </w:rPr>
        <w:t xml:space="preserve">y</w:t>
      </w:r>
      <w:r>
        <w:rPr>
          <w:lang w:val="es"/>
        </w:rPr>
        <w:t xml:space="preserve"> </w:t>
      </w:r>
      <w:hyperlink w:anchor="_430a6d3b2a913ae20608f569435237c6530f814">
        <w:r>
          <w:rPr>
            <w:rStyle w:val="Hyperlink"/>
            <w:lang w:val="es"/>
          </w:rPr>
          <w:t xml:space="preserve">Tabla 1</w:t>
        </w:r>
      </w:hyperlink>
      <w:r>
        <w:rPr>
          <w:lang w:val="es"/>
        </w:rPr>
        <w:t xml:space="preserve">. Fuente:</w:t>
      </w:r>
      <w:r>
        <w:rPr>
          <w:lang w:val="es"/>
        </w:rPr>
        <w:t xml:space="preserve"> </w:t>
      </w:r>
      <w:bookmarkStart w:id="10" w:name="_5ccfedf41ba84edc79cae69be770febc636c2e0"/>
      <w:r>
        <w:rPr>
          <w:lang w:val="es"/>
        </w:rPr>
        <w:t xml:space="preserve">(García, 2020, p. 10)</w:t>
      </w:r>
      <w:bookmarkEnd w:id="10"/>
      <w:r>
        <w:rPr>
          <w:lang w:val="es"/>
        </w:rPr>
        <w:t xml:space="preserve">.</w:t>
      </w:r>
    </w:p>
    <w:bookmarkStart w:id="14" w:name="_893dd455fe0a4206fddb981c125ca174ef80d3f"/>
    <w:p>
      <w:pPr>
        <w:pStyle w:val="CaptionedFigure"/>
      </w:pPr>
      <w:r>
        <w:drawing>
          <wp:inline>
            <wp:extent cx="5727700" cy="3221831"/>
            <wp:effectExtent b="0" l="0" r="0" t="0"/>
            <wp:docPr descr="Figura 1. Ventas locales" title="" id="12" name="Picture"/>
            <a:graphic>
              <a:graphicData uri="http://schemas.openxmlformats.org/drawingml/2006/picture">
                <pic:pic>
                  <pic:nvPicPr>
                    <pic:cNvPr descr="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"/>
        </w:rPr>
        <w:t xml:space="preserve">Figura 1. Ventas locales</w:t>
      </w:r>
    </w:p>
    <w:bookmarkEnd w:id="14"/>
    <w:bookmarkStart w:id="15" w:name="_430a6d3b2a913ae20608f569435237c6530f814"/>
    <w:p>
      <w:pPr>
        <w:pStyle w:val="TableCaption"/>
      </w:pPr>
      <w:r>
        <w:rPr>
          <w:lang w:val="es"/>
        </w:rPr>
        <w:t xml:space="preserve">Tabla 1. Ventas verificadas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a 1. Ventas verificada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"/>
              </w:rPr>
              <w:t xml:space="preserve">Ciudad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Ventas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Oaxaca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12</w:t>
            </w:r>
          </w:p>
        </w:tc>
      </w:tr>
    </w:tbl>
    <w:bookmarkEnd w:id="15"/>
    <w:p>
      <w:pPr>
        <w:pStyle w:val="Heading2"/>
      </w:pPr>
      <w:bookmarkStart w:id="16" w:name="_método"/>
      <w:r>
        <w:rPr>
          <w:lang w:val="es"/>
        </w:rPr>
        <w:t xml:space="preserve">Método</w:t>
      </w:r>
      <w:bookmarkEnd w:id="16"/>
    </w:p>
    <w:p>
      <w:pPr>
        <w:pStyle w:val="FirstParagraph"/>
      </w:pPr>
      <w:r>
        <w:rPr>
          <w:lang w:val="es"/>
        </w:rPr>
        <w:t xml:space="preserve">Una nota</w:t>
      </w:r>
      <w:r>
        <w:rPr>
          <w:rStyle w:val="FootnoteReference"/>
        </w:rPr>
        <w:footnoteReference w:id="17"/>
      </w:r>
      <w:r>
        <w:rPr>
          <w:lang w:val="es"/>
        </w:rPr>
        <w:t xml:space="preserve"> </w:t>
      </w:r>
      <w:r>
        <w:rPr>
          <w:lang w:val="es"/>
        </w:rPr>
        <w:t xml:space="preserve">y una ecuación</w:t>
      </w:r>
      <w:r>
        <w:rPr>
          <w:lang w:val="es"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lang w:val="es"/>
        </w:rPr>
        <w:t xml:space="preserve">.</w:t>
      </w:r>
    </w:p>
    <w:p>
      <w:pPr>
        <w:pStyle w:val="BodyText"/>
      </w:pPr>
      <w:r>
        <w:drawing>
          <wp:inline>
            <wp:extent cx="5727700" cy="946661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data:image/png;base64,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9466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3" w:name="_refs"/>
    <w:bookmarkStart w:id="22" w:name="_68666a890c086b867964f926125f6637c58b3a0"/>
    <w:p>
      <w:pPr>
        <w:pStyle w:val="Bibliography"/>
        <w:spacing w:line="480" w:lineRule="auto"/>
        <w:ind w:left="720" w:hanging="720"/>
      </w:pPr>
      <w:r>
        <w:rPr>
          <w:lang w:val="es"/>
        </w:rPr>
        <w:t xml:space="preserve">García, A. (2020).</w:t>
      </w:r>
      <w:r>
        <w:rPr>
          <w:lang w:val="es"/>
        </w:rPr>
        <w:t xml:space="preserve"> </w:t>
      </w:r>
      <w:r>
        <w:rPr>
          <w:i/>
          <w:iCs/>
          <w:lang w:val="es"/>
        </w:rPr>
        <w:t xml:space="preserve">Fuente local verificable</w:t>
      </w:r>
      <w:r>
        <w:rPr>
          <w:lang w:val="es"/>
        </w:rPr>
        <w:t xml:space="preserve">.</w:t>
      </w:r>
    </w:p>
    <w:bookmarkEnd w:id="22"/>
    <w:bookmarkEnd w:id="23"/>
    <w:sectPr>
      <w:headerReference w:type="first" r:id="rIdFreyaInstitution"/>
      <w:pgSz w:w="11906" w:h="16838"/>
      <w:pgMar w:top="1440" w:right="1440" w:bottom="1440" w:left="1440" w:header="720" w:footer="720" w:gutter="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rPr>
          <w:lang w:val="es"/>
        </w:rPr>
        <w:t xml:space="preserve"> </w:t>
      </w:r>
      <w:r>
        <w:rPr>
          <w:lang w:val="es"/>
        </w:rPr>
        <w:t xml:space="preserve">La misma fuente</w:t>
      </w:r>
      <w:r>
        <w:rPr>
          <w:lang w:val="es"/>
        </w:rPr>
        <w:t xml:space="preserve"> </w:t>
      </w:r>
      <w:bookmarkStart w:id="18" w:name="_af7f7e34c664e04c06d00939651568eaad7bbd9"/>
      <w:r>
        <w:rPr>
          <w:lang w:val="es"/>
        </w:rPr>
        <w:t xml:space="preserve">(García, 2020)</w:t>
      </w:r>
      <w:bookmarkEnd w:id="18"/>
      <w:r>
        <w:rPr>
          <w:lang w:val="es"/>
        </w:rPr>
        <w:t xml:space="preserve">.</w:t>
      </w:r>
    </w:p>
  </w:footnote>
</w:footnotes>
</file>

<file path=word/header-institution.xml><?xml version="1.0" encoding="utf-8"?>
<w:hdr xmlns:w="http://schemas.openxmlformats.org/wordprocessingml/2006/main">
  <w:p>
    <w:pPr>
      <w:jc w:val="center"/>
    </w:pPr>
    <w:r>
      <w:rPr>
        <w:rFonts w:ascii="Arial" w:hAnsi="Arial"/>
        <w:sz w:val="22"/>
      </w:rPr>
      <w:t xml:space="preserve">Instituto FreyaLab Sintético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style w:type="paragraph" w:styleId="Normal" w:default="1">
    <w:name w:val="Normal"/>
    <w:next w:val="Normal"/>
    <w:qFormat/>
    <w:pPr>
      <w:spacing w:after="120" w:line="240" w:lineRule="auto"/>
    </w:pPr>
    <w:rPr>
      <w:rFonts w:ascii="Arial" w:hAnsi="Arial"/>
      <w:sz w:val="22"/>
      <w:szCs w:val="22"/>
    </w:rPr>
  </w:style>
  <w:style w:type="paragraph" w:styleId="Title">
    <w:name w:val="Title"/>
    <w:basedOn w:val="Normal"/>
    <w:next w:val="Normal"/>
    <w:qFormat/>
    <w:pPr>
      <w:jc w:val="center"/>
      <w:spacing w:before="0" w:after="240"/>
    </w:pPr>
    <w:rPr>
      <w:b/>
      <w:sz w:val="48"/>
      <w:szCs w:val="48"/>
    </w:rPr>
  </w:style>
  <w:style w:type="paragraph" w:styleId="Author">
    <w:name w:val="Author"/>
    <w:basedOn w:val="Normal"/>
    <w:next w:val="Normal"/>
    <w:qFormat/>
    <w:pPr>
      <w:jc w:val="center"/>
      <w:spacing w:before="0" w:after="120"/>
    </w:pPr>
    <w:rPr>
      <w:sz w:val="24"/>
      <w:szCs w:val="24"/>
    </w:rPr>
  </w:style>
  <w:style w:type="paragraph" w:styleId="Subtitle">
    <w:name w:val="Subtitle"/>
    <w:basedOn w:val="Normal"/>
    <w:next w:val="Normal"/>
    <w:qFormat/>
    <w:pPr>
      <w:jc w:val="center"/>
      <w:spacing w:after="180"/>
    </w:pPr>
    <w:rPr>
      <w:sz w:val="32"/>
    </w:rPr>
  </w:style>
  <w:style w:type="paragraph" w:styleId="Date">
    <w:name w:val="Date"/>
    <w:basedOn w:val="Normal"/>
    <w:next w:val="Normal"/>
    <w:qFormat/>
    <w:pPr>
      <w:jc w:val="center"/>
      <w:spacing w:after="180"/>
    </w:pPr>
    <w:rPr/>
  </w:style>
  <w:style w:type="paragraph" w:styleId="AbstractTitle">
    <w:name w:val="AbstractTitle"/>
    <w:basedOn w:val="Normal"/>
    <w:next w:val="Normal"/>
    <w:qFormat/>
    <w:pPr>
      <w:keepNext/>
      <w:spacing w:before="240" w:after="120"/>
    </w:pPr>
    <w:rPr>
      <w:b/>
    </w:rPr>
  </w:style>
  <w:style w:type="paragraph" w:styleId="Abstract">
    <w:name w:val="Abstract"/>
    <w:basedOn w:val="Normal"/>
    <w:next w:val="Normal"/>
    <w:qFormat/>
    <w:pPr>
      <w:spacing w:after="120"/>
    </w:pPr>
    <w:rPr/>
  </w:style>
  <w:style w:type="paragraph" w:styleId="TOCHeading">
    <w:name w:val="TOC Heading"/>
    <w:basedOn w:val="Normal"/>
    <w:next w:val="Normal"/>
    <w:qFormat/>
    <w:pPr>
      <w:pageBreakBefore/>
      <w:keepNext/>
      <w:spacing w:before="0" w:after="180"/>
    </w:pPr>
    <w:rPr>
      <w:b/>
      <w:sz w:val="32"/>
    </w:rPr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sz w:val="30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sz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sz w:val="26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sz w:val="24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sz w:val="22"/>
    </w:rPr>
  </w:style>
  <w:style w:type="paragraph" w:styleId="ImageCaption">
    <w:name w:val="Image Caption"/>
    <w:basedOn w:val="Normal"/>
    <w:next w:val="Normal"/>
    <w:qFormat/>
    <w:pPr>
      <w:jc w:val="center"/>
      <w:spacing w:before="60" w:after="120"/>
    </w:pPr>
    <w:rPr>
      <w:i/>
      <w:sz w:val="20"/>
    </w:rPr>
  </w:style>
  <w:style w:type="paragraph" w:styleId="TableCaption">
    <w:name w:val="Table Caption"/>
    <w:basedOn w:val="Normal"/>
    <w:next w:val="Normal"/>
    <w:qFormat/>
    <w:pPr>
      <w:spacing w:before="120" w:after="60"/>
    </w:pPr>
    <w:rPr>
      <w:i/>
      <w:sz w:val="20"/>
    </w:rPr>
  </w:style>
  <w:style w:type="paragraph" w:styleId="Bibliography">
    <w:name w:val="Bibliography"/>
    <w:basedOn w:val="Normal"/>
    <w:next w:val="Normal"/>
    <w:qFormat/>
    <w:pPr>
      <w:ind w:left="360" w:hanging="360"/>
      <w:spacing w:after="120"/>
    </w:pPr>
    <w:rPr/>
  </w:style>
  <w:style w:type="paragraph" w:styleId="FreyaPageBreak">
    <w:name w:val="FreyaPageBreak"/>
    <w:basedOn w:val="Normal"/>
    <w:next w:val="Normal"/>
    <w:qFormat/>
    <w:pPr>
      <w:pageBreakBefore/>
      <w:spacing w:before="0" w:after="0" w:line="20" w:lineRule="exact"/>
    </w:pPr>
    <w:rPr>
      <w:sz w:val="2"/>
      <w:szCs w:val="2"/>
    </w:rPr>
  </w:style>
  <w:style w:type="paragraph" w:styleId="BodyText">
    <w:name w:val="Body Text"/>
    <w:basedOn w:val="Normal"/>
    <w:next w:val="BodyText"/>
    <w:pPr/>
  </w:style>
  <w:style w:type="paragraph" w:styleId="FirstParagraph">
    <w:name w:val="First Paragraph"/>
    <w:basedOn w:val="BodyText"/>
    <w:next w:val="BodyText"/>
    <w:pPr/>
  </w:style>
  <w:style w:type="paragraph" w:styleId="Compact">
    <w:name w:val="Compact"/>
    <w:basedOn w:val="BodyText"/>
    <w:next w:val="Compact"/>
    <w:pPr>
      <w:spacing w:after="0"/>
    </w:pPr>
  </w:style>
  <w:style w:type="paragraph" w:styleId="CaptionedFigure">
    <w:name w:val="Captioned Figure"/>
    <w:basedOn w:val="BodyText"/>
    <w:next w:val="BodyText"/>
    <w:pPr>
      <w:keepNext/>
      <w:jc w:val="center"/>
    </w:pPr>
  </w:style>
  <w:style w:type="paragraph" w:styleId="FootnoteText">
    <w:name w:val="Footnote Text"/>
    <w:basedOn w:val="Normal"/>
    <w:next w:val="FootnoteText"/>
    <w:pPr>
      <w:spacing w:after="0"/>
    </w:pPr>
    <w:rPr>
      <w:sz w:val="20"/>
      <w:szCs w:val="20"/>
    </w:rPr>
  </w:style>
  <w:style w:type="paragraph" w:styleId="BlockText">
    <w:name w:val="Block Text"/>
    <w:basedOn w:val="BodyText"/>
    <w:next w:val="BodyText"/>
    <w:pPr>
      <w:ind w:left="360" w:right="360"/>
    </w:p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rPr>
      <w:color w:val="0563C1"/>
      <w:u w:val="single"/>
    </w:rPr>
  </w:style>
  <w:style w:type="character" w:styleId="VerbatimChar">
    <w:name w:val="Verbatim Char"/>
    <w:rPr>
      <w:rFonts w:ascii="Courier New" w:hAnsi="Courier New"/>
    </w:rPr>
  </w:style>
  <w:style w:type="table" w:styleId="Table">
    <w:name w:val="Table"/>
    <w:tblPr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FreyaInstitution" Type="http://schemas.openxmlformats.org/officeDocument/2006/relationships/header" Target="header-institution.xml" /><Relationship Type="http://schemas.openxmlformats.org/officeDocument/2006/relationships/image" Id="rId11" Target="media/rId11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académico exportable</dc:title>
  <dc:creator>Ana García; Luis Chen</dc:creator>
  <dc:language>es</dc:language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Un reporte con datos, fuentes y referencias.</vt:lpwstr>
  </property>
  <property fmtid="{D5CDD505-2E9C-101B-9397-08002B2CF9AE}" pid="3" name="bibliography">
    <vt:lpwstr/>
  </property>
  <property fmtid="{D5CDD505-2E9C-101B-9397-08002B2CF9AE}" pid="4" name="csl">
    <vt:lpwstr>style.csl</vt:lpwstr>
  </property>
  <property fmtid="{D5CDD505-2E9C-101B-9397-08002B2CF9AE}" pid="5" name="date">
    <vt:lpwstr>2026-10-28</vt:lpwstr>
  </property>
  <property fmtid="{D5CDD505-2E9C-101B-9397-08002B2CF9AE}" pid="6" name="institution">
    <vt:lpwstr>Instituto FreyaLab Sintético</vt:lpwstr>
  </property>
  <property fmtid="{D5CDD505-2E9C-101B-9397-08002B2CF9AE}" pid="7" name="subtitle">
    <vt:lpwstr>Evidencia sintética</vt:lpwstr>
  </property>
  <property fmtid="{D5CDD505-2E9C-101B-9397-08002B2CF9AE}" pid="8" name="toc-title">
    <vt:lpwstr>Contenido</vt:lpwstr>
  </property>
</Properties>
</file>