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EFAD4" w14:textId="77777777" w:rsidR="00683AB1" w:rsidRDefault="00965BDC">
      <w:pPr>
        <w:widowControl w:val="0"/>
        <w:pBdr>
          <w:top w:val="nil"/>
          <w:left w:val="nil"/>
          <w:bottom w:val="nil"/>
          <w:right w:val="nil"/>
          <w:between w:val="nil"/>
        </w:pBdr>
        <w:spacing w:line="240" w:lineRule="auto"/>
        <w:ind w:right="682"/>
        <w:jc w:val="right"/>
        <w:rPr>
          <w:rFonts w:ascii="Roboto" w:eastAsia="Roboto" w:hAnsi="Roboto" w:cs="Roboto"/>
          <w:color w:val="000000"/>
          <w:sz w:val="16"/>
          <w:szCs w:val="16"/>
        </w:rPr>
      </w:pPr>
      <w:r>
        <w:rPr>
          <w:noProof/>
          <w:color w:val="000000"/>
        </w:rPr>
        <w:drawing>
          <wp:inline distT="19050" distB="19050" distL="19050" distR="19050" wp14:anchorId="0E7EFBB0" wp14:editId="0E7EFBB1">
            <wp:extent cx="2286000" cy="495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286000" cy="495300"/>
                    </a:xfrm>
                    <a:prstGeom prst="rect">
                      <a:avLst/>
                    </a:prstGeom>
                    <a:ln/>
                  </pic:spPr>
                </pic:pic>
              </a:graphicData>
            </a:graphic>
          </wp:inline>
        </w:drawing>
      </w:r>
      <w:r>
        <w:rPr>
          <w:rFonts w:ascii="Roboto" w:eastAsia="Roboto" w:hAnsi="Roboto" w:cs="Roboto"/>
          <w:color w:val="000000"/>
          <w:sz w:val="16"/>
          <w:szCs w:val="16"/>
        </w:rPr>
        <w:t xml:space="preserve">Underwriting Managers </w:t>
      </w:r>
    </w:p>
    <w:p w14:paraId="0E7EFAD5" w14:textId="77777777" w:rsidR="00683AB1" w:rsidRDefault="00965BDC">
      <w:pPr>
        <w:widowControl w:val="0"/>
        <w:pBdr>
          <w:top w:val="nil"/>
          <w:left w:val="nil"/>
          <w:bottom w:val="nil"/>
          <w:right w:val="nil"/>
          <w:between w:val="nil"/>
        </w:pBdr>
        <w:spacing w:before="73" w:line="240" w:lineRule="auto"/>
        <w:ind w:left="3"/>
        <w:rPr>
          <w:rFonts w:ascii="Roboto" w:eastAsia="Roboto" w:hAnsi="Roboto" w:cs="Roboto"/>
          <w:color w:val="000000"/>
          <w:sz w:val="19"/>
          <w:szCs w:val="19"/>
        </w:rPr>
      </w:pPr>
      <w:r>
        <w:rPr>
          <w:rFonts w:ascii="Roboto" w:eastAsia="Roboto" w:hAnsi="Roboto" w:cs="Roboto"/>
          <w:color w:val="000000"/>
          <w:sz w:val="19"/>
          <w:szCs w:val="19"/>
        </w:rPr>
        <w:t xml:space="preserve">April 22, 2025 </w:t>
      </w:r>
    </w:p>
    <w:p w14:paraId="0E7EFAD6" w14:textId="77777777" w:rsidR="00683AB1" w:rsidRDefault="00965BDC">
      <w:pPr>
        <w:widowControl w:val="0"/>
        <w:pBdr>
          <w:top w:val="nil"/>
          <w:left w:val="nil"/>
          <w:bottom w:val="nil"/>
          <w:right w:val="nil"/>
          <w:between w:val="nil"/>
        </w:pBdr>
        <w:spacing w:before="487" w:line="240" w:lineRule="auto"/>
        <w:ind w:left="16"/>
        <w:rPr>
          <w:rFonts w:ascii="Roboto" w:eastAsia="Roboto" w:hAnsi="Roboto" w:cs="Roboto"/>
          <w:i/>
          <w:color w:val="000000"/>
          <w:sz w:val="19"/>
          <w:szCs w:val="19"/>
        </w:rPr>
      </w:pPr>
      <w:r>
        <w:rPr>
          <w:rFonts w:ascii="Roboto" w:eastAsia="Roboto" w:hAnsi="Roboto" w:cs="Roboto"/>
          <w:i/>
          <w:color w:val="000000"/>
          <w:sz w:val="19"/>
          <w:szCs w:val="19"/>
        </w:rPr>
        <w:t xml:space="preserve">Via Email  </w:t>
      </w:r>
    </w:p>
    <w:p w14:paraId="0E7EFAD7" w14:textId="77777777" w:rsidR="00683AB1" w:rsidRDefault="00965BDC">
      <w:pPr>
        <w:widowControl w:val="0"/>
        <w:pBdr>
          <w:top w:val="nil"/>
          <w:left w:val="nil"/>
          <w:bottom w:val="nil"/>
          <w:right w:val="nil"/>
          <w:between w:val="nil"/>
        </w:pBdr>
        <w:spacing w:before="7" w:line="240" w:lineRule="auto"/>
        <w:rPr>
          <w:rFonts w:ascii="Roboto" w:eastAsia="Roboto" w:hAnsi="Roboto" w:cs="Roboto"/>
          <w:i/>
          <w:color w:val="000000"/>
          <w:sz w:val="19"/>
          <w:szCs w:val="19"/>
        </w:rPr>
      </w:pPr>
      <w:r>
        <w:rPr>
          <w:rFonts w:ascii="Roboto" w:eastAsia="Roboto" w:hAnsi="Roboto" w:cs="Roboto"/>
          <w:i/>
          <w:color w:val="000000"/>
          <w:sz w:val="19"/>
          <w:szCs w:val="19"/>
        </w:rPr>
        <w:t xml:space="preserve">  </w:t>
      </w:r>
    </w:p>
    <w:p w14:paraId="0E7EFAD8" w14:textId="77777777" w:rsidR="00683AB1" w:rsidRDefault="00965BDC">
      <w:pPr>
        <w:widowControl w:val="0"/>
        <w:pBdr>
          <w:top w:val="nil"/>
          <w:left w:val="nil"/>
          <w:bottom w:val="nil"/>
          <w:right w:val="nil"/>
          <w:between w:val="nil"/>
        </w:pBdr>
        <w:spacing w:before="7" w:line="240" w:lineRule="auto"/>
        <w:ind w:left="18"/>
        <w:rPr>
          <w:rFonts w:ascii="Roboto" w:eastAsia="Roboto" w:hAnsi="Roboto" w:cs="Roboto"/>
          <w:color w:val="000000"/>
          <w:sz w:val="19"/>
          <w:szCs w:val="19"/>
        </w:rPr>
      </w:pPr>
      <w:r>
        <w:rPr>
          <w:rFonts w:ascii="Roboto" w:eastAsia="Roboto" w:hAnsi="Roboto" w:cs="Roboto"/>
          <w:color w:val="000000"/>
          <w:sz w:val="19"/>
          <w:szCs w:val="19"/>
        </w:rPr>
        <w:t xml:space="preserve">Fitzgerald Ventura </w:t>
      </w:r>
    </w:p>
    <w:p w14:paraId="0E7EFAD9" w14:textId="77777777" w:rsidR="00683AB1" w:rsidRDefault="00965BDC">
      <w:pPr>
        <w:widowControl w:val="0"/>
        <w:pBdr>
          <w:top w:val="nil"/>
          <w:left w:val="nil"/>
          <w:bottom w:val="nil"/>
          <w:right w:val="nil"/>
          <w:between w:val="nil"/>
        </w:pBdr>
        <w:spacing w:before="26" w:line="240" w:lineRule="auto"/>
        <w:ind w:left="18"/>
        <w:rPr>
          <w:rFonts w:ascii="Roboto" w:eastAsia="Roboto" w:hAnsi="Roboto" w:cs="Roboto"/>
          <w:color w:val="000000"/>
          <w:sz w:val="19"/>
          <w:szCs w:val="19"/>
        </w:rPr>
      </w:pPr>
      <w:r>
        <w:rPr>
          <w:rFonts w:ascii="Roboto" w:eastAsia="Roboto" w:hAnsi="Roboto" w:cs="Roboto"/>
          <w:color w:val="000000"/>
          <w:sz w:val="19"/>
          <w:szCs w:val="19"/>
        </w:rPr>
        <w:t xml:space="preserve">President </w:t>
      </w:r>
    </w:p>
    <w:p w14:paraId="0E7EFADA" w14:textId="77777777" w:rsidR="00683AB1" w:rsidRDefault="00965BDC">
      <w:pPr>
        <w:widowControl w:val="0"/>
        <w:pBdr>
          <w:top w:val="nil"/>
          <w:left w:val="nil"/>
          <w:bottom w:val="nil"/>
          <w:right w:val="nil"/>
          <w:between w:val="nil"/>
        </w:pBdr>
        <w:spacing w:before="26" w:line="240" w:lineRule="auto"/>
        <w:ind w:left="18"/>
        <w:rPr>
          <w:rFonts w:ascii="Roboto" w:eastAsia="Roboto" w:hAnsi="Roboto" w:cs="Roboto"/>
          <w:color w:val="000000"/>
          <w:sz w:val="19"/>
          <w:szCs w:val="19"/>
        </w:rPr>
      </w:pPr>
      <w:r>
        <w:rPr>
          <w:rFonts w:ascii="Roboto" w:eastAsia="Roboto" w:hAnsi="Roboto" w:cs="Roboto"/>
          <w:color w:val="000000"/>
          <w:sz w:val="19"/>
          <w:szCs w:val="19"/>
        </w:rPr>
        <w:t xml:space="preserve">Leading Risk Solutions </w:t>
      </w:r>
    </w:p>
    <w:p w14:paraId="0E7EFADB" w14:textId="77777777" w:rsidR="00683AB1" w:rsidRDefault="00965BDC">
      <w:pPr>
        <w:widowControl w:val="0"/>
        <w:pBdr>
          <w:top w:val="nil"/>
          <w:left w:val="nil"/>
          <w:bottom w:val="nil"/>
          <w:right w:val="nil"/>
          <w:between w:val="nil"/>
        </w:pBdr>
        <w:spacing w:before="24" w:line="240" w:lineRule="auto"/>
        <w:ind w:left="4"/>
        <w:rPr>
          <w:rFonts w:ascii="Calibri" w:eastAsia="Calibri" w:hAnsi="Calibri" w:cs="Calibri"/>
          <w:color w:val="0563C1"/>
          <w:sz w:val="24"/>
          <w:szCs w:val="24"/>
          <w:u w:val="single"/>
        </w:rPr>
      </w:pPr>
      <w:r>
        <w:rPr>
          <w:rFonts w:ascii="Calibri" w:eastAsia="Calibri" w:hAnsi="Calibri" w:cs="Calibri"/>
          <w:color w:val="0563C1"/>
          <w:sz w:val="24"/>
          <w:szCs w:val="24"/>
          <w:u w:val="single"/>
        </w:rPr>
        <w:t xml:space="preserve">fitz@1099policy.com </w:t>
      </w:r>
    </w:p>
    <w:p w14:paraId="0E7EFADC" w14:textId="77777777" w:rsidR="00683AB1" w:rsidRDefault="00965BDC">
      <w:pPr>
        <w:widowControl w:val="0"/>
        <w:pBdr>
          <w:top w:val="nil"/>
          <w:left w:val="nil"/>
          <w:bottom w:val="nil"/>
          <w:right w:val="nil"/>
          <w:between w:val="nil"/>
        </w:pBdr>
        <w:spacing w:before="298" w:line="240" w:lineRule="auto"/>
        <w:ind w:left="18"/>
        <w:rPr>
          <w:rFonts w:ascii="Roboto" w:eastAsia="Roboto" w:hAnsi="Roboto" w:cs="Roboto"/>
          <w:color w:val="000000"/>
          <w:sz w:val="19"/>
          <w:szCs w:val="19"/>
        </w:rPr>
      </w:pPr>
      <w:r>
        <w:rPr>
          <w:rFonts w:ascii="Roboto" w:eastAsia="Roboto" w:hAnsi="Roboto" w:cs="Roboto"/>
          <w:color w:val="000000"/>
          <w:sz w:val="19"/>
          <w:szCs w:val="19"/>
        </w:rPr>
        <w:t xml:space="preserve">RE: NONBINDING MEMORANDUM OF UNDERSTANDING (MOU) FOR ACCELERANT MEMBERSHIP  </w:t>
      </w:r>
    </w:p>
    <w:p w14:paraId="0E7EFADD" w14:textId="77777777" w:rsidR="00683AB1" w:rsidRDefault="00965BDC">
      <w:pPr>
        <w:widowControl w:val="0"/>
        <w:pBdr>
          <w:top w:val="nil"/>
          <w:left w:val="nil"/>
          <w:bottom w:val="nil"/>
          <w:right w:val="nil"/>
          <w:between w:val="nil"/>
        </w:pBdr>
        <w:spacing w:before="488" w:line="240" w:lineRule="auto"/>
        <w:ind w:left="18"/>
        <w:rPr>
          <w:rFonts w:ascii="Roboto" w:eastAsia="Roboto" w:hAnsi="Roboto" w:cs="Roboto"/>
          <w:color w:val="000000"/>
          <w:sz w:val="19"/>
          <w:szCs w:val="19"/>
        </w:rPr>
      </w:pPr>
      <w:r>
        <w:rPr>
          <w:rFonts w:ascii="Roboto" w:eastAsia="Roboto" w:hAnsi="Roboto" w:cs="Roboto"/>
          <w:color w:val="000000"/>
          <w:sz w:val="19"/>
          <w:szCs w:val="19"/>
        </w:rPr>
        <w:t xml:space="preserve">Dear Fitz: </w:t>
      </w:r>
    </w:p>
    <w:p w14:paraId="0E7EFADE" w14:textId="77777777" w:rsidR="00683AB1" w:rsidRDefault="00965BDC">
      <w:pPr>
        <w:widowControl w:val="0"/>
        <w:pBdr>
          <w:top w:val="nil"/>
          <w:left w:val="nil"/>
          <w:bottom w:val="nil"/>
          <w:right w:val="nil"/>
          <w:between w:val="nil"/>
        </w:pBdr>
        <w:spacing w:before="247" w:line="240" w:lineRule="auto"/>
        <w:ind w:left="10" w:right="976" w:firstLine="2"/>
        <w:rPr>
          <w:rFonts w:ascii="Roboto" w:eastAsia="Roboto" w:hAnsi="Roboto" w:cs="Roboto"/>
          <w:color w:val="000000"/>
          <w:sz w:val="19"/>
          <w:szCs w:val="19"/>
        </w:rPr>
      </w:pPr>
      <w:r>
        <w:rPr>
          <w:rFonts w:ascii="Roboto" w:eastAsia="Roboto" w:hAnsi="Roboto" w:cs="Roboto"/>
          <w:color w:val="000000"/>
          <w:sz w:val="19"/>
          <w:szCs w:val="19"/>
        </w:rPr>
        <w:t>On behalf of Accelerant Underwriting Managers, we are pleased to present this non-binding offer of an unmatched 5-year MGA membership for Leading Risk Solutions (“LRS”) Religious Organization &amp; Non-profit program subject to the below terms and confirmatory due diligence during our on-boarding process.</w:t>
      </w:r>
    </w:p>
    <w:tbl>
      <w:tblPr>
        <w:tblStyle w:val="a"/>
        <w:tblW w:w="99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7468"/>
      </w:tblGrid>
      <w:tr w:rsidR="00683AB1" w14:paraId="0E7EFAE2" w14:textId="77777777">
        <w:trPr>
          <w:trHeight w:val="489"/>
        </w:trPr>
        <w:tc>
          <w:tcPr>
            <w:tcW w:w="2520" w:type="dxa"/>
            <w:shd w:val="clear" w:color="auto" w:fill="auto"/>
            <w:tcMar>
              <w:top w:w="100" w:type="dxa"/>
              <w:left w:w="100" w:type="dxa"/>
              <w:bottom w:w="100" w:type="dxa"/>
              <w:right w:w="100" w:type="dxa"/>
            </w:tcMar>
          </w:tcPr>
          <w:p w14:paraId="0E7EFADF" w14:textId="77777777" w:rsidR="00683AB1" w:rsidRDefault="00965BDC">
            <w:pPr>
              <w:widowControl w:val="0"/>
              <w:pBdr>
                <w:top w:val="nil"/>
                <w:left w:val="nil"/>
                <w:bottom w:val="nil"/>
                <w:right w:val="nil"/>
                <w:between w:val="nil"/>
              </w:pBdr>
              <w:spacing w:line="240" w:lineRule="auto"/>
              <w:ind w:left="133"/>
              <w:rPr>
                <w:rFonts w:ascii="Roboto" w:eastAsia="Roboto" w:hAnsi="Roboto" w:cs="Roboto"/>
                <w:color w:val="000000"/>
                <w:sz w:val="19"/>
                <w:szCs w:val="19"/>
              </w:rPr>
            </w:pPr>
            <w:r>
              <w:rPr>
                <w:rFonts w:ascii="Roboto" w:eastAsia="Roboto" w:hAnsi="Roboto" w:cs="Roboto"/>
                <w:color w:val="000000"/>
                <w:sz w:val="19"/>
                <w:szCs w:val="19"/>
              </w:rPr>
              <w:t xml:space="preserve">Insurance Carrier:  </w:t>
            </w:r>
          </w:p>
          <w:p w14:paraId="0E7EFAE0" w14:textId="77777777" w:rsidR="00683AB1" w:rsidRDefault="00965BDC">
            <w:pPr>
              <w:widowControl w:val="0"/>
              <w:pBdr>
                <w:top w:val="nil"/>
                <w:left w:val="nil"/>
                <w:bottom w:val="nil"/>
                <w:right w:val="nil"/>
                <w:between w:val="nil"/>
              </w:pBdr>
              <w:spacing w:before="7" w:line="240" w:lineRule="auto"/>
              <w:ind w:left="112"/>
              <w:rPr>
                <w:rFonts w:ascii="Roboto" w:eastAsia="Roboto" w:hAnsi="Roboto" w:cs="Roboto"/>
                <w:color w:val="000000"/>
                <w:sz w:val="19"/>
                <w:szCs w:val="19"/>
              </w:rPr>
            </w:pPr>
            <w:r>
              <w:rPr>
                <w:rFonts w:ascii="Roboto" w:eastAsia="Roboto" w:hAnsi="Roboto" w:cs="Roboto"/>
                <w:color w:val="000000"/>
                <w:sz w:val="19"/>
                <w:szCs w:val="19"/>
              </w:rPr>
              <w:t xml:space="preserve"> </w:t>
            </w:r>
          </w:p>
        </w:tc>
        <w:tc>
          <w:tcPr>
            <w:tcW w:w="7467" w:type="dxa"/>
            <w:shd w:val="clear" w:color="auto" w:fill="auto"/>
            <w:tcMar>
              <w:top w:w="100" w:type="dxa"/>
              <w:left w:w="100" w:type="dxa"/>
              <w:bottom w:w="100" w:type="dxa"/>
              <w:right w:w="100" w:type="dxa"/>
            </w:tcMar>
          </w:tcPr>
          <w:p w14:paraId="0E7EFAE1" w14:textId="77777777" w:rsidR="00683AB1" w:rsidRDefault="00965BDC">
            <w:pPr>
              <w:widowControl w:val="0"/>
              <w:pBdr>
                <w:top w:val="nil"/>
                <w:left w:val="nil"/>
                <w:bottom w:val="nil"/>
                <w:right w:val="nil"/>
                <w:between w:val="nil"/>
              </w:pBdr>
              <w:spacing w:line="240" w:lineRule="auto"/>
              <w:ind w:left="115" w:right="230" w:firstLine="15"/>
              <w:rPr>
                <w:rFonts w:ascii="Roboto" w:eastAsia="Roboto" w:hAnsi="Roboto" w:cs="Roboto"/>
                <w:color w:val="000000"/>
                <w:sz w:val="19"/>
                <w:szCs w:val="19"/>
              </w:rPr>
            </w:pPr>
            <w:r>
              <w:rPr>
                <w:rFonts w:ascii="Roboto" w:eastAsia="Roboto" w:hAnsi="Roboto" w:cs="Roboto"/>
                <w:color w:val="000000"/>
                <w:sz w:val="19"/>
                <w:szCs w:val="19"/>
              </w:rPr>
              <w:t xml:space="preserve">Non-Admitted Accelerant platform carrier or companion capacity partner through  the Accelerant Risk Exchange. </w:t>
            </w:r>
          </w:p>
        </w:tc>
      </w:tr>
      <w:tr w:rsidR="00683AB1" w14:paraId="0E7EFAE7" w14:textId="77777777">
        <w:trPr>
          <w:trHeight w:val="729"/>
        </w:trPr>
        <w:tc>
          <w:tcPr>
            <w:tcW w:w="2520" w:type="dxa"/>
            <w:shd w:val="clear" w:color="auto" w:fill="auto"/>
            <w:tcMar>
              <w:top w:w="100" w:type="dxa"/>
              <w:left w:w="100" w:type="dxa"/>
              <w:bottom w:w="100" w:type="dxa"/>
              <w:right w:w="100" w:type="dxa"/>
            </w:tcMar>
          </w:tcPr>
          <w:p w14:paraId="0E7EFAE3" w14:textId="77777777" w:rsidR="00683AB1" w:rsidRDefault="00965BDC">
            <w:pPr>
              <w:widowControl w:val="0"/>
              <w:pBdr>
                <w:top w:val="nil"/>
                <w:left w:val="nil"/>
                <w:bottom w:val="nil"/>
                <w:right w:val="nil"/>
                <w:between w:val="nil"/>
              </w:pBdr>
              <w:spacing w:line="240" w:lineRule="auto"/>
              <w:ind w:left="130"/>
              <w:rPr>
                <w:rFonts w:ascii="Roboto" w:eastAsia="Roboto" w:hAnsi="Roboto" w:cs="Roboto"/>
                <w:color w:val="000000"/>
                <w:sz w:val="19"/>
                <w:szCs w:val="19"/>
              </w:rPr>
            </w:pPr>
            <w:r>
              <w:rPr>
                <w:rFonts w:ascii="Roboto" w:eastAsia="Roboto" w:hAnsi="Roboto" w:cs="Roboto"/>
                <w:color w:val="000000"/>
                <w:sz w:val="19"/>
                <w:szCs w:val="19"/>
              </w:rPr>
              <w:t xml:space="preserve">First Year Estimated  </w:t>
            </w:r>
          </w:p>
          <w:p w14:paraId="0E7EFAE4" w14:textId="77777777" w:rsidR="00683AB1" w:rsidRDefault="00965BDC">
            <w:pPr>
              <w:widowControl w:val="0"/>
              <w:pBdr>
                <w:top w:val="nil"/>
                <w:left w:val="nil"/>
                <w:bottom w:val="nil"/>
                <w:right w:val="nil"/>
                <w:between w:val="nil"/>
              </w:pBdr>
              <w:spacing w:before="7" w:line="240" w:lineRule="auto"/>
              <w:ind w:left="118"/>
              <w:rPr>
                <w:rFonts w:ascii="Roboto" w:eastAsia="Roboto" w:hAnsi="Roboto" w:cs="Roboto"/>
                <w:color w:val="000000"/>
                <w:sz w:val="19"/>
                <w:szCs w:val="19"/>
              </w:rPr>
            </w:pPr>
            <w:r>
              <w:rPr>
                <w:rFonts w:ascii="Roboto" w:eastAsia="Roboto" w:hAnsi="Roboto" w:cs="Roboto"/>
                <w:color w:val="000000"/>
                <w:sz w:val="19"/>
                <w:szCs w:val="19"/>
              </w:rPr>
              <w:t xml:space="preserve">Written Premium:  </w:t>
            </w:r>
          </w:p>
          <w:p w14:paraId="0E7EFAE5" w14:textId="77777777" w:rsidR="00683AB1" w:rsidRDefault="00965BDC">
            <w:pPr>
              <w:widowControl w:val="0"/>
              <w:pBdr>
                <w:top w:val="nil"/>
                <w:left w:val="nil"/>
                <w:bottom w:val="nil"/>
                <w:right w:val="nil"/>
                <w:between w:val="nil"/>
              </w:pBdr>
              <w:spacing w:before="7" w:line="240" w:lineRule="auto"/>
              <w:ind w:left="112"/>
              <w:rPr>
                <w:rFonts w:ascii="Roboto" w:eastAsia="Roboto" w:hAnsi="Roboto" w:cs="Roboto"/>
                <w:color w:val="000000"/>
                <w:sz w:val="19"/>
                <w:szCs w:val="19"/>
              </w:rPr>
            </w:pPr>
            <w:r>
              <w:rPr>
                <w:rFonts w:ascii="Roboto" w:eastAsia="Roboto" w:hAnsi="Roboto" w:cs="Roboto"/>
                <w:color w:val="000000"/>
                <w:sz w:val="19"/>
                <w:szCs w:val="19"/>
              </w:rPr>
              <w:t xml:space="preserve"> </w:t>
            </w:r>
          </w:p>
        </w:tc>
        <w:tc>
          <w:tcPr>
            <w:tcW w:w="7467" w:type="dxa"/>
            <w:shd w:val="clear" w:color="auto" w:fill="auto"/>
            <w:tcMar>
              <w:top w:w="100" w:type="dxa"/>
              <w:left w:w="100" w:type="dxa"/>
              <w:bottom w:w="100" w:type="dxa"/>
              <w:right w:w="100" w:type="dxa"/>
            </w:tcMar>
          </w:tcPr>
          <w:p w14:paraId="0E7EFAE6" w14:textId="77777777" w:rsidR="00683AB1" w:rsidRDefault="00965BDC">
            <w:pPr>
              <w:widowControl w:val="0"/>
              <w:pBdr>
                <w:top w:val="nil"/>
                <w:left w:val="nil"/>
                <w:bottom w:val="nil"/>
                <w:right w:val="nil"/>
                <w:between w:val="nil"/>
              </w:pBdr>
              <w:spacing w:line="240" w:lineRule="auto"/>
              <w:ind w:left="124"/>
              <w:rPr>
                <w:rFonts w:ascii="Roboto" w:eastAsia="Roboto" w:hAnsi="Roboto" w:cs="Roboto"/>
                <w:color w:val="000000"/>
                <w:sz w:val="19"/>
                <w:szCs w:val="19"/>
              </w:rPr>
            </w:pPr>
            <w:r>
              <w:rPr>
                <w:rFonts w:ascii="Roboto" w:eastAsia="Roboto" w:hAnsi="Roboto" w:cs="Roboto"/>
                <w:color w:val="000000"/>
                <w:sz w:val="19"/>
                <w:szCs w:val="19"/>
              </w:rPr>
              <w:t>$20,000,000 written premium (not a cap)</w:t>
            </w:r>
          </w:p>
        </w:tc>
      </w:tr>
      <w:tr w:rsidR="00683AB1" w14:paraId="0E7EFAEB" w14:textId="77777777">
        <w:trPr>
          <w:trHeight w:val="490"/>
        </w:trPr>
        <w:tc>
          <w:tcPr>
            <w:tcW w:w="2520" w:type="dxa"/>
            <w:shd w:val="clear" w:color="auto" w:fill="auto"/>
            <w:tcMar>
              <w:top w:w="100" w:type="dxa"/>
              <w:left w:w="100" w:type="dxa"/>
              <w:bottom w:w="100" w:type="dxa"/>
              <w:right w:w="100" w:type="dxa"/>
            </w:tcMar>
          </w:tcPr>
          <w:p w14:paraId="0E7EFAE8" w14:textId="77777777" w:rsidR="00683AB1" w:rsidRDefault="00965BDC">
            <w:pPr>
              <w:widowControl w:val="0"/>
              <w:pBdr>
                <w:top w:val="nil"/>
                <w:left w:val="nil"/>
                <w:bottom w:val="nil"/>
                <w:right w:val="nil"/>
                <w:between w:val="nil"/>
              </w:pBdr>
              <w:spacing w:line="240" w:lineRule="auto"/>
              <w:ind w:left="117"/>
              <w:rPr>
                <w:rFonts w:ascii="Roboto" w:eastAsia="Roboto" w:hAnsi="Roboto" w:cs="Roboto"/>
                <w:color w:val="000000"/>
                <w:sz w:val="19"/>
                <w:szCs w:val="19"/>
              </w:rPr>
            </w:pPr>
            <w:commentRangeStart w:id="0"/>
            <w:r>
              <w:rPr>
                <w:rFonts w:ascii="Roboto" w:eastAsia="Roboto" w:hAnsi="Roboto" w:cs="Roboto"/>
                <w:color w:val="000000"/>
                <w:sz w:val="19"/>
                <w:szCs w:val="19"/>
              </w:rPr>
              <w:t xml:space="preserve">Territory:  </w:t>
            </w:r>
          </w:p>
          <w:p w14:paraId="0E7EFAE9" w14:textId="77777777" w:rsidR="00683AB1" w:rsidRDefault="00965BDC">
            <w:pPr>
              <w:widowControl w:val="0"/>
              <w:pBdr>
                <w:top w:val="nil"/>
                <w:left w:val="nil"/>
                <w:bottom w:val="nil"/>
                <w:right w:val="nil"/>
                <w:between w:val="nil"/>
              </w:pBdr>
              <w:spacing w:before="7" w:line="240" w:lineRule="auto"/>
              <w:ind w:left="112"/>
              <w:rPr>
                <w:rFonts w:ascii="Roboto" w:eastAsia="Roboto" w:hAnsi="Roboto" w:cs="Roboto"/>
                <w:color w:val="000000"/>
                <w:sz w:val="19"/>
                <w:szCs w:val="19"/>
              </w:rPr>
            </w:pPr>
            <w:r>
              <w:rPr>
                <w:rFonts w:ascii="Roboto" w:eastAsia="Roboto" w:hAnsi="Roboto" w:cs="Roboto"/>
                <w:color w:val="000000"/>
                <w:sz w:val="19"/>
                <w:szCs w:val="19"/>
              </w:rPr>
              <w:t xml:space="preserve"> </w:t>
            </w:r>
          </w:p>
        </w:tc>
        <w:tc>
          <w:tcPr>
            <w:tcW w:w="7467" w:type="dxa"/>
            <w:shd w:val="clear" w:color="auto" w:fill="auto"/>
            <w:tcMar>
              <w:top w:w="100" w:type="dxa"/>
              <w:left w:w="100" w:type="dxa"/>
              <w:bottom w:w="100" w:type="dxa"/>
              <w:right w:w="100" w:type="dxa"/>
            </w:tcMar>
          </w:tcPr>
          <w:p w14:paraId="0E7EFAEA" w14:textId="77777777" w:rsidR="00683AB1" w:rsidRDefault="00965BDC">
            <w:pPr>
              <w:widowControl w:val="0"/>
              <w:pBdr>
                <w:top w:val="nil"/>
                <w:left w:val="nil"/>
                <w:bottom w:val="nil"/>
                <w:right w:val="nil"/>
                <w:between w:val="nil"/>
              </w:pBdr>
              <w:spacing w:line="240" w:lineRule="auto"/>
              <w:ind w:left="133"/>
              <w:rPr>
                <w:rFonts w:ascii="Roboto" w:eastAsia="Roboto" w:hAnsi="Roboto" w:cs="Roboto"/>
                <w:color w:val="000000"/>
                <w:sz w:val="19"/>
                <w:szCs w:val="19"/>
              </w:rPr>
            </w:pPr>
            <w:commentRangeStart w:id="1"/>
            <w:r>
              <w:rPr>
                <w:rFonts w:ascii="Roboto" w:eastAsia="Roboto" w:hAnsi="Roboto" w:cs="Roboto"/>
                <w:color w:val="000000"/>
                <w:sz w:val="19"/>
                <w:szCs w:val="19"/>
              </w:rPr>
              <w:t>IL, MA, NJ, NY, PA, OH, MI, and IN</w:t>
            </w:r>
          </w:p>
        </w:tc>
      </w:tr>
      <w:commentRangeEnd w:id="1"/>
      <w:tr w:rsidR="00683AB1" w14:paraId="0E7EFAEE" w14:textId="77777777">
        <w:trPr>
          <w:trHeight w:val="611"/>
        </w:trPr>
        <w:tc>
          <w:tcPr>
            <w:tcW w:w="2520" w:type="dxa"/>
            <w:shd w:val="clear" w:color="auto" w:fill="auto"/>
            <w:tcMar>
              <w:top w:w="100" w:type="dxa"/>
              <w:left w:w="100" w:type="dxa"/>
              <w:bottom w:w="100" w:type="dxa"/>
              <w:right w:w="100" w:type="dxa"/>
            </w:tcMar>
          </w:tcPr>
          <w:p w14:paraId="0E7EFAEC" w14:textId="77777777" w:rsidR="00683AB1" w:rsidRDefault="00965BDC">
            <w:pPr>
              <w:widowControl w:val="0"/>
              <w:pBdr>
                <w:top w:val="nil"/>
                <w:left w:val="nil"/>
                <w:bottom w:val="nil"/>
                <w:right w:val="nil"/>
                <w:between w:val="nil"/>
              </w:pBdr>
              <w:spacing w:line="240" w:lineRule="auto"/>
              <w:ind w:left="125"/>
              <w:rPr>
                <w:rFonts w:ascii="Roboto" w:eastAsia="Roboto" w:hAnsi="Roboto" w:cs="Roboto"/>
                <w:color w:val="000000"/>
                <w:sz w:val="19"/>
                <w:szCs w:val="19"/>
              </w:rPr>
            </w:pPr>
            <w:r>
              <w:commentReference w:id="1"/>
            </w:r>
            <w:commentRangeEnd w:id="0"/>
            <w:r w:rsidR="006E565C">
              <w:rPr>
                <w:rStyle w:val="CommentReference"/>
              </w:rPr>
              <w:commentReference w:id="0"/>
            </w:r>
            <w:r>
              <w:rPr>
                <w:rFonts w:ascii="Roboto" w:eastAsia="Roboto" w:hAnsi="Roboto" w:cs="Roboto"/>
                <w:color w:val="000000"/>
                <w:sz w:val="19"/>
                <w:szCs w:val="19"/>
              </w:rPr>
              <w:t xml:space="preserve">Conceptual Coverage: </w:t>
            </w:r>
          </w:p>
        </w:tc>
        <w:tc>
          <w:tcPr>
            <w:tcW w:w="7467" w:type="dxa"/>
            <w:shd w:val="clear" w:color="auto" w:fill="auto"/>
            <w:tcMar>
              <w:top w:w="100" w:type="dxa"/>
              <w:left w:w="100" w:type="dxa"/>
              <w:bottom w:w="100" w:type="dxa"/>
              <w:right w:w="100" w:type="dxa"/>
            </w:tcMar>
          </w:tcPr>
          <w:p w14:paraId="0E7EFAED" w14:textId="77777777" w:rsidR="00683AB1" w:rsidRDefault="00965BDC">
            <w:pPr>
              <w:widowControl w:val="0"/>
              <w:pBdr>
                <w:top w:val="nil"/>
                <w:left w:val="nil"/>
                <w:bottom w:val="nil"/>
                <w:right w:val="nil"/>
                <w:between w:val="nil"/>
              </w:pBdr>
              <w:spacing w:line="243" w:lineRule="auto"/>
              <w:ind w:left="118" w:right="192" w:firstLine="11"/>
              <w:rPr>
                <w:rFonts w:ascii="Roboto" w:eastAsia="Roboto" w:hAnsi="Roboto" w:cs="Roboto"/>
                <w:color w:val="000000"/>
                <w:sz w:val="19"/>
                <w:szCs w:val="19"/>
              </w:rPr>
            </w:pPr>
            <w:r>
              <w:rPr>
                <w:rFonts w:ascii="Roboto" w:eastAsia="Roboto" w:hAnsi="Roboto" w:cs="Roboto"/>
                <w:color w:val="000000"/>
                <w:sz w:val="19"/>
                <w:szCs w:val="19"/>
              </w:rPr>
              <w:t>Property, General Liability, SAM, Professional, D &amp; O, Excess. Forms are ISO based  with proprietary enhancements.</w:t>
            </w:r>
          </w:p>
        </w:tc>
      </w:tr>
      <w:tr w:rsidR="00683AB1" w14:paraId="0E7EFAF5" w14:textId="77777777">
        <w:trPr>
          <w:trHeight w:val="2049"/>
        </w:trPr>
        <w:tc>
          <w:tcPr>
            <w:tcW w:w="2520" w:type="dxa"/>
            <w:shd w:val="clear" w:color="auto" w:fill="auto"/>
            <w:tcMar>
              <w:top w:w="100" w:type="dxa"/>
              <w:left w:w="100" w:type="dxa"/>
              <w:bottom w:w="100" w:type="dxa"/>
              <w:right w:w="100" w:type="dxa"/>
            </w:tcMar>
          </w:tcPr>
          <w:p w14:paraId="0E7EFAEF" w14:textId="77777777" w:rsidR="00683AB1" w:rsidRDefault="00965BDC">
            <w:pPr>
              <w:widowControl w:val="0"/>
              <w:pBdr>
                <w:top w:val="nil"/>
                <w:left w:val="nil"/>
                <w:bottom w:val="nil"/>
                <w:right w:val="nil"/>
                <w:between w:val="nil"/>
              </w:pBdr>
              <w:spacing w:line="240" w:lineRule="auto"/>
              <w:ind w:left="130"/>
              <w:rPr>
                <w:rFonts w:ascii="Roboto" w:eastAsia="Roboto" w:hAnsi="Roboto" w:cs="Roboto"/>
                <w:color w:val="000000"/>
                <w:sz w:val="19"/>
                <w:szCs w:val="19"/>
              </w:rPr>
            </w:pPr>
            <w:r>
              <w:rPr>
                <w:rFonts w:ascii="Roboto" w:eastAsia="Roboto" w:hAnsi="Roboto" w:cs="Roboto"/>
                <w:color w:val="000000"/>
                <w:sz w:val="19"/>
                <w:szCs w:val="19"/>
              </w:rPr>
              <w:t xml:space="preserve">Potential Limits:  </w:t>
            </w:r>
          </w:p>
          <w:p w14:paraId="0E7EFAF0" w14:textId="77777777" w:rsidR="00683AB1" w:rsidRDefault="00965BDC">
            <w:pPr>
              <w:widowControl w:val="0"/>
              <w:pBdr>
                <w:top w:val="nil"/>
                <w:left w:val="nil"/>
                <w:bottom w:val="nil"/>
                <w:right w:val="nil"/>
                <w:between w:val="nil"/>
              </w:pBdr>
              <w:spacing w:before="7" w:line="240" w:lineRule="auto"/>
              <w:ind w:left="112"/>
              <w:rPr>
                <w:rFonts w:ascii="Roboto" w:eastAsia="Roboto" w:hAnsi="Roboto" w:cs="Roboto"/>
                <w:color w:val="000000"/>
                <w:sz w:val="19"/>
                <w:szCs w:val="19"/>
              </w:rPr>
            </w:pPr>
            <w:r>
              <w:rPr>
                <w:rFonts w:ascii="Roboto" w:eastAsia="Roboto" w:hAnsi="Roboto" w:cs="Roboto"/>
                <w:color w:val="000000"/>
                <w:sz w:val="19"/>
                <w:szCs w:val="19"/>
              </w:rPr>
              <w:t xml:space="preserve"> </w:t>
            </w:r>
          </w:p>
        </w:tc>
        <w:tc>
          <w:tcPr>
            <w:tcW w:w="7467" w:type="dxa"/>
            <w:shd w:val="clear" w:color="auto" w:fill="auto"/>
            <w:tcMar>
              <w:top w:w="100" w:type="dxa"/>
              <w:left w:w="100" w:type="dxa"/>
              <w:bottom w:w="100" w:type="dxa"/>
              <w:right w:w="100" w:type="dxa"/>
            </w:tcMar>
          </w:tcPr>
          <w:p w14:paraId="0E7EFAF1" w14:textId="77777777" w:rsidR="00683AB1" w:rsidRDefault="00965BDC">
            <w:pPr>
              <w:widowControl w:val="0"/>
              <w:pBdr>
                <w:top w:val="nil"/>
                <w:left w:val="nil"/>
                <w:bottom w:val="nil"/>
                <w:right w:val="nil"/>
                <w:between w:val="nil"/>
              </w:pBdr>
              <w:spacing w:line="240" w:lineRule="auto"/>
              <w:ind w:left="130"/>
              <w:rPr>
                <w:rFonts w:ascii="Roboto" w:eastAsia="Roboto" w:hAnsi="Roboto" w:cs="Roboto"/>
                <w:color w:val="000000"/>
                <w:sz w:val="19"/>
                <w:szCs w:val="19"/>
              </w:rPr>
            </w:pPr>
            <w:r>
              <w:rPr>
                <w:rFonts w:ascii="Roboto" w:eastAsia="Roboto" w:hAnsi="Roboto" w:cs="Roboto"/>
                <w:color w:val="000000"/>
                <w:sz w:val="19"/>
                <w:szCs w:val="19"/>
              </w:rPr>
              <w:t xml:space="preserve">Property: up to $10M TIV </w:t>
            </w:r>
          </w:p>
          <w:p w14:paraId="0E7EFAF2" w14:textId="77777777" w:rsidR="00683AB1" w:rsidRDefault="00965BDC">
            <w:pPr>
              <w:widowControl w:val="0"/>
              <w:pBdr>
                <w:top w:val="nil"/>
                <w:left w:val="nil"/>
                <w:bottom w:val="nil"/>
                <w:right w:val="nil"/>
                <w:between w:val="nil"/>
              </w:pBdr>
              <w:spacing w:before="127" w:line="240" w:lineRule="auto"/>
              <w:ind w:left="126"/>
              <w:rPr>
                <w:rFonts w:ascii="Roboto" w:eastAsia="Roboto" w:hAnsi="Roboto" w:cs="Roboto"/>
                <w:color w:val="000000"/>
                <w:sz w:val="19"/>
                <w:szCs w:val="19"/>
              </w:rPr>
            </w:pPr>
            <w:r>
              <w:rPr>
                <w:rFonts w:ascii="Roboto" w:eastAsia="Roboto" w:hAnsi="Roboto" w:cs="Roboto"/>
                <w:color w:val="000000"/>
                <w:sz w:val="19"/>
                <w:szCs w:val="19"/>
              </w:rPr>
              <w:t xml:space="preserve">GL: $1M/$2M </w:t>
            </w:r>
          </w:p>
          <w:p w14:paraId="0E7EFAF3" w14:textId="77777777" w:rsidR="00683AB1" w:rsidRDefault="00965BDC">
            <w:pPr>
              <w:widowControl w:val="0"/>
              <w:pBdr>
                <w:top w:val="nil"/>
                <w:left w:val="nil"/>
                <w:bottom w:val="nil"/>
                <w:right w:val="nil"/>
                <w:between w:val="nil"/>
              </w:pBdr>
              <w:spacing w:before="127" w:line="240" w:lineRule="auto"/>
              <w:ind w:left="115" w:right="177" w:firstLine="15"/>
              <w:rPr>
                <w:rFonts w:ascii="Roboto" w:eastAsia="Roboto" w:hAnsi="Roboto" w:cs="Roboto"/>
                <w:color w:val="000000"/>
                <w:sz w:val="19"/>
                <w:szCs w:val="19"/>
              </w:rPr>
            </w:pPr>
            <w:r>
              <w:rPr>
                <w:rFonts w:ascii="Roboto" w:eastAsia="Roboto" w:hAnsi="Roboto" w:cs="Roboto"/>
                <w:color w:val="000000"/>
                <w:sz w:val="19"/>
                <w:szCs w:val="19"/>
              </w:rPr>
              <w:t xml:space="preserve">PL: $1M/$2M Occurrence or Claims-Made (preferred). Must match SAM coverage  trigger </w:t>
            </w:r>
          </w:p>
          <w:p w14:paraId="0E7EFAF4" w14:textId="77777777" w:rsidR="00683AB1" w:rsidRDefault="00965BDC">
            <w:pPr>
              <w:widowControl w:val="0"/>
              <w:pBdr>
                <w:top w:val="nil"/>
                <w:left w:val="nil"/>
                <w:bottom w:val="nil"/>
                <w:right w:val="nil"/>
                <w:between w:val="nil"/>
              </w:pBdr>
              <w:spacing w:before="126" w:line="361" w:lineRule="auto"/>
              <w:ind w:left="130" w:right="361" w:hanging="9"/>
              <w:rPr>
                <w:rFonts w:ascii="Roboto" w:eastAsia="Roboto" w:hAnsi="Roboto" w:cs="Roboto"/>
                <w:color w:val="000000"/>
                <w:sz w:val="19"/>
                <w:szCs w:val="19"/>
              </w:rPr>
            </w:pPr>
            <w:r>
              <w:rPr>
                <w:rFonts w:ascii="Roboto" w:eastAsia="Roboto" w:hAnsi="Roboto" w:cs="Roboto"/>
                <w:color w:val="000000"/>
                <w:sz w:val="19"/>
                <w:szCs w:val="19"/>
              </w:rPr>
              <w:t>SAM: $1M/$1M, defense inside the limit. Occurrence or Claims-Made (preferred) Excess: $1M excluding SAM and HNOA</w:t>
            </w:r>
          </w:p>
        </w:tc>
      </w:tr>
      <w:tr w:rsidR="00683AB1" w14:paraId="0E7EFAF8" w14:textId="77777777">
        <w:trPr>
          <w:trHeight w:val="490"/>
        </w:trPr>
        <w:tc>
          <w:tcPr>
            <w:tcW w:w="2520" w:type="dxa"/>
            <w:shd w:val="clear" w:color="auto" w:fill="auto"/>
            <w:tcMar>
              <w:top w:w="100" w:type="dxa"/>
              <w:left w:w="100" w:type="dxa"/>
              <w:bottom w:w="100" w:type="dxa"/>
              <w:right w:w="100" w:type="dxa"/>
            </w:tcMar>
          </w:tcPr>
          <w:p w14:paraId="0E7EFAF6" w14:textId="77777777" w:rsidR="00683AB1" w:rsidRDefault="00965BDC">
            <w:pPr>
              <w:widowControl w:val="0"/>
              <w:pBdr>
                <w:top w:val="nil"/>
                <w:left w:val="nil"/>
                <w:bottom w:val="nil"/>
                <w:right w:val="nil"/>
                <w:between w:val="nil"/>
              </w:pBdr>
              <w:spacing w:line="240" w:lineRule="auto"/>
              <w:ind w:left="117"/>
              <w:rPr>
                <w:rFonts w:ascii="Roboto" w:eastAsia="Roboto" w:hAnsi="Roboto" w:cs="Roboto"/>
                <w:color w:val="000000"/>
                <w:sz w:val="19"/>
                <w:szCs w:val="19"/>
              </w:rPr>
            </w:pPr>
            <w:r>
              <w:rPr>
                <w:rFonts w:ascii="Roboto" w:eastAsia="Roboto" w:hAnsi="Roboto" w:cs="Roboto"/>
                <w:color w:val="000000"/>
                <w:sz w:val="19"/>
                <w:szCs w:val="19"/>
              </w:rPr>
              <w:t xml:space="preserve">Target Insureds </w:t>
            </w:r>
          </w:p>
        </w:tc>
        <w:tc>
          <w:tcPr>
            <w:tcW w:w="7467" w:type="dxa"/>
            <w:shd w:val="clear" w:color="auto" w:fill="auto"/>
            <w:tcMar>
              <w:top w:w="100" w:type="dxa"/>
              <w:left w:w="100" w:type="dxa"/>
              <w:bottom w:w="100" w:type="dxa"/>
              <w:right w:w="100" w:type="dxa"/>
            </w:tcMar>
          </w:tcPr>
          <w:p w14:paraId="0E7EFAF7" w14:textId="77777777" w:rsidR="00683AB1" w:rsidRDefault="00965BDC">
            <w:pPr>
              <w:widowControl w:val="0"/>
              <w:pBdr>
                <w:top w:val="nil"/>
                <w:left w:val="nil"/>
                <w:bottom w:val="nil"/>
                <w:right w:val="nil"/>
                <w:between w:val="nil"/>
              </w:pBdr>
              <w:spacing w:line="240" w:lineRule="auto"/>
              <w:ind w:left="130"/>
              <w:rPr>
                <w:rFonts w:ascii="Roboto" w:eastAsia="Roboto" w:hAnsi="Roboto" w:cs="Roboto"/>
                <w:color w:val="000000"/>
                <w:sz w:val="19"/>
                <w:szCs w:val="19"/>
              </w:rPr>
            </w:pPr>
            <w:r>
              <w:rPr>
                <w:rFonts w:ascii="Roboto" w:eastAsia="Roboto" w:hAnsi="Roboto" w:cs="Roboto"/>
                <w:color w:val="000000"/>
                <w:sz w:val="19"/>
                <w:szCs w:val="19"/>
              </w:rPr>
              <w:t>Religious Organizations- no catholic</w:t>
            </w:r>
            <w:commentRangeStart w:id="2"/>
            <w:commentRangeStart w:id="3"/>
            <w:commentRangeStart w:id="4"/>
            <w:r>
              <w:rPr>
                <w:rFonts w:ascii="Roboto" w:eastAsia="Roboto" w:hAnsi="Roboto" w:cs="Roboto"/>
                <w:color w:val="000000"/>
                <w:sz w:val="19"/>
                <w:szCs w:val="19"/>
              </w:rPr>
              <w:t xml:space="preserve"> or synagogues</w:t>
            </w:r>
            <w:commentRangeEnd w:id="2"/>
            <w:r>
              <w:commentReference w:id="2"/>
            </w:r>
            <w:commentRangeEnd w:id="3"/>
            <w:r w:rsidR="006E565C">
              <w:rPr>
                <w:rStyle w:val="CommentReference"/>
              </w:rPr>
              <w:commentReference w:id="3"/>
            </w:r>
            <w:commentRangeEnd w:id="4"/>
            <w:r w:rsidR="006E565C">
              <w:rPr>
                <w:rStyle w:val="CommentReference"/>
              </w:rPr>
              <w:commentReference w:id="4"/>
            </w:r>
          </w:p>
        </w:tc>
      </w:tr>
      <w:tr w:rsidR="00683AB1" w14:paraId="0E7EFAFB" w14:textId="77777777">
        <w:trPr>
          <w:trHeight w:val="489"/>
        </w:trPr>
        <w:tc>
          <w:tcPr>
            <w:tcW w:w="2520" w:type="dxa"/>
            <w:shd w:val="clear" w:color="auto" w:fill="auto"/>
            <w:tcMar>
              <w:top w:w="100" w:type="dxa"/>
              <w:left w:w="100" w:type="dxa"/>
              <w:bottom w:w="100" w:type="dxa"/>
              <w:right w:w="100" w:type="dxa"/>
            </w:tcMar>
          </w:tcPr>
          <w:p w14:paraId="0E7EFAF9" w14:textId="77777777" w:rsidR="00683AB1" w:rsidRDefault="00965BDC">
            <w:pPr>
              <w:widowControl w:val="0"/>
              <w:pBdr>
                <w:top w:val="nil"/>
                <w:left w:val="nil"/>
                <w:bottom w:val="nil"/>
                <w:right w:val="nil"/>
                <w:between w:val="nil"/>
              </w:pBdr>
              <w:spacing w:line="240" w:lineRule="auto"/>
              <w:ind w:left="112" w:right="104" w:firstLine="17"/>
              <w:rPr>
                <w:rFonts w:ascii="Roboto" w:eastAsia="Roboto" w:hAnsi="Roboto" w:cs="Roboto"/>
                <w:color w:val="000000"/>
                <w:sz w:val="19"/>
                <w:szCs w:val="19"/>
              </w:rPr>
            </w:pPr>
            <w:r>
              <w:rPr>
                <w:rFonts w:ascii="Roboto" w:eastAsia="Roboto" w:hAnsi="Roboto" w:cs="Roboto"/>
                <w:color w:val="000000"/>
                <w:sz w:val="19"/>
                <w:szCs w:val="19"/>
              </w:rPr>
              <w:t xml:space="preserve">Provisional Commission*:   </w:t>
            </w:r>
          </w:p>
        </w:tc>
        <w:tc>
          <w:tcPr>
            <w:tcW w:w="7467" w:type="dxa"/>
            <w:shd w:val="clear" w:color="auto" w:fill="auto"/>
            <w:tcMar>
              <w:top w:w="100" w:type="dxa"/>
              <w:left w:w="100" w:type="dxa"/>
              <w:bottom w:w="100" w:type="dxa"/>
              <w:right w:w="100" w:type="dxa"/>
            </w:tcMar>
          </w:tcPr>
          <w:p w14:paraId="0E7EFAFA" w14:textId="77777777" w:rsidR="00683AB1" w:rsidRDefault="00965BDC">
            <w:pPr>
              <w:widowControl w:val="0"/>
              <w:pBdr>
                <w:top w:val="nil"/>
                <w:left w:val="nil"/>
                <w:bottom w:val="nil"/>
                <w:right w:val="nil"/>
                <w:between w:val="nil"/>
              </w:pBdr>
              <w:spacing w:line="240" w:lineRule="auto"/>
              <w:ind w:left="123"/>
              <w:rPr>
                <w:rFonts w:ascii="Roboto" w:eastAsia="Roboto" w:hAnsi="Roboto" w:cs="Roboto"/>
                <w:color w:val="000000"/>
                <w:sz w:val="19"/>
                <w:szCs w:val="19"/>
              </w:rPr>
            </w:pPr>
            <w:r>
              <w:rPr>
                <w:rFonts w:ascii="Roboto" w:eastAsia="Roboto" w:hAnsi="Roboto" w:cs="Roboto"/>
                <w:color w:val="000000"/>
                <w:sz w:val="19"/>
                <w:szCs w:val="19"/>
              </w:rPr>
              <w:t>25%, subject to actuarial review of Ultimate Loss Ratio</w:t>
            </w:r>
          </w:p>
        </w:tc>
      </w:tr>
      <w:tr w:rsidR="00683AB1" w14:paraId="0E7EFAFE" w14:textId="77777777">
        <w:trPr>
          <w:trHeight w:val="1209"/>
        </w:trPr>
        <w:tc>
          <w:tcPr>
            <w:tcW w:w="2520" w:type="dxa"/>
            <w:shd w:val="clear" w:color="auto" w:fill="auto"/>
            <w:tcMar>
              <w:top w:w="100" w:type="dxa"/>
              <w:left w:w="100" w:type="dxa"/>
              <w:bottom w:w="100" w:type="dxa"/>
              <w:right w:w="100" w:type="dxa"/>
            </w:tcMar>
          </w:tcPr>
          <w:p w14:paraId="0E7EFAFC" w14:textId="77777777" w:rsidR="00683AB1" w:rsidRDefault="00965BDC">
            <w:pPr>
              <w:widowControl w:val="0"/>
              <w:pBdr>
                <w:top w:val="nil"/>
                <w:left w:val="nil"/>
                <w:bottom w:val="nil"/>
                <w:right w:val="nil"/>
                <w:between w:val="nil"/>
              </w:pBdr>
              <w:spacing w:line="240" w:lineRule="auto"/>
              <w:jc w:val="center"/>
              <w:rPr>
                <w:rFonts w:ascii="Roboto" w:eastAsia="Roboto" w:hAnsi="Roboto" w:cs="Roboto"/>
                <w:color w:val="000000"/>
                <w:sz w:val="19"/>
                <w:szCs w:val="19"/>
              </w:rPr>
            </w:pPr>
            <w:r>
              <w:rPr>
                <w:rFonts w:ascii="Roboto" w:eastAsia="Roboto" w:hAnsi="Roboto" w:cs="Roboto"/>
                <w:color w:val="000000"/>
                <w:sz w:val="19"/>
                <w:szCs w:val="19"/>
              </w:rPr>
              <w:t xml:space="preserve">Contingent Commission: </w:t>
            </w:r>
          </w:p>
        </w:tc>
        <w:tc>
          <w:tcPr>
            <w:tcW w:w="7467" w:type="dxa"/>
            <w:shd w:val="clear" w:color="auto" w:fill="auto"/>
            <w:tcMar>
              <w:top w:w="100" w:type="dxa"/>
              <w:left w:w="100" w:type="dxa"/>
              <w:bottom w:w="100" w:type="dxa"/>
              <w:right w:w="100" w:type="dxa"/>
            </w:tcMar>
          </w:tcPr>
          <w:p w14:paraId="0E7EFAFD" w14:textId="77777777" w:rsidR="00683AB1" w:rsidRDefault="00965BDC">
            <w:pPr>
              <w:widowControl w:val="0"/>
              <w:pBdr>
                <w:top w:val="nil"/>
                <w:left w:val="nil"/>
                <w:bottom w:val="nil"/>
                <w:right w:val="nil"/>
                <w:between w:val="nil"/>
              </w:pBdr>
              <w:spacing w:line="240" w:lineRule="auto"/>
              <w:ind w:left="125" w:right="732" w:firstLine="5"/>
              <w:rPr>
                <w:rFonts w:ascii="Roboto" w:eastAsia="Roboto" w:hAnsi="Roboto" w:cs="Roboto"/>
                <w:color w:val="000000"/>
                <w:sz w:val="19"/>
                <w:szCs w:val="19"/>
              </w:rPr>
            </w:pPr>
            <w:r>
              <w:rPr>
                <w:rFonts w:ascii="Roboto" w:eastAsia="Roboto" w:hAnsi="Roboto" w:cs="Roboto"/>
                <w:color w:val="000000"/>
                <w:sz w:val="19"/>
                <w:szCs w:val="19"/>
              </w:rPr>
              <w:t>For every 1% decrease in the Ultimate Loss Ratio below 45%, the Provisional Commission will increase by 0.3% points to a minimum loss ratio of 35%.  (Loss ratio defined as “Ultimate Loss Ratio” below) – e.g., Loss ratio of 35%  leads to a total commission of 25% + 3% = 28%</w:t>
            </w:r>
          </w:p>
        </w:tc>
      </w:tr>
      <w:tr w:rsidR="00683AB1" w14:paraId="0E7EFB01" w14:textId="77777777">
        <w:trPr>
          <w:trHeight w:val="731"/>
        </w:trPr>
        <w:tc>
          <w:tcPr>
            <w:tcW w:w="2520" w:type="dxa"/>
            <w:shd w:val="clear" w:color="auto" w:fill="auto"/>
            <w:tcMar>
              <w:top w:w="100" w:type="dxa"/>
              <w:left w:w="100" w:type="dxa"/>
              <w:bottom w:w="100" w:type="dxa"/>
              <w:right w:w="100" w:type="dxa"/>
            </w:tcMar>
          </w:tcPr>
          <w:p w14:paraId="0E7EFAFF" w14:textId="77777777" w:rsidR="00683AB1" w:rsidRDefault="00965BDC">
            <w:pPr>
              <w:widowControl w:val="0"/>
              <w:pBdr>
                <w:top w:val="nil"/>
                <w:left w:val="nil"/>
                <w:bottom w:val="nil"/>
                <w:right w:val="nil"/>
                <w:between w:val="nil"/>
              </w:pBdr>
              <w:spacing w:line="240" w:lineRule="auto"/>
              <w:ind w:left="125" w:right="321" w:hanging="9"/>
              <w:rPr>
                <w:rFonts w:ascii="Roboto" w:eastAsia="Roboto" w:hAnsi="Roboto" w:cs="Roboto"/>
                <w:color w:val="000000"/>
                <w:sz w:val="19"/>
                <w:szCs w:val="19"/>
              </w:rPr>
            </w:pPr>
            <w:r>
              <w:rPr>
                <w:rFonts w:ascii="Roboto" w:eastAsia="Roboto" w:hAnsi="Roboto" w:cs="Roboto"/>
                <w:color w:val="000000"/>
                <w:sz w:val="19"/>
                <w:szCs w:val="19"/>
              </w:rPr>
              <w:lastRenderedPageBreak/>
              <w:t xml:space="preserve">Additional Commission  Calculation Dates: </w:t>
            </w:r>
          </w:p>
        </w:tc>
        <w:tc>
          <w:tcPr>
            <w:tcW w:w="7467" w:type="dxa"/>
            <w:shd w:val="clear" w:color="auto" w:fill="auto"/>
            <w:tcMar>
              <w:top w:w="100" w:type="dxa"/>
              <w:left w:w="100" w:type="dxa"/>
              <w:bottom w:w="100" w:type="dxa"/>
              <w:right w:w="100" w:type="dxa"/>
            </w:tcMar>
          </w:tcPr>
          <w:p w14:paraId="0E7EFB00" w14:textId="77777777" w:rsidR="00683AB1" w:rsidRDefault="00965BDC">
            <w:pPr>
              <w:widowControl w:val="0"/>
              <w:pBdr>
                <w:top w:val="nil"/>
                <w:left w:val="nil"/>
                <w:bottom w:val="nil"/>
                <w:right w:val="nil"/>
                <w:between w:val="nil"/>
              </w:pBdr>
              <w:spacing w:line="240" w:lineRule="auto"/>
              <w:ind w:left="122"/>
              <w:rPr>
                <w:rFonts w:ascii="Roboto" w:eastAsia="Roboto" w:hAnsi="Roboto" w:cs="Roboto"/>
                <w:color w:val="000000"/>
                <w:sz w:val="19"/>
                <w:szCs w:val="19"/>
              </w:rPr>
            </w:pPr>
            <w:r>
              <w:rPr>
                <w:rFonts w:ascii="Roboto" w:eastAsia="Roboto" w:hAnsi="Roboto" w:cs="Roboto"/>
                <w:color w:val="000000"/>
                <w:sz w:val="19"/>
                <w:szCs w:val="19"/>
              </w:rPr>
              <w:t xml:space="preserve">36 months after the end of the Underwriting Year and annually thereafter </w:t>
            </w:r>
          </w:p>
        </w:tc>
      </w:tr>
      <w:tr w:rsidR="00683AB1" w14:paraId="0E7EFB04" w14:textId="77777777">
        <w:trPr>
          <w:trHeight w:val="268"/>
        </w:trPr>
        <w:tc>
          <w:tcPr>
            <w:tcW w:w="2520" w:type="dxa"/>
            <w:shd w:val="clear" w:color="auto" w:fill="auto"/>
            <w:tcMar>
              <w:top w:w="100" w:type="dxa"/>
              <w:left w:w="100" w:type="dxa"/>
              <w:bottom w:w="100" w:type="dxa"/>
              <w:right w:w="100" w:type="dxa"/>
            </w:tcMar>
          </w:tcPr>
          <w:p w14:paraId="0E7EFB02" w14:textId="77777777" w:rsidR="00683AB1" w:rsidRDefault="00965BDC">
            <w:pPr>
              <w:widowControl w:val="0"/>
              <w:pBdr>
                <w:top w:val="nil"/>
                <w:left w:val="nil"/>
                <w:bottom w:val="nil"/>
                <w:right w:val="nil"/>
                <w:between w:val="nil"/>
              </w:pBdr>
              <w:spacing w:line="240" w:lineRule="auto"/>
              <w:jc w:val="center"/>
              <w:rPr>
                <w:rFonts w:ascii="Roboto" w:eastAsia="Roboto" w:hAnsi="Roboto" w:cs="Roboto"/>
                <w:color w:val="000000"/>
                <w:sz w:val="19"/>
                <w:szCs w:val="19"/>
              </w:rPr>
            </w:pPr>
            <w:r>
              <w:rPr>
                <w:rFonts w:ascii="Roboto" w:eastAsia="Roboto" w:hAnsi="Roboto" w:cs="Roboto"/>
                <w:color w:val="000000"/>
                <w:sz w:val="19"/>
                <w:szCs w:val="19"/>
              </w:rPr>
              <w:t xml:space="preserve">Proposed Effective Date: </w:t>
            </w:r>
          </w:p>
        </w:tc>
        <w:tc>
          <w:tcPr>
            <w:tcW w:w="7467" w:type="dxa"/>
            <w:shd w:val="clear" w:color="auto" w:fill="auto"/>
            <w:tcMar>
              <w:top w:w="100" w:type="dxa"/>
              <w:left w:w="100" w:type="dxa"/>
              <w:bottom w:w="100" w:type="dxa"/>
              <w:right w:w="100" w:type="dxa"/>
            </w:tcMar>
          </w:tcPr>
          <w:p w14:paraId="0E7EFB03" w14:textId="77777777" w:rsidR="00683AB1" w:rsidRDefault="00965BDC">
            <w:pPr>
              <w:widowControl w:val="0"/>
              <w:pBdr>
                <w:top w:val="nil"/>
                <w:left w:val="nil"/>
                <w:bottom w:val="nil"/>
                <w:right w:val="nil"/>
                <w:between w:val="nil"/>
              </w:pBdr>
              <w:spacing w:line="240" w:lineRule="auto"/>
              <w:ind w:left="119"/>
              <w:rPr>
                <w:rFonts w:ascii="Roboto" w:eastAsia="Roboto" w:hAnsi="Roboto" w:cs="Roboto"/>
                <w:color w:val="000000"/>
                <w:sz w:val="19"/>
                <w:szCs w:val="19"/>
              </w:rPr>
            </w:pPr>
            <w:r>
              <w:rPr>
                <w:rFonts w:ascii="Roboto" w:eastAsia="Roboto" w:hAnsi="Roboto" w:cs="Roboto"/>
                <w:color w:val="000000"/>
                <w:sz w:val="19"/>
                <w:szCs w:val="19"/>
              </w:rPr>
              <w:t>June 1, 2025, or sooner</w:t>
            </w:r>
          </w:p>
        </w:tc>
      </w:tr>
    </w:tbl>
    <w:p w14:paraId="0E7EFB05" w14:textId="77777777" w:rsidR="00683AB1" w:rsidRDefault="00683AB1">
      <w:pPr>
        <w:widowControl w:val="0"/>
        <w:pBdr>
          <w:top w:val="nil"/>
          <w:left w:val="nil"/>
          <w:bottom w:val="nil"/>
          <w:right w:val="nil"/>
          <w:between w:val="nil"/>
        </w:pBdr>
        <w:rPr>
          <w:color w:val="000000"/>
        </w:rPr>
      </w:pPr>
    </w:p>
    <w:p w14:paraId="0E7EFB06" w14:textId="77777777" w:rsidR="00683AB1" w:rsidRDefault="00683AB1">
      <w:pPr>
        <w:widowControl w:val="0"/>
        <w:pBdr>
          <w:top w:val="nil"/>
          <w:left w:val="nil"/>
          <w:bottom w:val="nil"/>
          <w:right w:val="nil"/>
          <w:between w:val="nil"/>
        </w:pBdr>
        <w:rPr>
          <w:color w:val="000000"/>
        </w:rPr>
      </w:pPr>
    </w:p>
    <w:p w14:paraId="0E7EFB07" w14:textId="77777777" w:rsidR="00683AB1" w:rsidRDefault="00965BDC">
      <w:pPr>
        <w:widowControl w:val="0"/>
        <w:pBdr>
          <w:top w:val="nil"/>
          <w:left w:val="nil"/>
          <w:bottom w:val="nil"/>
          <w:right w:val="nil"/>
          <w:between w:val="nil"/>
        </w:pBdr>
        <w:spacing w:line="240" w:lineRule="auto"/>
        <w:ind w:left="5"/>
        <w:rPr>
          <w:rFonts w:ascii="Roboto" w:eastAsia="Roboto" w:hAnsi="Roboto" w:cs="Roboto"/>
          <w:color w:val="000000"/>
          <w:sz w:val="16"/>
          <w:szCs w:val="16"/>
        </w:rPr>
      </w:pPr>
      <w:r>
        <w:rPr>
          <w:rFonts w:ascii="Roboto" w:eastAsia="Roboto" w:hAnsi="Roboto" w:cs="Roboto"/>
          <w:color w:val="000000"/>
          <w:sz w:val="16"/>
          <w:szCs w:val="16"/>
        </w:rPr>
        <w:t xml:space="preserve">400 Northridge Rd, Suite 800 Sandy Springs, GA 30350 | accelins.com </w:t>
      </w:r>
    </w:p>
    <w:p w14:paraId="0E7EFB08" w14:textId="77777777" w:rsidR="00683AB1" w:rsidRDefault="00965BDC">
      <w:pPr>
        <w:widowControl w:val="0"/>
        <w:pBdr>
          <w:top w:val="nil"/>
          <w:left w:val="nil"/>
          <w:bottom w:val="nil"/>
          <w:right w:val="nil"/>
          <w:between w:val="nil"/>
        </w:pBdr>
        <w:spacing w:line="240" w:lineRule="auto"/>
        <w:ind w:right="701"/>
        <w:jc w:val="right"/>
        <w:rPr>
          <w:rFonts w:ascii="Roboto" w:eastAsia="Roboto" w:hAnsi="Roboto" w:cs="Roboto"/>
          <w:color w:val="000000"/>
          <w:sz w:val="16"/>
          <w:szCs w:val="16"/>
        </w:rPr>
      </w:pPr>
      <w:r>
        <w:rPr>
          <w:rFonts w:ascii="Roboto" w:eastAsia="Roboto" w:hAnsi="Roboto" w:cs="Roboto"/>
          <w:noProof/>
          <w:color w:val="000000"/>
          <w:sz w:val="16"/>
          <w:szCs w:val="16"/>
        </w:rPr>
        <w:drawing>
          <wp:inline distT="19050" distB="19050" distL="19050" distR="19050" wp14:anchorId="0E7EFBB2" wp14:editId="0E7EFBB3">
            <wp:extent cx="2286000" cy="4953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2286000" cy="495300"/>
                    </a:xfrm>
                    <a:prstGeom prst="rect">
                      <a:avLst/>
                    </a:prstGeom>
                    <a:ln/>
                  </pic:spPr>
                </pic:pic>
              </a:graphicData>
            </a:graphic>
          </wp:inline>
        </w:drawing>
      </w:r>
      <w:r>
        <w:rPr>
          <w:rFonts w:ascii="Roboto" w:eastAsia="Roboto" w:hAnsi="Roboto" w:cs="Roboto"/>
          <w:color w:val="000000"/>
          <w:sz w:val="16"/>
          <w:szCs w:val="16"/>
        </w:rPr>
        <w:t>Underwriting Managers</w:t>
      </w:r>
    </w:p>
    <w:tbl>
      <w:tblPr>
        <w:tblStyle w:val="a0"/>
        <w:tblW w:w="99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7468"/>
      </w:tblGrid>
      <w:tr w:rsidR="00683AB1" w14:paraId="0E7EFB0B" w14:textId="77777777">
        <w:trPr>
          <w:trHeight w:val="268"/>
        </w:trPr>
        <w:tc>
          <w:tcPr>
            <w:tcW w:w="2520" w:type="dxa"/>
            <w:shd w:val="clear" w:color="auto" w:fill="auto"/>
            <w:tcMar>
              <w:top w:w="100" w:type="dxa"/>
              <w:left w:w="100" w:type="dxa"/>
              <w:bottom w:w="100" w:type="dxa"/>
              <w:right w:w="100" w:type="dxa"/>
            </w:tcMar>
          </w:tcPr>
          <w:p w14:paraId="0E7EFB09" w14:textId="77777777" w:rsidR="00683AB1" w:rsidRDefault="00683AB1">
            <w:pPr>
              <w:widowControl w:val="0"/>
              <w:pBdr>
                <w:top w:val="nil"/>
                <w:left w:val="nil"/>
                <w:bottom w:val="nil"/>
                <w:right w:val="nil"/>
                <w:between w:val="nil"/>
              </w:pBdr>
              <w:rPr>
                <w:rFonts w:ascii="Roboto" w:eastAsia="Roboto" w:hAnsi="Roboto" w:cs="Roboto"/>
                <w:color w:val="000000"/>
                <w:sz w:val="16"/>
                <w:szCs w:val="16"/>
              </w:rPr>
            </w:pPr>
          </w:p>
        </w:tc>
        <w:tc>
          <w:tcPr>
            <w:tcW w:w="7467" w:type="dxa"/>
            <w:shd w:val="clear" w:color="auto" w:fill="auto"/>
            <w:tcMar>
              <w:top w:w="100" w:type="dxa"/>
              <w:left w:w="100" w:type="dxa"/>
              <w:bottom w:w="100" w:type="dxa"/>
              <w:right w:w="100" w:type="dxa"/>
            </w:tcMar>
          </w:tcPr>
          <w:p w14:paraId="0E7EFB0A" w14:textId="77777777" w:rsidR="00683AB1" w:rsidRDefault="00683AB1">
            <w:pPr>
              <w:widowControl w:val="0"/>
              <w:pBdr>
                <w:top w:val="nil"/>
                <w:left w:val="nil"/>
                <w:bottom w:val="nil"/>
                <w:right w:val="nil"/>
                <w:between w:val="nil"/>
              </w:pBdr>
              <w:rPr>
                <w:rFonts w:ascii="Roboto" w:eastAsia="Roboto" w:hAnsi="Roboto" w:cs="Roboto"/>
                <w:color w:val="000000"/>
                <w:sz w:val="16"/>
                <w:szCs w:val="16"/>
              </w:rPr>
            </w:pPr>
          </w:p>
        </w:tc>
      </w:tr>
      <w:tr w:rsidR="00683AB1" w14:paraId="0E7EFB10" w14:textId="77777777">
        <w:trPr>
          <w:trHeight w:val="2890"/>
        </w:trPr>
        <w:tc>
          <w:tcPr>
            <w:tcW w:w="2520" w:type="dxa"/>
            <w:shd w:val="clear" w:color="auto" w:fill="auto"/>
            <w:tcMar>
              <w:top w:w="100" w:type="dxa"/>
              <w:left w:w="100" w:type="dxa"/>
              <w:bottom w:w="100" w:type="dxa"/>
              <w:right w:w="100" w:type="dxa"/>
            </w:tcMar>
          </w:tcPr>
          <w:p w14:paraId="0E7EFB0C" w14:textId="77777777" w:rsidR="00683AB1" w:rsidRDefault="00965BDC">
            <w:pPr>
              <w:widowControl w:val="0"/>
              <w:pBdr>
                <w:top w:val="nil"/>
                <w:left w:val="nil"/>
                <w:bottom w:val="nil"/>
                <w:right w:val="nil"/>
                <w:between w:val="nil"/>
              </w:pBdr>
              <w:spacing w:line="240" w:lineRule="auto"/>
              <w:ind w:left="128"/>
              <w:rPr>
                <w:rFonts w:ascii="Roboto" w:eastAsia="Roboto" w:hAnsi="Roboto" w:cs="Roboto"/>
                <w:color w:val="000000"/>
                <w:sz w:val="19"/>
                <w:szCs w:val="19"/>
              </w:rPr>
            </w:pPr>
            <w:r>
              <w:rPr>
                <w:rFonts w:ascii="Roboto" w:eastAsia="Roboto" w:hAnsi="Roboto" w:cs="Roboto"/>
                <w:color w:val="000000"/>
                <w:sz w:val="19"/>
                <w:szCs w:val="19"/>
              </w:rPr>
              <w:t xml:space="preserve">Ultimate Loss Ratio**: </w:t>
            </w:r>
          </w:p>
        </w:tc>
        <w:tc>
          <w:tcPr>
            <w:tcW w:w="7467" w:type="dxa"/>
            <w:shd w:val="clear" w:color="auto" w:fill="auto"/>
            <w:tcMar>
              <w:top w:w="100" w:type="dxa"/>
              <w:left w:w="100" w:type="dxa"/>
              <w:bottom w:w="100" w:type="dxa"/>
              <w:right w:w="100" w:type="dxa"/>
            </w:tcMar>
          </w:tcPr>
          <w:p w14:paraId="0E7EFB0D" w14:textId="77777777" w:rsidR="00683AB1" w:rsidRDefault="00965BDC">
            <w:pPr>
              <w:widowControl w:val="0"/>
              <w:pBdr>
                <w:top w:val="nil"/>
                <w:left w:val="nil"/>
                <w:bottom w:val="nil"/>
                <w:right w:val="nil"/>
                <w:between w:val="nil"/>
              </w:pBdr>
              <w:spacing w:line="240" w:lineRule="auto"/>
              <w:ind w:left="149" w:right="830" w:hanging="20"/>
              <w:rPr>
                <w:rFonts w:ascii="Roboto" w:eastAsia="Roboto" w:hAnsi="Roboto" w:cs="Roboto"/>
                <w:color w:val="000000"/>
                <w:sz w:val="19"/>
                <w:szCs w:val="19"/>
              </w:rPr>
            </w:pPr>
            <w:r>
              <w:rPr>
                <w:rFonts w:ascii="Roboto" w:eastAsia="Roboto" w:hAnsi="Roboto" w:cs="Roboto"/>
                <w:color w:val="000000"/>
                <w:sz w:val="19"/>
                <w:szCs w:val="19"/>
              </w:rPr>
              <w:t xml:space="preserve">50% (Including all Claims Adjustment and TPA Fees) Subject to Accelerant  Actuarial due diligence during on-boarding.  </w:t>
            </w:r>
          </w:p>
          <w:p w14:paraId="0E7EFB0E" w14:textId="77777777" w:rsidR="00683AB1" w:rsidRDefault="00965BDC">
            <w:pPr>
              <w:widowControl w:val="0"/>
              <w:pBdr>
                <w:top w:val="nil"/>
                <w:left w:val="nil"/>
                <w:bottom w:val="nil"/>
                <w:right w:val="nil"/>
                <w:between w:val="nil"/>
              </w:pBdr>
              <w:spacing w:before="246" w:line="240" w:lineRule="auto"/>
              <w:ind w:left="121" w:right="65" w:hanging="5"/>
              <w:rPr>
                <w:rFonts w:ascii="Roboto" w:eastAsia="Roboto" w:hAnsi="Roboto" w:cs="Roboto"/>
                <w:color w:val="000000"/>
                <w:sz w:val="19"/>
                <w:szCs w:val="19"/>
              </w:rPr>
            </w:pPr>
            <w:r>
              <w:rPr>
                <w:rFonts w:ascii="Roboto" w:eastAsia="Roboto" w:hAnsi="Roboto" w:cs="Roboto"/>
                <w:color w:val="000000"/>
                <w:sz w:val="19"/>
                <w:szCs w:val="19"/>
                <w:u w:val="single"/>
              </w:rPr>
              <w:t xml:space="preserve">**Ultimate Loss Ratio </w:t>
            </w:r>
            <w:r>
              <w:rPr>
                <w:rFonts w:ascii="Roboto" w:eastAsia="Roboto" w:hAnsi="Roboto" w:cs="Roboto"/>
                <w:color w:val="000000"/>
                <w:sz w:val="19"/>
                <w:szCs w:val="19"/>
              </w:rPr>
              <w:t xml:space="preserve">means Loss divided by total Net Written Premium. </w:t>
            </w:r>
            <w:r>
              <w:rPr>
                <w:rFonts w:ascii="Roboto" w:eastAsia="Roboto" w:hAnsi="Roboto" w:cs="Roboto"/>
                <w:color w:val="000000"/>
                <w:sz w:val="19"/>
                <w:szCs w:val="19"/>
                <w:u w:val="single"/>
              </w:rPr>
              <w:t xml:space="preserve">Loss </w:t>
            </w:r>
            <w:r>
              <w:rPr>
                <w:rFonts w:ascii="Roboto" w:eastAsia="Roboto" w:hAnsi="Roboto" w:cs="Roboto"/>
                <w:color w:val="000000"/>
                <w:sz w:val="19"/>
                <w:szCs w:val="19"/>
              </w:rPr>
              <w:t xml:space="preserve">means paid losses plus case reserves plus allocated loss adjustment  expenses, including TPA Fees (ALAE) plus incurred but not reported losses (IBNR),  less any actual salvage and subrogation recoveries.  </w:t>
            </w:r>
          </w:p>
          <w:p w14:paraId="0E7EFB0F" w14:textId="77777777" w:rsidR="00683AB1" w:rsidRDefault="00965BDC">
            <w:pPr>
              <w:widowControl w:val="0"/>
              <w:pBdr>
                <w:top w:val="nil"/>
                <w:left w:val="nil"/>
                <w:bottom w:val="nil"/>
                <w:right w:val="nil"/>
                <w:between w:val="nil"/>
              </w:pBdr>
              <w:spacing w:before="246" w:line="240" w:lineRule="auto"/>
              <w:ind w:left="115" w:right="65" w:firstLine="15"/>
              <w:jc w:val="both"/>
              <w:rPr>
                <w:rFonts w:ascii="Roboto" w:eastAsia="Roboto" w:hAnsi="Roboto" w:cs="Roboto"/>
                <w:color w:val="000000"/>
                <w:sz w:val="19"/>
                <w:szCs w:val="19"/>
              </w:rPr>
            </w:pPr>
            <w:r>
              <w:rPr>
                <w:rFonts w:ascii="Roboto" w:eastAsia="Roboto" w:hAnsi="Roboto" w:cs="Roboto"/>
                <w:color w:val="000000"/>
                <w:sz w:val="19"/>
                <w:szCs w:val="19"/>
                <w:u w:val="single"/>
              </w:rPr>
              <w:t xml:space="preserve">Net Written Premium </w:t>
            </w:r>
            <w:r>
              <w:rPr>
                <w:rFonts w:ascii="Roboto" w:eastAsia="Roboto" w:hAnsi="Roboto" w:cs="Roboto"/>
                <w:color w:val="000000"/>
                <w:sz w:val="19"/>
                <w:szCs w:val="19"/>
              </w:rPr>
              <w:t>means gross written premium (exclusive of Policy Fees) for  the Insurance Policies, less cancellation and refund premiums, and less surplus lines  taxes and stamping fees.</w:t>
            </w:r>
          </w:p>
        </w:tc>
      </w:tr>
      <w:tr w:rsidR="00683AB1" w14:paraId="0E7EFB13" w14:textId="77777777">
        <w:trPr>
          <w:trHeight w:val="971"/>
        </w:trPr>
        <w:tc>
          <w:tcPr>
            <w:tcW w:w="2520" w:type="dxa"/>
            <w:shd w:val="clear" w:color="auto" w:fill="auto"/>
            <w:tcMar>
              <w:top w:w="100" w:type="dxa"/>
              <w:left w:w="100" w:type="dxa"/>
              <w:bottom w:w="100" w:type="dxa"/>
              <w:right w:w="100" w:type="dxa"/>
            </w:tcMar>
          </w:tcPr>
          <w:p w14:paraId="0E7EFB11" w14:textId="77777777" w:rsidR="00683AB1" w:rsidRDefault="00965BDC">
            <w:pPr>
              <w:widowControl w:val="0"/>
              <w:pBdr>
                <w:top w:val="nil"/>
                <w:left w:val="nil"/>
                <w:bottom w:val="nil"/>
                <w:right w:val="nil"/>
                <w:between w:val="nil"/>
              </w:pBdr>
              <w:spacing w:line="240" w:lineRule="auto"/>
              <w:ind w:left="130"/>
              <w:rPr>
                <w:rFonts w:ascii="Roboto" w:eastAsia="Roboto" w:hAnsi="Roboto" w:cs="Roboto"/>
                <w:color w:val="000000"/>
                <w:sz w:val="19"/>
                <w:szCs w:val="19"/>
              </w:rPr>
            </w:pPr>
            <w:r>
              <w:rPr>
                <w:rFonts w:ascii="Roboto" w:eastAsia="Roboto" w:hAnsi="Roboto" w:cs="Roboto"/>
                <w:color w:val="000000"/>
                <w:sz w:val="19"/>
                <w:szCs w:val="19"/>
              </w:rPr>
              <w:t xml:space="preserve">Data: </w:t>
            </w:r>
          </w:p>
        </w:tc>
        <w:tc>
          <w:tcPr>
            <w:tcW w:w="7467" w:type="dxa"/>
            <w:shd w:val="clear" w:color="auto" w:fill="auto"/>
            <w:tcMar>
              <w:top w:w="100" w:type="dxa"/>
              <w:left w:w="100" w:type="dxa"/>
              <w:bottom w:w="100" w:type="dxa"/>
              <w:right w:w="100" w:type="dxa"/>
            </w:tcMar>
          </w:tcPr>
          <w:p w14:paraId="0E7EFB12" w14:textId="77777777" w:rsidR="00683AB1" w:rsidRDefault="00965BDC">
            <w:pPr>
              <w:widowControl w:val="0"/>
              <w:pBdr>
                <w:top w:val="nil"/>
                <w:left w:val="nil"/>
                <w:bottom w:val="nil"/>
                <w:right w:val="nil"/>
                <w:between w:val="nil"/>
              </w:pBdr>
              <w:spacing w:line="240" w:lineRule="auto"/>
              <w:ind w:left="147" w:right="842" w:hanging="31"/>
              <w:rPr>
                <w:rFonts w:ascii="Roboto" w:eastAsia="Roboto" w:hAnsi="Roboto" w:cs="Roboto"/>
                <w:color w:val="000000"/>
                <w:sz w:val="19"/>
                <w:szCs w:val="19"/>
              </w:rPr>
            </w:pPr>
            <w:r>
              <w:rPr>
                <w:rFonts w:ascii="Roboto" w:eastAsia="Roboto" w:hAnsi="Roboto" w:cs="Roboto"/>
                <w:color w:val="000000"/>
                <w:sz w:val="19"/>
                <w:szCs w:val="19"/>
              </w:rPr>
              <w:t>Accelerant is committed to partnering on data and will be targeting adding  value for front-line production and underwriting intelligence to help sales  effectiveness as well as underwriting exposure analytics.</w:t>
            </w:r>
          </w:p>
        </w:tc>
      </w:tr>
      <w:tr w:rsidR="00683AB1" w14:paraId="0E7EFB16" w14:textId="77777777">
        <w:trPr>
          <w:trHeight w:val="729"/>
        </w:trPr>
        <w:tc>
          <w:tcPr>
            <w:tcW w:w="2520" w:type="dxa"/>
            <w:shd w:val="clear" w:color="auto" w:fill="auto"/>
            <w:tcMar>
              <w:top w:w="100" w:type="dxa"/>
              <w:left w:w="100" w:type="dxa"/>
              <w:bottom w:w="100" w:type="dxa"/>
              <w:right w:w="100" w:type="dxa"/>
            </w:tcMar>
          </w:tcPr>
          <w:p w14:paraId="0E7EFB14" w14:textId="77777777" w:rsidR="00683AB1" w:rsidRDefault="00965BDC">
            <w:pPr>
              <w:widowControl w:val="0"/>
              <w:pBdr>
                <w:top w:val="nil"/>
                <w:left w:val="nil"/>
                <w:bottom w:val="nil"/>
                <w:right w:val="nil"/>
                <w:between w:val="nil"/>
              </w:pBdr>
              <w:spacing w:line="240" w:lineRule="auto"/>
              <w:ind w:left="125"/>
              <w:rPr>
                <w:rFonts w:ascii="Roboto" w:eastAsia="Roboto" w:hAnsi="Roboto" w:cs="Roboto"/>
                <w:color w:val="000000"/>
                <w:sz w:val="19"/>
                <w:szCs w:val="19"/>
              </w:rPr>
            </w:pPr>
            <w:r>
              <w:rPr>
                <w:rFonts w:ascii="Roboto" w:eastAsia="Roboto" w:hAnsi="Roboto" w:cs="Roboto"/>
                <w:color w:val="000000"/>
                <w:sz w:val="19"/>
                <w:szCs w:val="19"/>
              </w:rPr>
              <w:t xml:space="preserve">Claims Administration: </w:t>
            </w:r>
          </w:p>
        </w:tc>
        <w:tc>
          <w:tcPr>
            <w:tcW w:w="7467" w:type="dxa"/>
            <w:shd w:val="clear" w:color="auto" w:fill="auto"/>
            <w:tcMar>
              <w:top w:w="100" w:type="dxa"/>
              <w:left w:w="100" w:type="dxa"/>
              <w:bottom w:w="100" w:type="dxa"/>
              <w:right w:w="100" w:type="dxa"/>
            </w:tcMar>
          </w:tcPr>
          <w:p w14:paraId="0E7EFB15" w14:textId="77777777" w:rsidR="00683AB1" w:rsidRDefault="00965BDC">
            <w:pPr>
              <w:widowControl w:val="0"/>
              <w:pBdr>
                <w:top w:val="nil"/>
                <w:left w:val="nil"/>
                <w:bottom w:val="nil"/>
                <w:right w:val="nil"/>
                <w:between w:val="nil"/>
              </w:pBdr>
              <w:spacing w:line="240" w:lineRule="auto"/>
              <w:ind w:left="159" w:right="1225" w:hanging="41"/>
              <w:rPr>
                <w:rFonts w:ascii="Roboto" w:eastAsia="Roboto" w:hAnsi="Roboto" w:cs="Roboto"/>
                <w:color w:val="000000"/>
                <w:sz w:val="19"/>
                <w:szCs w:val="19"/>
              </w:rPr>
            </w:pPr>
            <w:r>
              <w:rPr>
                <w:rFonts w:ascii="Roboto" w:eastAsia="Roboto" w:hAnsi="Roboto" w:cs="Roboto"/>
                <w:color w:val="000000"/>
                <w:sz w:val="19"/>
                <w:szCs w:val="19"/>
              </w:rPr>
              <w:t>TPA to be mutually agreed upon. Recommending Reserv as they have  handled abuse and PL claims</w:t>
            </w:r>
          </w:p>
        </w:tc>
      </w:tr>
      <w:tr w:rsidR="00683AB1" w14:paraId="0E7EFB31" w14:textId="77777777">
        <w:trPr>
          <w:trHeight w:val="7714"/>
        </w:trPr>
        <w:tc>
          <w:tcPr>
            <w:tcW w:w="2520" w:type="dxa"/>
            <w:shd w:val="clear" w:color="auto" w:fill="auto"/>
            <w:tcMar>
              <w:top w:w="100" w:type="dxa"/>
              <w:left w:w="100" w:type="dxa"/>
              <w:bottom w:w="100" w:type="dxa"/>
              <w:right w:w="100" w:type="dxa"/>
            </w:tcMar>
          </w:tcPr>
          <w:p w14:paraId="0E7EFB17" w14:textId="77777777" w:rsidR="00683AB1" w:rsidRDefault="00965BDC">
            <w:pPr>
              <w:widowControl w:val="0"/>
              <w:pBdr>
                <w:top w:val="nil"/>
                <w:left w:val="nil"/>
                <w:bottom w:val="nil"/>
                <w:right w:val="nil"/>
                <w:between w:val="nil"/>
              </w:pBdr>
              <w:spacing w:line="240" w:lineRule="auto"/>
              <w:ind w:left="128"/>
              <w:rPr>
                <w:rFonts w:ascii="Roboto" w:eastAsia="Roboto" w:hAnsi="Roboto" w:cs="Roboto"/>
                <w:color w:val="000000"/>
                <w:sz w:val="19"/>
                <w:szCs w:val="19"/>
              </w:rPr>
            </w:pPr>
            <w:r>
              <w:rPr>
                <w:rFonts w:ascii="Roboto" w:eastAsia="Roboto" w:hAnsi="Roboto" w:cs="Roboto"/>
                <w:color w:val="000000"/>
                <w:sz w:val="19"/>
                <w:szCs w:val="19"/>
              </w:rPr>
              <w:lastRenderedPageBreak/>
              <w:t xml:space="preserve">Underwriting  </w:t>
            </w:r>
          </w:p>
          <w:p w14:paraId="0E7EFB18" w14:textId="77777777" w:rsidR="00683AB1" w:rsidRDefault="00965BDC">
            <w:pPr>
              <w:widowControl w:val="0"/>
              <w:pBdr>
                <w:top w:val="nil"/>
                <w:left w:val="nil"/>
                <w:bottom w:val="nil"/>
                <w:right w:val="nil"/>
                <w:between w:val="nil"/>
              </w:pBdr>
              <w:spacing w:before="7" w:line="240" w:lineRule="auto"/>
              <w:ind w:left="125"/>
              <w:rPr>
                <w:rFonts w:ascii="Roboto" w:eastAsia="Roboto" w:hAnsi="Roboto" w:cs="Roboto"/>
                <w:color w:val="000000"/>
                <w:sz w:val="19"/>
                <w:szCs w:val="19"/>
              </w:rPr>
            </w:pPr>
            <w:r>
              <w:rPr>
                <w:rFonts w:ascii="Roboto" w:eastAsia="Roboto" w:hAnsi="Roboto" w:cs="Roboto"/>
                <w:color w:val="000000"/>
                <w:sz w:val="19"/>
                <w:szCs w:val="19"/>
              </w:rPr>
              <w:t xml:space="preserve">Considerations </w:t>
            </w:r>
          </w:p>
        </w:tc>
        <w:tc>
          <w:tcPr>
            <w:tcW w:w="7467" w:type="dxa"/>
            <w:shd w:val="clear" w:color="auto" w:fill="auto"/>
            <w:tcMar>
              <w:top w:w="100" w:type="dxa"/>
              <w:left w:w="100" w:type="dxa"/>
              <w:bottom w:w="100" w:type="dxa"/>
              <w:right w:w="100" w:type="dxa"/>
            </w:tcMar>
          </w:tcPr>
          <w:p w14:paraId="0E7EFB19" w14:textId="77777777" w:rsidR="00683AB1" w:rsidRDefault="00965BDC">
            <w:pPr>
              <w:widowControl w:val="0"/>
              <w:pBdr>
                <w:top w:val="nil"/>
                <w:left w:val="nil"/>
                <w:bottom w:val="nil"/>
                <w:right w:val="nil"/>
                <w:between w:val="nil"/>
              </w:pBdr>
              <w:spacing w:line="240" w:lineRule="auto"/>
              <w:ind w:left="153" w:right="647" w:hanging="26"/>
              <w:rPr>
                <w:rFonts w:ascii="Roboto" w:eastAsia="Roboto" w:hAnsi="Roboto" w:cs="Roboto"/>
                <w:color w:val="000000"/>
                <w:sz w:val="19"/>
                <w:szCs w:val="19"/>
              </w:rPr>
            </w:pPr>
            <w:r>
              <w:rPr>
                <w:rFonts w:ascii="Roboto" w:eastAsia="Roboto" w:hAnsi="Roboto" w:cs="Roboto"/>
                <w:color w:val="000000"/>
                <w:sz w:val="19"/>
                <w:szCs w:val="19"/>
              </w:rPr>
              <w:t xml:space="preserve">Guidelines to be reviewed and further developed in partnership with both LRS and Accelerant. Note MOU is contingent on receiving updated experience  data on the current portfolio from previous carriers.  </w:t>
            </w:r>
          </w:p>
          <w:p w14:paraId="0E7EFB1A" w14:textId="77777777" w:rsidR="00683AB1" w:rsidRDefault="00965BDC">
            <w:pPr>
              <w:widowControl w:val="0"/>
              <w:pBdr>
                <w:top w:val="nil"/>
                <w:left w:val="nil"/>
                <w:bottom w:val="nil"/>
                <w:right w:val="nil"/>
                <w:between w:val="nil"/>
              </w:pBdr>
              <w:spacing w:before="246" w:line="240" w:lineRule="auto"/>
              <w:ind w:left="223" w:right="453" w:firstLine="15"/>
              <w:rPr>
                <w:rFonts w:ascii="Roboto" w:eastAsia="Roboto" w:hAnsi="Roboto" w:cs="Roboto"/>
                <w:color w:val="000000"/>
                <w:sz w:val="19"/>
                <w:szCs w:val="19"/>
              </w:rPr>
            </w:pPr>
            <w:r>
              <w:rPr>
                <w:rFonts w:ascii="Roboto" w:eastAsia="Roboto" w:hAnsi="Roboto" w:cs="Roboto"/>
                <w:color w:val="000000"/>
                <w:sz w:val="19"/>
                <w:szCs w:val="19"/>
              </w:rPr>
              <w:t xml:space="preserve">Rates to be reviewed. Rating base and rating factor may be subject to change  to provide greater granularity based on risk characteristic. Also: </w:t>
            </w:r>
          </w:p>
          <w:p w14:paraId="0E7EFB1B" w14:textId="77777777" w:rsidR="00683AB1" w:rsidRDefault="00965BDC">
            <w:pPr>
              <w:widowControl w:val="0"/>
              <w:pBdr>
                <w:top w:val="nil"/>
                <w:left w:val="nil"/>
                <w:bottom w:val="nil"/>
                <w:right w:val="nil"/>
                <w:between w:val="nil"/>
              </w:pBdr>
              <w:spacing w:before="259" w:line="240" w:lineRule="auto"/>
              <w:ind w:left="952" w:right="415" w:hanging="361"/>
              <w:rPr>
                <w:rFonts w:ascii="Roboto" w:eastAsia="Roboto" w:hAnsi="Roboto" w:cs="Roboto"/>
                <w:color w:val="000000"/>
                <w:sz w:val="19"/>
                <w:szCs w:val="19"/>
              </w:rPr>
            </w:pPr>
            <w:r>
              <w:rPr>
                <w:rFonts w:ascii="Noto Sans Symbols" w:eastAsia="Noto Sans Symbols" w:hAnsi="Noto Sans Symbols" w:cs="Noto Sans Symbols"/>
                <w:color w:val="000000"/>
                <w:sz w:val="19"/>
                <w:szCs w:val="19"/>
              </w:rPr>
              <w:t xml:space="preserve">• </w:t>
            </w:r>
            <w:r>
              <w:rPr>
                <w:rFonts w:ascii="Roboto" w:eastAsia="Roboto" w:hAnsi="Roboto" w:cs="Roboto"/>
                <w:color w:val="000000"/>
                <w:sz w:val="19"/>
                <w:szCs w:val="19"/>
              </w:rPr>
              <w:t xml:space="preserve">Minimum deductibles of $1,000 for </w:t>
            </w:r>
            <w:r>
              <w:rPr>
                <w:rFonts w:ascii="Roboto" w:eastAsia="Roboto" w:hAnsi="Roboto" w:cs="Roboto"/>
                <w:color w:val="000000"/>
                <w:sz w:val="19"/>
                <w:szCs w:val="19"/>
                <w:u w:val="single"/>
              </w:rPr>
              <w:t xml:space="preserve">&lt; </w:t>
            </w:r>
            <w:r>
              <w:rPr>
                <w:rFonts w:ascii="Roboto" w:eastAsia="Roboto" w:hAnsi="Roboto" w:cs="Roboto"/>
                <w:color w:val="000000"/>
                <w:sz w:val="19"/>
                <w:szCs w:val="19"/>
              </w:rPr>
              <w:t xml:space="preserve">$250,000 TIV , $2,500 for  &gt;$250,000 and </w:t>
            </w:r>
            <w:r>
              <w:rPr>
                <w:rFonts w:ascii="Roboto" w:eastAsia="Roboto" w:hAnsi="Roboto" w:cs="Roboto"/>
                <w:color w:val="000000"/>
                <w:sz w:val="19"/>
                <w:szCs w:val="19"/>
                <w:u w:val="single"/>
              </w:rPr>
              <w:t>&lt;</w:t>
            </w:r>
            <w:r>
              <w:rPr>
                <w:rFonts w:ascii="Roboto" w:eastAsia="Roboto" w:hAnsi="Roboto" w:cs="Roboto"/>
                <w:color w:val="000000"/>
                <w:sz w:val="19"/>
                <w:szCs w:val="19"/>
              </w:rPr>
              <w:t xml:space="preserve">$1M TIV, $5,000 for &gt;$1M and </w:t>
            </w:r>
            <w:r>
              <w:rPr>
                <w:rFonts w:ascii="Roboto" w:eastAsia="Roboto" w:hAnsi="Roboto" w:cs="Roboto"/>
                <w:color w:val="000000"/>
                <w:sz w:val="19"/>
                <w:szCs w:val="19"/>
                <w:u w:val="single"/>
              </w:rPr>
              <w:t>&lt;</w:t>
            </w:r>
            <w:r>
              <w:rPr>
                <w:rFonts w:ascii="Roboto" w:eastAsia="Roboto" w:hAnsi="Roboto" w:cs="Roboto"/>
                <w:color w:val="000000"/>
                <w:sz w:val="19"/>
                <w:szCs w:val="19"/>
              </w:rPr>
              <w:t xml:space="preserve">$5M TIV, $10,000 for  &gt;$5M and </w:t>
            </w:r>
            <w:r>
              <w:rPr>
                <w:rFonts w:ascii="Roboto" w:eastAsia="Roboto" w:hAnsi="Roboto" w:cs="Roboto"/>
                <w:color w:val="000000"/>
                <w:sz w:val="19"/>
                <w:szCs w:val="19"/>
                <w:u w:val="single"/>
              </w:rPr>
              <w:t>&lt;</w:t>
            </w:r>
            <w:r>
              <w:rPr>
                <w:rFonts w:ascii="Roboto" w:eastAsia="Roboto" w:hAnsi="Roboto" w:cs="Roboto"/>
                <w:color w:val="000000"/>
                <w:sz w:val="19"/>
                <w:szCs w:val="19"/>
              </w:rPr>
              <w:t xml:space="preserve">$10M TIV  </w:t>
            </w:r>
          </w:p>
          <w:p w14:paraId="0E7EFB1C" w14:textId="77777777" w:rsidR="00683AB1" w:rsidRDefault="00965BDC">
            <w:pPr>
              <w:widowControl w:val="0"/>
              <w:pBdr>
                <w:top w:val="nil"/>
                <w:left w:val="nil"/>
                <w:bottom w:val="nil"/>
                <w:right w:val="nil"/>
                <w:between w:val="nil"/>
              </w:pBdr>
              <w:spacing w:before="16" w:line="240" w:lineRule="auto"/>
              <w:ind w:left="591"/>
              <w:rPr>
                <w:rFonts w:ascii="Roboto" w:eastAsia="Roboto" w:hAnsi="Roboto" w:cs="Roboto"/>
                <w:color w:val="000000"/>
                <w:sz w:val="19"/>
                <w:szCs w:val="19"/>
              </w:rPr>
            </w:pPr>
            <w:r>
              <w:rPr>
                <w:rFonts w:ascii="Noto Sans Symbols" w:eastAsia="Noto Sans Symbols" w:hAnsi="Noto Sans Symbols" w:cs="Noto Sans Symbols"/>
                <w:color w:val="FF0000"/>
                <w:sz w:val="19"/>
                <w:szCs w:val="19"/>
              </w:rPr>
              <w:t xml:space="preserve">• </w:t>
            </w:r>
            <w:r>
              <w:rPr>
                <w:rFonts w:ascii="Roboto" w:eastAsia="Roboto" w:hAnsi="Roboto" w:cs="Roboto"/>
                <w:color w:val="000000"/>
                <w:sz w:val="19"/>
                <w:szCs w:val="19"/>
              </w:rPr>
              <w:t xml:space="preserve">Referrals:  </w:t>
            </w:r>
          </w:p>
          <w:p w14:paraId="0E7EFB1D" w14:textId="77777777" w:rsidR="00683AB1" w:rsidRDefault="00965BDC">
            <w:pPr>
              <w:widowControl w:val="0"/>
              <w:pBdr>
                <w:top w:val="nil"/>
                <w:left w:val="nil"/>
                <w:bottom w:val="nil"/>
                <w:right w:val="nil"/>
                <w:between w:val="nil"/>
              </w:pBdr>
              <w:spacing w:before="7" w:line="240" w:lineRule="auto"/>
              <w:ind w:right="831"/>
              <w:jc w:val="right"/>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Any account generating a premium greater than $50,000. </w:t>
            </w:r>
          </w:p>
          <w:p w14:paraId="0E7EFB1E" w14:textId="77777777" w:rsidR="00683AB1" w:rsidRDefault="00965BDC">
            <w:pPr>
              <w:widowControl w:val="0"/>
              <w:pBdr>
                <w:top w:val="nil"/>
                <w:left w:val="nil"/>
                <w:bottom w:val="nil"/>
                <w:right w:val="nil"/>
                <w:between w:val="nil"/>
              </w:pBdr>
              <w:spacing w:before="7" w:line="240" w:lineRule="auto"/>
              <w:ind w:right="1167"/>
              <w:jc w:val="right"/>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Accounts with annual revenue/budget &gt; $10,000,000. </w:t>
            </w:r>
          </w:p>
          <w:p w14:paraId="0E7EFB1F" w14:textId="77777777" w:rsidR="00683AB1" w:rsidRDefault="00965BDC">
            <w:pPr>
              <w:widowControl w:val="0"/>
              <w:pBdr>
                <w:top w:val="nil"/>
                <w:left w:val="nil"/>
                <w:bottom w:val="nil"/>
                <w:right w:val="nil"/>
                <w:between w:val="nil"/>
              </w:pBdr>
              <w:spacing w:before="7" w:line="240" w:lineRule="auto"/>
              <w:ind w:right="590"/>
              <w:jc w:val="right"/>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Accounts that have an average loss ratio or “as if” loss ratio  </w:t>
            </w:r>
          </w:p>
          <w:p w14:paraId="0E7EFB20" w14:textId="77777777" w:rsidR="00683AB1" w:rsidRDefault="00965BDC">
            <w:pPr>
              <w:widowControl w:val="0"/>
              <w:pBdr>
                <w:top w:val="nil"/>
                <w:left w:val="nil"/>
                <w:bottom w:val="nil"/>
                <w:right w:val="nil"/>
                <w:between w:val="nil"/>
              </w:pBdr>
              <w:spacing w:before="9" w:line="240" w:lineRule="auto"/>
              <w:ind w:left="1671"/>
              <w:rPr>
                <w:rFonts w:ascii="Roboto" w:eastAsia="Roboto" w:hAnsi="Roboto" w:cs="Roboto"/>
                <w:color w:val="000000"/>
                <w:sz w:val="19"/>
                <w:szCs w:val="19"/>
              </w:rPr>
            </w:pPr>
            <w:r>
              <w:rPr>
                <w:rFonts w:ascii="Roboto" w:eastAsia="Roboto" w:hAnsi="Roboto" w:cs="Roboto"/>
                <w:color w:val="000000"/>
                <w:sz w:val="19"/>
                <w:szCs w:val="19"/>
              </w:rPr>
              <w:t xml:space="preserve">greater than 50% over the past five years. </w:t>
            </w:r>
          </w:p>
          <w:p w14:paraId="0E7EFB21" w14:textId="77777777" w:rsidR="00683AB1" w:rsidRDefault="00965BDC">
            <w:pPr>
              <w:widowControl w:val="0"/>
              <w:pBdr>
                <w:top w:val="nil"/>
                <w:left w:val="nil"/>
                <w:bottom w:val="nil"/>
                <w:right w:val="nil"/>
                <w:between w:val="nil"/>
              </w:pBdr>
              <w:spacing w:before="7" w:line="240" w:lineRule="auto"/>
              <w:ind w:right="951"/>
              <w:jc w:val="right"/>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Accounts with 3 or more paid claims, any single paid or  </w:t>
            </w:r>
          </w:p>
          <w:p w14:paraId="0E7EFB22" w14:textId="77777777" w:rsidR="00683AB1" w:rsidRDefault="00965BDC">
            <w:pPr>
              <w:widowControl w:val="0"/>
              <w:pBdr>
                <w:top w:val="nil"/>
                <w:left w:val="nil"/>
                <w:bottom w:val="nil"/>
                <w:right w:val="nil"/>
                <w:between w:val="nil"/>
              </w:pBdr>
              <w:spacing w:before="7" w:line="240" w:lineRule="auto"/>
              <w:ind w:right="608"/>
              <w:jc w:val="right"/>
              <w:rPr>
                <w:rFonts w:ascii="Roboto" w:eastAsia="Roboto" w:hAnsi="Roboto" w:cs="Roboto"/>
                <w:color w:val="000000"/>
                <w:sz w:val="19"/>
                <w:szCs w:val="19"/>
              </w:rPr>
            </w:pPr>
            <w:r>
              <w:rPr>
                <w:rFonts w:ascii="Roboto" w:eastAsia="Roboto" w:hAnsi="Roboto" w:cs="Roboto"/>
                <w:color w:val="000000"/>
                <w:sz w:val="19"/>
                <w:szCs w:val="19"/>
              </w:rPr>
              <w:t xml:space="preserve">reserved loss exceeding $20,000, and any SAM claim in the  </w:t>
            </w:r>
          </w:p>
          <w:p w14:paraId="0E7EFB23" w14:textId="77777777" w:rsidR="00683AB1" w:rsidRDefault="00965BDC">
            <w:pPr>
              <w:widowControl w:val="0"/>
              <w:pBdr>
                <w:top w:val="nil"/>
                <w:left w:val="nil"/>
                <w:bottom w:val="nil"/>
                <w:right w:val="nil"/>
                <w:between w:val="nil"/>
              </w:pBdr>
              <w:spacing w:before="7" w:line="240" w:lineRule="auto"/>
              <w:ind w:left="1677"/>
              <w:rPr>
                <w:rFonts w:ascii="Roboto" w:eastAsia="Roboto" w:hAnsi="Roboto" w:cs="Roboto"/>
                <w:color w:val="000000"/>
                <w:sz w:val="19"/>
                <w:szCs w:val="19"/>
              </w:rPr>
            </w:pPr>
            <w:r>
              <w:rPr>
                <w:rFonts w:ascii="Roboto" w:eastAsia="Roboto" w:hAnsi="Roboto" w:cs="Roboto"/>
                <w:color w:val="000000"/>
                <w:sz w:val="19"/>
                <w:szCs w:val="19"/>
              </w:rPr>
              <w:t xml:space="preserve">last 5 years. </w:t>
            </w:r>
          </w:p>
          <w:p w14:paraId="0E7EFB24" w14:textId="77777777" w:rsidR="00683AB1" w:rsidRDefault="00965BDC">
            <w:pPr>
              <w:widowControl w:val="0"/>
              <w:pBdr>
                <w:top w:val="nil"/>
                <w:left w:val="nil"/>
                <w:bottom w:val="nil"/>
                <w:right w:val="nil"/>
                <w:between w:val="nil"/>
              </w:pBdr>
              <w:spacing w:before="7" w:line="240" w:lineRule="auto"/>
              <w:ind w:left="1314" w:right="469"/>
              <w:jc w:val="center"/>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Backdating the effective date of coverage for new or renewal  policies or endorsements that add new exposures or  </w:t>
            </w:r>
          </w:p>
          <w:p w14:paraId="0E7EFB25" w14:textId="77777777" w:rsidR="00683AB1" w:rsidRDefault="00965BDC">
            <w:pPr>
              <w:widowControl w:val="0"/>
              <w:pBdr>
                <w:top w:val="nil"/>
                <w:left w:val="nil"/>
                <w:bottom w:val="nil"/>
                <w:right w:val="nil"/>
                <w:between w:val="nil"/>
              </w:pBdr>
              <w:spacing w:before="7" w:line="240" w:lineRule="auto"/>
              <w:ind w:right="798"/>
              <w:jc w:val="right"/>
              <w:rPr>
                <w:rFonts w:ascii="Roboto" w:eastAsia="Roboto" w:hAnsi="Roboto" w:cs="Roboto"/>
                <w:color w:val="000000"/>
                <w:sz w:val="19"/>
                <w:szCs w:val="19"/>
              </w:rPr>
            </w:pPr>
            <w:r>
              <w:rPr>
                <w:rFonts w:ascii="Roboto" w:eastAsia="Roboto" w:hAnsi="Roboto" w:cs="Roboto"/>
                <w:color w:val="000000"/>
                <w:sz w:val="19"/>
                <w:szCs w:val="19"/>
              </w:rPr>
              <w:t xml:space="preserve">increase existing exposures under a policy more than ten  </w:t>
            </w:r>
          </w:p>
          <w:p w14:paraId="0E7EFB26" w14:textId="77777777" w:rsidR="00683AB1" w:rsidRDefault="00965BDC">
            <w:pPr>
              <w:widowControl w:val="0"/>
              <w:pBdr>
                <w:top w:val="nil"/>
                <w:left w:val="nil"/>
                <w:bottom w:val="nil"/>
                <w:right w:val="nil"/>
                <w:between w:val="nil"/>
              </w:pBdr>
              <w:spacing w:before="7" w:line="240" w:lineRule="auto"/>
              <w:ind w:right="474"/>
              <w:jc w:val="right"/>
              <w:rPr>
                <w:rFonts w:ascii="Roboto" w:eastAsia="Roboto" w:hAnsi="Roboto" w:cs="Roboto"/>
                <w:color w:val="000000"/>
                <w:sz w:val="19"/>
                <w:szCs w:val="19"/>
              </w:rPr>
            </w:pPr>
            <w:r>
              <w:rPr>
                <w:rFonts w:ascii="Roboto" w:eastAsia="Roboto" w:hAnsi="Roboto" w:cs="Roboto"/>
                <w:color w:val="000000"/>
                <w:sz w:val="19"/>
                <w:szCs w:val="19"/>
              </w:rPr>
              <w:t xml:space="preserve">(10) calendar days prior to the current date, unless permitted  </w:t>
            </w:r>
          </w:p>
          <w:p w14:paraId="0E7EFB27" w14:textId="77777777" w:rsidR="00683AB1" w:rsidRDefault="00965BDC">
            <w:pPr>
              <w:widowControl w:val="0"/>
              <w:pBdr>
                <w:top w:val="nil"/>
                <w:left w:val="nil"/>
                <w:bottom w:val="nil"/>
                <w:right w:val="nil"/>
                <w:between w:val="nil"/>
              </w:pBdr>
              <w:spacing w:before="7" w:line="240" w:lineRule="auto"/>
              <w:ind w:right="1215"/>
              <w:jc w:val="right"/>
              <w:rPr>
                <w:rFonts w:ascii="Roboto" w:eastAsia="Roboto" w:hAnsi="Roboto" w:cs="Roboto"/>
                <w:color w:val="000000"/>
                <w:sz w:val="19"/>
                <w:szCs w:val="19"/>
              </w:rPr>
            </w:pPr>
            <w:r>
              <w:rPr>
                <w:rFonts w:ascii="Roboto" w:eastAsia="Roboto" w:hAnsi="Roboto" w:cs="Roboto"/>
                <w:color w:val="000000"/>
                <w:sz w:val="19"/>
                <w:szCs w:val="19"/>
              </w:rPr>
              <w:t xml:space="preserve">by existing policy conditions, must be referred to the  </w:t>
            </w:r>
          </w:p>
          <w:p w14:paraId="0E7EFB28" w14:textId="77777777" w:rsidR="00683AB1" w:rsidRDefault="00965BDC">
            <w:pPr>
              <w:widowControl w:val="0"/>
              <w:pBdr>
                <w:top w:val="nil"/>
                <w:left w:val="nil"/>
                <w:bottom w:val="nil"/>
                <w:right w:val="nil"/>
                <w:between w:val="nil"/>
              </w:pBdr>
              <w:spacing w:before="7" w:line="240" w:lineRule="auto"/>
              <w:ind w:left="1673"/>
              <w:rPr>
                <w:rFonts w:ascii="Roboto" w:eastAsia="Roboto" w:hAnsi="Roboto" w:cs="Roboto"/>
                <w:color w:val="000000"/>
                <w:sz w:val="19"/>
                <w:szCs w:val="19"/>
              </w:rPr>
            </w:pPr>
            <w:r>
              <w:rPr>
                <w:rFonts w:ascii="Roboto" w:eastAsia="Roboto" w:hAnsi="Roboto" w:cs="Roboto"/>
                <w:color w:val="000000"/>
                <w:sz w:val="19"/>
                <w:szCs w:val="19"/>
              </w:rPr>
              <w:t xml:space="preserve">Company. </w:t>
            </w:r>
          </w:p>
          <w:p w14:paraId="0E7EFB29" w14:textId="77777777" w:rsidR="00683AB1" w:rsidRDefault="00965BDC">
            <w:pPr>
              <w:widowControl w:val="0"/>
              <w:pBdr>
                <w:top w:val="nil"/>
                <w:left w:val="nil"/>
                <w:bottom w:val="nil"/>
                <w:right w:val="nil"/>
                <w:between w:val="nil"/>
              </w:pBdr>
              <w:spacing w:before="7" w:line="240" w:lineRule="auto"/>
              <w:ind w:left="1314"/>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Any policy term greater than 12 months  </w:t>
            </w:r>
          </w:p>
          <w:p w14:paraId="0E7EFB2A" w14:textId="77777777" w:rsidR="00683AB1" w:rsidRDefault="00965BDC">
            <w:pPr>
              <w:widowControl w:val="0"/>
              <w:pBdr>
                <w:top w:val="nil"/>
                <w:left w:val="nil"/>
                <w:bottom w:val="nil"/>
                <w:right w:val="nil"/>
                <w:between w:val="nil"/>
              </w:pBdr>
              <w:spacing w:before="7" w:line="240" w:lineRule="auto"/>
              <w:ind w:right="1009"/>
              <w:jc w:val="right"/>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NatCat Guidelines Refer the following properties to the  </w:t>
            </w:r>
          </w:p>
          <w:p w14:paraId="0E7EFB2B" w14:textId="77777777" w:rsidR="00683AB1" w:rsidRDefault="00965BDC">
            <w:pPr>
              <w:widowControl w:val="0"/>
              <w:pBdr>
                <w:top w:val="nil"/>
                <w:left w:val="nil"/>
                <w:bottom w:val="nil"/>
                <w:right w:val="nil"/>
                <w:between w:val="nil"/>
              </w:pBdr>
              <w:spacing w:before="7" w:line="240" w:lineRule="auto"/>
              <w:ind w:left="1669"/>
              <w:rPr>
                <w:rFonts w:ascii="Roboto" w:eastAsia="Roboto" w:hAnsi="Roboto" w:cs="Roboto"/>
                <w:color w:val="000000"/>
                <w:sz w:val="19"/>
                <w:szCs w:val="19"/>
              </w:rPr>
            </w:pPr>
            <w:r>
              <w:rPr>
                <w:rFonts w:ascii="Roboto" w:eastAsia="Roboto" w:hAnsi="Roboto" w:cs="Roboto"/>
                <w:color w:val="000000"/>
                <w:sz w:val="19"/>
                <w:szCs w:val="19"/>
              </w:rPr>
              <w:t xml:space="preserve">company for consideration:  </w:t>
            </w:r>
          </w:p>
          <w:p w14:paraId="0E7EFB2C" w14:textId="77777777" w:rsidR="00683AB1" w:rsidRDefault="00965BDC">
            <w:pPr>
              <w:widowControl w:val="0"/>
              <w:pBdr>
                <w:top w:val="nil"/>
                <w:left w:val="nil"/>
                <w:bottom w:val="nil"/>
                <w:right w:val="nil"/>
                <w:between w:val="nil"/>
              </w:pBdr>
              <w:spacing w:before="7" w:line="240" w:lineRule="auto"/>
              <w:ind w:left="1314"/>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Protection Class (PC) of 9  </w:t>
            </w:r>
          </w:p>
          <w:p w14:paraId="0E7EFB2D" w14:textId="77777777" w:rsidR="00683AB1" w:rsidRDefault="00965BDC">
            <w:pPr>
              <w:widowControl w:val="0"/>
              <w:pBdr>
                <w:top w:val="nil"/>
                <w:left w:val="nil"/>
                <w:bottom w:val="nil"/>
                <w:right w:val="nil"/>
                <w:between w:val="nil"/>
              </w:pBdr>
              <w:spacing w:before="7" w:line="240" w:lineRule="auto"/>
              <w:ind w:left="1314"/>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RiskMeter (RM) Wildfire score between 51 and 80  </w:t>
            </w:r>
          </w:p>
          <w:p w14:paraId="0E7EFB2E" w14:textId="77777777" w:rsidR="00683AB1" w:rsidRDefault="00965BDC">
            <w:pPr>
              <w:widowControl w:val="0"/>
              <w:pBdr>
                <w:top w:val="nil"/>
                <w:left w:val="nil"/>
                <w:bottom w:val="nil"/>
                <w:right w:val="nil"/>
                <w:between w:val="nil"/>
              </w:pBdr>
              <w:spacing w:before="7" w:line="240" w:lineRule="auto"/>
              <w:ind w:right="1226"/>
              <w:jc w:val="right"/>
              <w:rPr>
                <w:rFonts w:ascii="Roboto" w:eastAsia="Roboto" w:hAnsi="Roboto" w:cs="Roboto"/>
                <w:color w:val="000000"/>
                <w:sz w:val="19"/>
                <w:szCs w:val="19"/>
              </w:rPr>
            </w:pPr>
            <w:r>
              <w:rPr>
                <w:rFonts w:ascii="Roboto" w:eastAsia="Roboto" w:hAnsi="Roboto" w:cs="Roboto"/>
                <w:color w:val="000000"/>
                <w:sz w:val="19"/>
                <w:szCs w:val="19"/>
              </w:rPr>
              <w:t xml:space="preserve">(or Very High) with RedZone report and narrative OR  </w:t>
            </w:r>
          </w:p>
          <w:p w14:paraId="0E7EFB2F" w14:textId="77777777" w:rsidR="00683AB1" w:rsidRDefault="00965BDC">
            <w:pPr>
              <w:widowControl w:val="0"/>
              <w:pBdr>
                <w:top w:val="nil"/>
                <w:left w:val="nil"/>
                <w:bottom w:val="nil"/>
                <w:right w:val="nil"/>
                <w:between w:val="nil"/>
              </w:pBdr>
              <w:spacing w:before="7" w:line="240" w:lineRule="auto"/>
              <w:ind w:left="1678"/>
              <w:rPr>
                <w:rFonts w:ascii="Roboto" w:eastAsia="Roboto" w:hAnsi="Roboto" w:cs="Roboto"/>
                <w:color w:val="000000"/>
                <w:sz w:val="19"/>
                <w:szCs w:val="19"/>
              </w:rPr>
            </w:pPr>
            <w:r>
              <w:rPr>
                <w:rFonts w:ascii="Roboto" w:eastAsia="Roboto" w:hAnsi="Roboto" w:cs="Roboto"/>
                <w:color w:val="000000"/>
                <w:sz w:val="19"/>
                <w:szCs w:val="19"/>
              </w:rPr>
              <w:t xml:space="preserve">HazardHub HH D </w:t>
            </w:r>
          </w:p>
          <w:p w14:paraId="0E7EFB30" w14:textId="77777777" w:rsidR="00683AB1" w:rsidRDefault="00965BDC">
            <w:pPr>
              <w:widowControl w:val="0"/>
              <w:pBdr>
                <w:top w:val="nil"/>
                <w:left w:val="nil"/>
                <w:bottom w:val="nil"/>
                <w:right w:val="nil"/>
                <w:between w:val="nil"/>
              </w:pBdr>
              <w:spacing w:before="7" w:line="240" w:lineRule="auto"/>
              <w:ind w:left="1314"/>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RM Crime score Very High </w:t>
            </w:r>
          </w:p>
        </w:tc>
      </w:tr>
    </w:tbl>
    <w:p w14:paraId="0E7EFB32" w14:textId="77777777" w:rsidR="00683AB1" w:rsidRDefault="00683AB1">
      <w:pPr>
        <w:widowControl w:val="0"/>
        <w:pBdr>
          <w:top w:val="nil"/>
          <w:left w:val="nil"/>
          <w:bottom w:val="nil"/>
          <w:right w:val="nil"/>
          <w:between w:val="nil"/>
        </w:pBdr>
        <w:rPr>
          <w:color w:val="000000"/>
        </w:rPr>
      </w:pPr>
    </w:p>
    <w:p w14:paraId="0E7EFB33" w14:textId="77777777" w:rsidR="00683AB1" w:rsidRDefault="00683AB1">
      <w:pPr>
        <w:widowControl w:val="0"/>
        <w:pBdr>
          <w:top w:val="nil"/>
          <w:left w:val="nil"/>
          <w:bottom w:val="nil"/>
          <w:right w:val="nil"/>
          <w:between w:val="nil"/>
        </w:pBdr>
        <w:rPr>
          <w:color w:val="000000"/>
        </w:rPr>
      </w:pPr>
    </w:p>
    <w:p w14:paraId="0E7EFB34" w14:textId="77777777" w:rsidR="00683AB1" w:rsidRDefault="00965BDC">
      <w:pPr>
        <w:widowControl w:val="0"/>
        <w:pBdr>
          <w:top w:val="nil"/>
          <w:left w:val="nil"/>
          <w:bottom w:val="nil"/>
          <w:right w:val="nil"/>
          <w:between w:val="nil"/>
        </w:pBdr>
        <w:spacing w:line="240" w:lineRule="auto"/>
        <w:ind w:left="5"/>
        <w:rPr>
          <w:rFonts w:ascii="Roboto" w:eastAsia="Roboto" w:hAnsi="Roboto" w:cs="Roboto"/>
          <w:color w:val="000000"/>
          <w:sz w:val="16"/>
          <w:szCs w:val="16"/>
        </w:rPr>
      </w:pPr>
      <w:r>
        <w:rPr>
          <w:rFonts w:ascii="Roboto" w:eastAsia="Roboto" w:hAnsi="Roboto" w:cs="Roboto"/>
          <w:color w:val="000000"/>
          <w:sz w:val="16"/>
          <w:szCs w:val="16"/>
        </w:rPr>
        <w:t xml:space="preserve">400 Northridge Rd, Suite 800 Sandy Springs, GA 30350 | accelins.com </w:t>
      </w:r>
    </w:p>
    <w:p w14:paraId="0E7EFB35" w14:textId="77777777" w:rsidR="00683AB1" w:rsidRDefault="00965BDC">
      <w:pPr>
        <w:widowControl w:val="0"/>
        <w:pBdr>
          <w:top w:val="nil"/>
          <w:left w:val="nil"/>
          <w:bottom w:val="nil"/>
          <w:right w:val="nil"/>
          <w:between w:val="nil"/>
        </w:pBdr>
        <w:spacing w:line="240" w:lineRule="auto"/>
        <w:ind w:right="701"/>
        <w:jc w:val="right"/>
        <w:rPr>
          <w:rFonts w:ascii="Roboto" w:eastAsia="Roboto" w:hAnsi="Roboto" w:cs="Roboto"/>
          <w:color w:val="000000"/>
          <w:sz w:val="16"/>
          <w:szCs w:val="16"/>
        </w:rPr>
      </w:pPr>
      <w:r>
        <w:rPr>
          <w:rFonts w:ascii="Roboto" w:eastAsia="Roboto" w:hAnsi="Roboto" w:cs="Roboto"/>
          <w:noProof/>
          <w:color w:val="000000"/>
          <w:sz w:val="16"/>
          <w:szCs w:val="16"/>
        </w:rPr>
        <w:drawing>
          <wp:inline distT="19050" distB="19050" distL="19050" distR="19050" wp14:anchorId="0E7EFBB4" wp14:editId="0E7EFBB5">
            <wp:extent cx="2286000" cy="495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2286000" cy="495300"/>
                    </a:xfrm>
                    <a:prstGeom prst="rect">
                      <a:avLst/>
                    </a:prstGeom>
                    <a:ln/>
                  </pic:spPr>
                </pic:pic>
              </a:graphicData>
            </a:graphic>
          </wp:inline>
        </w:drawing>
      </w:r>
      <w:r>
        <w:rPr>
          <w:rFonts w:ascii="Roboto" w:eastAsia="Roboto" w:hAnsi="Roboto" w:cs="Roboto"/>
          <w:color w:val="000000"/>
          <w:sz w:val="16"/>
          <w:szCs w:val="16"/>
        </w:rPr>
        <w:t>Underwriting Managers</w:t>
      </w:r>
    </w:p>
    <w:tbl>
      <w:tblPr>
        <w:tblStyle w:val="a1"/>
        <w:tblW w:w="99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7468"/>
      </w:tblGrid>
      <w:tr w:rsidR="00683AB1" w14:paraId="0E7EFB64" w14:textId="77777777">
        <w:trPr>
          <w:trHeight w:val="12493"/>
        </w:trPr>
        <w:tc>
          <w:tcPr>
            <w:tcW w:w="2520" w:type="dxa"/>
            <w:shd w:val="clear" w:color="auto" w:fill="auto"/>
            <w:tcMar>
              <w:top w:w="100" w:type="dxa"/>
              <w:left w:w="100" w:type="dxa"/>
              <w:bottom w:w="100" w:type="dxa"/>
              <w:right w:w="100" w:type="dxa"/>
            </w:tcMar>
          </w:tcPr>
          <w:p w14:paraId="0E7EFB36" w14:textId="77777777" w:rsidR="00683AB1" w:rsidRDefault="00683AB1">
            <w:pPr>
              <w:widowControl w:val="0"/>
              <w:pBdr>
                <w:top w:val="nil"/>
                <w:left w:val="nil"/>
                <w:bottom w:val="nil"/>
                <w:right w:val="nil"/>
                <w:between w:val="nil"/>
              </w:pBdr>
              <w:rPr>
                <w:rFonts w:ascii="Roboto" w:eastAsia="Roboto" w:hAnsi="Roboto" w:cs="Roboto"/>
                <w:color w:val="000000"/>
                <w:sz w:val="16"/>
                <w:szCs w:val="16"/>
              </w:rPr>
            </w:pPr>
          </w:p>
        </w:tc>
        <w:tc>
          <w:tcPr>
            <w:tcW w:w="7467" w:type="dxa"/>
            <w:shd w:val="clear" w:color="auto" w:fill="auto"/>
            <w:tcMar>
              <w:top w:w="100" w:type="dxa"/>
              <w:left w:w="100" w:type="dxa"/>
              <w:bottom w:w="100" w:type="dxa"/>
              <w:right w:w="100" w:type="dxa"/>
            </w:tcMar>
          </w:tcPr>
          <w:p w14:paraId="0E7EFB37" w14:textId="77777777" w:rsidR="00683AB1" w:rsidRDefault="00965BDC">
            <w:pPr>
              <w:widowControl w:val="0"/>
              <w:pBdr>
                <w:top w:val="nil"/>
                <w:left w:val="nil"/>
                <w:bottom w:val="nil"/>
                <w:right w:val="nil"/>
                <w:between w:val="nil"/>
              </w:pBdr>
              <w:spacing w:line="240" w:lineRule="auto"/>
              <w:jc w:val="center"/>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RM Hurricane </w:t>
            </w:r>
            <w:r>
              <w:rPr>
                <w:rFonts w:ascii="Roboto" w:eastAsia="Roboto" w:hAnsi="Roboto" w:cs="Roboto"/>
                <w:color w:val="000000"/>
                <w:sz w:val="19"/>
                <w:szCs w:val="19"/>
                <w:u w:val="single"/>
              </w:rPr>
              <w:t xml:space="preserve">( wind risk score) </w:t>
            </w:r>
            <w:r>
              <w:rPr>
                <w:rFonts w:ascii="Roboto" w:eastAsia="Roboto" w:hAnsi="Roboto" w:cs="Roboto"/>
                <w:color w:val="000000"/>
                <w:sz w:val="19"/>
                <w:szCs w:val="19"/>
              </w:rPr>
              <w:t xml:space="preserve">Very High OR HH D </w:t>
            </w:r>
          </w:p>
          <w:p w14:paraId="0E7EFB38" w14:textId="77777777" w:rsidR="00683AB1" w:rsidRDefault="00965BDC">
            <w:pPr>
              <w:widowControl w:val="0"/>
              <w:pBdr>
                <w:top w:val="nil"/>
                <w:left w:val="nil"/>
                <w:bottom w:val="nil"/>
                <w:right w:val="nil"/>
                <w:between w:val="nil"/>
              </w:pBdr>
              <w:spacing w:before="7" w:line="240" w:lineRule="auto"/>
              <w:jc w:val="center"/>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Loss Frequency (more than 2 in 5 year loss history) </w:t>
            </w:r>
          </w:p>
          <w:p w14:paraId="0E7EFB39" w14:textId="77777777" w:rsidR="00683AB1" w:rsidRDefault="00965BDC">
            <w:pPr>
              <w:widowControl w:val="0"/>
              <w:pBdr>
                <w:top w:val="nil"/>
                <w:left w:val="nil"/>
                <w:bottom w:val="nil"/>
                <w:right w:val="nil"/>
                <w:between w:val="nil"/>
              </w:pBdr>
              <w:spacing w:before="7" w:line="240" w:lineRule="auto"/>
              <w:ind w:left="1314"/>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The following properties are not acceptable:  </w:t>
            </w:r>
          </w:p>
          <w:p w14:paraId="0E7EFB3A" w14:textId="77777777" w:rsidR="00683AB1" w:rsidRDefault="00965BDC">
            <w:pPr>
              <w:widowControl w:val="0"/>
              <w:pBdr>
                <w:top w:val="nil"/>
                <w:left w:val="nil"/>
                <w:bottom w:val="nil"/>
                <w:right w:val="nil"/>
                <w:between w:val="nil"/>
              </w:pBdr>
              <w:spacing w:before="7" w:line="240" w:lineRule="auto"/>
              <w:ind w:left="1314"/>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PC 10  </w:t>
            </w:r>
          </w:p>
          <w:p w14:paraId="0E7EFB3B" w14:textId="77777777" w:rsidR="00683AB1" w:rsidRDefault="00965BDC">
            <w:pPr>
              <w:widowControl w:val="0"/>
              <w:pBdr>
                <w:top w:val="nil"/>
                <w:left w:val="nil"/>
                <w:bottom w:val="nil"/>
                <w:right w:val="nil"/>
                <w:between w:val="nil"/>
              </w:pBdr>
              <w:spacing w:before="7" w:line="240" w:lineRule="auto"/>
              <w:ind w:left="1678" w:right="533" w:hanging="363"/>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RiskMeter (RM) Wildfire scores 81 and over (or Extreme) OR  HH F </w:t>
            </w:r>
          </w:p>
          <w:p w14:paraId="0E7EFB3C" w14:textId="77777777" w:rsidR="00683AB1" w:rsidRDefault="00965BDC">
            <w:pPr>
              <w:widowControl w:val="0"/>
              <w:pBdr>
                <w:top w:val="nil"/>
                <w:left w:val="nil"/>
                <w:bottom w:val="nil"/>
                <w:right w:val="nil"/>
                <w:between w:val="nil"/>
              </w:pBdr>
              <w:spacing w:before="6" w:line="240" w:lineRule="auto"/>
              <w:ind w:left="1314"/>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RM Crime Score Extreme  </w:t>
            </w:r>
          </w:p>
          <w:p w14:paraId="0E7EFB3D" w14:textId="77777777" w:rsidR="00683AB1" w:rsidRDefault="00965BDC">
            <w:pPr>
              <w:widowControl w:val="0"/>
              <w:pBdr>
                <w:top w:val="nil"/>
                <w:left w:val="nil"/>
                <w:bottom w:val="nil"/>
                <w:right w:val="nil"/>
                <w:between w:val="nil"/>
              </w:pBdr>
              <w:spacing w:before="7" w:line="240" w:lineRule="auto"/>
              <w:ind w:left="1314"/>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Floodzones other than B, C and X  </w:t>
            </w:r>
          </w:p>
          <w:p w14:paraId="0E7EFB3E" w14:textId="77777777" w:rsidR="00683AB1" w:rsidRDefault="00965BDC">
            <w:pPr>
              <w:widowControl w:val="0"/>
              <w:pBdr>
                <w:top w:val="nil"/>
                <w:left w:val="nil"/>
                <w:bottom w:val="nil"/>
                <w:right w:val="nil"/>
                <w:between w:val="nil"/>
              </w:pBdr>
              <w:spacing w:before="7" w:line="240" w:lineRule="auto"/>
              <w:ind w:left="1314"/>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RM Hurricane score Extreme or HH F </w:t>
            </w:r>
          </w:p>
          <w:p w14:paraId="0E7EFB3F" w14:textId="77777777" w:rsidR="00683AB1" w:rsidRDefault="00965BDC">
            <w:pPr>
              <w:widowControl w:val="0"/>
              <w:pBdr>
                <w:top w:val="nil"/>
                <w:left w:val="nil"/>
                <w:bottom w:val="nil"/>
                <w:right w:val="nil"/>
                <w:between w:val="nil"/>
              </w:pBdr>
              <w:spacing w:before="7" w:line="240" w:lineRule="auto"/>
              <w:ind w:right="619"/>
              <w:jc w:val="right"/>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Proximity to coast less than 5 miles (1 mile for West coast). </w:t>
            </w:r>
          </w:p>
          <w:p w14:paraId="0E7EFB40" w14:textId="77777777" w:rsidR="00683AB1" w:rsidRDefault="00965BDC">
            <w:pPr>
              <w:widowControl w:val="0"/>
              <w:pBdr>
                <w:top w:val="nil"/>
                <w:left w:val="nil"/>
                <w:bottom w:val="nil"/>
                <w:right w:val="nil"/>
                <w:between w:val="nil"/>
              </w:pBdr>
              <w:spacing w:before="7" w:line="240" w:lineRule="auto"/>
              <w:ind w:right="1010"/>
              <w:jc w:val="right"/>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The following New York areas are ineligible, but can be  </w:t>
            </w:r>
          </w:p>
          <w:p w14:paraId="0E7EFB41" w14:textId="77777777" w:rsidR="00683AB1" w:rsidRDefault="00965BDC">
            <w:pPr>
              <w:widowControl w:val="0"/>
              <w:pBdr>
                <w:top w:val="nil"/>
                <w:left w:val="nil"/>
                <w:bottom w:val="nil"/>
                <w:right w:val="nil"/>
                <w:between w:val="nil"/>
              </w:pBdr>
              <w:spacing w:before="7" w:line="240" w:lineRule="auto"/>
              <w:ind w:right="942"/>
              <w:jc w:val="right"/>
              <w:rPr>
                <w:rFonts w:ascii="Roboto" w:eastAsia="Roboto" w:hAnsi="Roboto" w:cs="Roboto"/>
                <w:color w:val="000000"/>
                <w:sz w:val="19"/>
                <w:szCs w:val="19"/>
              </w:rPr>
            </w:pPr>
            <w:r>
              <w:rPr>
                <w:rFonts w:ascii="Roboto" w:eastAsia="Roboto" w:hAnsi="Roboto" w:cs="Roboto"/>
                <w:color w:val="000000"/>
                <w:sz w:val="19"/>
                <w:szCs w:val="19"/>
              </w:rPr>
              <w:t xml:space="preserve">referred to Accelerant for coverage excluding wind. Any  </w:t>
            </w:r>
          </w:p>
          <w:p w14:paraId="0E7EFB42" w14:textId="77777777" w:rsidR="00683AB1" w:rsidRDefault="00965BDC">
            <w:pPr>
              <w:widowControl w:val="0"/>
              <w:pBdr>
                <w:top w:val="nil"/>
                <w:left w:val="nil"/>
                <w:bottom w:val="nil"/>
                <w:right w:val="nil"/>
                <w:between w:val="nil"/>
              </w:pBdr>
              <w:spacing w:before="7" w:line="240" w:lineRule="auto"/>
              <w:ind w:right="684"/>
              <w:jc w:val="right"/>
              <w:rPr>
                <w:rFonts w:ascii="Roboto" w:eastAsia="Roboto" w:hAnsi="Roboto" w:cs="Roboto"/>
                <w:color w:val="000000"/>
                <w:sz w:val="19"/>
                <w:szCs w:val="19"/>
              </w:rPr>
            </w:pPr>
            <w:r>
              <w:rPr>
                <w:rFonts w:ascii="Roboto" w:eastAsia="Roboto" w:hAnsi="Roboto" w:cs="Roboto"/>
                <w:color w:val="000000"/>
                <w:sz w:val="19"/>
                <w:szCs w:val="19"/>
              </w:rPr>
              <w:t xml:space="preserve">account on a border should reflect the increased exposure  </w:t>
            </w:r>
          </w:p>
          <w:p w14:paraId="0E7EFB43" w14:textId="77777777" w:rsidR="00683AB1" w:rsidRDefault="00965BDC">
            <w:pPr>
              <w:widowControl w:val="0"/>
              <w:pBdr>
                <w:top w:val="nil"/>
                <w:left w:val="nil"/>
                <w:bottom w:val="nil"/>
                <w:right w:val="nil"/>
                <w:between w:val="nil"/>
              </w:pBdr>
              <w:spacing w:before="8" w:line="240" w:lineRule="auto"/>
              <w:ind w:right="460"/>
              <w:jc w:val="right"/>
              <w:rPr>
                <w:rFonts w:ascii="Roboto" w:eastAsia="Roboto" w:hAnsi="Roboto" w:cs="Roboto"/>
                <w:color w:val="000000"/>
                <w:sz w:val="19"/>
                <w:szCs w:val="19"/>
              </w:rPr>
            </w:pPr>
            <w:r>
              <w:rPr>
                <w:rFonts w:ascii="Roboto" w:eastAsia="Roboto" w:hAnsi="Roboto" w:cs="Roboto"/>
                <w:color w:val="000000"/>
                <w:sz w:val="19"/>
                <w:szCs w:val="19"/>
              </w:rPr>
              <w:t xml:space="preserve">both with rate and increased deductibles. Aggregation will be  </w:t>
            </w:r>
          </w:p>
          <w:p w14:paraId="0E7EFB44" w14:textId="77777777" w:rsidR="00683AB1" w:rsidRDefault="00965BDC">
            <w:pPr>
              <w:widowControl w:val="0"/>
              <w:pBdr>
                <w:top w:val="nil"/>
                <w:left w:val="nil"/>
                <w:bottom w:val="nil"/>
                <w:right w:val="nil"/>
                <w:between w:val="nil"/>
              </w:pBdr>
              <w:spacing w:before="7" w:line="240" w:lineRule="auto"/>
              <w:ind w:left="1675"/>
              <w:rPr>
                <w:rFonts w:ascii="Roboto" w:eastAsia="Roboto" w:hAnsi="Roboto" w:cs="Roboto"/>
                <w:color w:val="000000"/>
                <w:sz w:val="19"/>
                <w:szCs w:val="19"/>
              </w:rPr>
            </w:pPr>
            <w:r>
              <w:rPr>
                <w:rFonts w:ascii="Roboto" w:eastAsia="Roboto" w:hAnsi="Roboto" w:cs="Roboto"/>
                <w:color w:val="000000"/>
                <w:sz w:val="19"/>
                <w:szCs w:val="19"/>
              </w:rPr>
              <w:t xml:space="preserve">monitored jointly. </w:t>
            </w:r>
          </w:p>
          <w:p w14:paraId="0E7EFB45" w14:textId="77777777" w:rsidR="00683AB1" w:rsidRDefault="00965BDC">
            <w:pPr>
              <w:widowControl w:val="0"/>
              <w:pBdr>
                <w:top w:val="nil"/>
                <w:left w:val="nil"/>
                <w:bottom w:val="nil"/>
                <w:right w:val="nil"/>
                <w:between w:val="nil"/>
              </w:pBdr>
              <w:spacing w:before="247" w:line="240" w:lineRule="auto"/>
              <w:ind w:left="1666"/>
              <w:rPr>
                <w:rFonts w:ascii="Roboto" w:eastAsia="Roboto" w:hAnsi="Roboto" w:cs="Roboto"/>
                <w:color w:val="000000"/>
                <w:sz w:val="19"/>
                <w:szCs w:val="19"/>
              </w:rPr>
            </w:pPr>
            <w:r>
              <w:rPr>
                <w:rFonts w:ascii="Roboto" w:eastAsia="Roboto" w:hAnsi="Roboto" w:cs="Roboto"/>
                <w:color w:val="000000"/>
                <w:sz w:val="19"/>
                <w:szCs w:val="19"/>
              </w:rPr>
              <w:t xml:space="preserve">Within 2,000 ft from a body of water: </w:t>
            </w:r>
          </w:p>
          <w:p w14:paraId="0E7EFB46" w14:textId="77777777" w:rsidR="00683AB1" w:rsidRDefault="00965BDC">
            <w:pPr>
              <w:widowControl w:val="0"/>
              <w:pBdr>
                <w:top w:val="nil"/>
                <w:left w:val="nil"/>
                <w:bottom w:val="nil"/>
                <w:right w:val="nil"/>
                <w:between w:val="nil"/>
              </w:pBdr>
              <w:spacing w:before="7" w:line="240" w:lineRule="auto"/>
              <w:ind w:left="1678"/>
              <w:rPr>
                <w:rFonts w:ascii="Roboto" w:eastAsia="Roboto" w:hAnsi="Roboto" w:cs="Roboto"/>
                <w:color w:val="000000"/>
                <w:sz w:val="19"/>
                <w:szCs w:val="19"/>
              </w:rPr>
            </w:pPr>
            <w:r>
              <w:rPr>
                <w:rFonts w:ascii="Roboto" w:eastAsia="Roboto" w:hAnsi="Roboto" w:cs="Roboto"/>
                <w:color w:val="000000"/>
                <w:sz w:val="19"/>
                <w:szCs w:val="19"/>
              </w:rPr>
              <w:t xml:space="preserve">Manhattan: South of Fulton/WTC </w:t>
            </w:r>
          </w:p>
          <w:p w14:paraId="0E7EFB47" w14:textId="77777777" w:rsidR="00683AB1" w:rsidRDefault="00965BDC">
            <w:pPr>
              <w:widowControl w:val="0"/>
              <w:pBdr>
                <w:top w:val="nil"/>
                <w:left w:val="nil"/>
                <w:bottom w:val="nil"/>
                <w:right w:val="nil"/>
                <w:between w:val="nil"/>
              </w:pBdr>
              <w:spacing w:before="7" w:line="240" w:lineRule="auto"/>
              <w:ind w:left="1678"/>
              <w:rPr>
                <w:rFonts w:ascii="Roboto" w:eastAsia="Roboto" w:hAnsi="Roboto" w:cs="Roboto"/>
                <w:color w:val="000000"/>
                <w:sz w:val="19"/>
                <w:szCs w:val="19"/>
              </w:rPr>
            </w:pPr>
            <w:r>
              <w:rPr>
                <w:rFonts w:ascii="Roboto" w:eastAsia="Roboto" w:hAnsi="Roboto" w:cs="Roboto"/>
                <w:color w:val="000000"/>
                <w:sz w:val="19"/>
                <w:szCs w:val="19"/>
              </w:rPr>
              <w:t xml:space="preserve">Bronx </w:t>
            </w:r>
          </w:p>
          <w:p w14:paraId="0E7EFB48" w14:textId="77777777" w:rsidR="00683AB1" w:rsidRDefault="00965BDC">
            <w:pPr>
              <w:widowControl w:val="0"/>
              <w:pBdr>
                <w:top w:val="nil"/>
                <w:left w:val="nil"/>
                <w:bottom w:val="nil"/>
                <w:right w:val="nil"/>
                <w:between w:val="nil"/>
              </w:pBdr>
              <w:spacing w:before="7" w:line="240" w:lineRule="auto"/>
              <w:ind w:left="1672"/>
              <w:rPr>
                <w:rFonts w:ascii="Roboto" w:eastAsia="Roboto" w:hAnsi="Roboto" w:cs="Roboto"/>
                <w:color w:val="000000"/>
                <w:sz w:val="19"/>
                <w:szCs w:val="19"/>
              </w:rPr>
            </w:pPr>
            <w:r>
              <w:rPr>
                <w:rFonts w:ascii="Roboto" w:eastAsia="Roboto" w:hAnsi="Roboto" w:cs="Roboto"/>
                <w:color w:val="000000"/>
                <w:sz w:val="19"/>
                <w:szCs w:val="19"/>
              </w:rPr>
              <w:t xml:space="preserve">Queens: Rockaways/Far Rockaways </w:t>
            </w:r>
          </w:p>
          <w:p w14:paraId="0E7EFB49" w14:textId="77777777" w:rsidR="00683AB1" w:rsidRDefault="00965BDC">
            <w:pPr>
              <w:widowControl w:val="0"/>
              <w:pBdr>
                <w:top w:val="nil"/>
                <w:left w:val="nil"/>
                <w:bottom w:val="nil"/>
                <w:right w:val="nil"/>
                <w:between w:val="nil"/>
              </w:pBdr>
              <w:spacing w:before="7" w:line="240" w:lineRule="auto"/>
              <w:ind w:left="1678"/>
              <w:rPr>
                <w:rFonts w:ascii="Roboto" w:eastAsia="Roboto" w:hAnsi="Roboto" w:cs="Roboto"/>
                <w:color w:val="000000"/>
                <w:sz w:val="19"/>
                <w:szCs w:val="19"/>
              </w:rPr>
            </w:pPr>
            <w:r>
              <w:rPr>
                <w:rFonts w:ascii="Roboto" w:eastAsia="Roboto" w:hAnsi="Roboto" w:cs="Roboto"/>
                <w:color w:val="000000"/>
                <w:sz w:val="19"/>
                <w:szCs w:val="19"/>
              </w:rPr>
              <w:t xml:space="preserve">Brooklyn </w:t>
            </w:r>
          </w:p>
          <w:p w14:paraId="0E7EFB4A" w14:textId="77777777" w:rsidR="00683AB1" w:rsidRDefault="00965BDC">
            <w:pPr>
              <w:widowControl w:val="0"/>
              <w:pBdr>
                <w:top w:val="nil"/>
                <w:left w:val="nil"/>
                <w:bottom w:val="nil"/>
                <w:right w:val="nil"/>
                <w:between w:val="nil"/>
              </w:pBdr>
              <w:spacing w:before="9" w:line="240" w:lineRule="auto"/>
              <w:ind w:left="1666"/>
              <w:rPr>
                <w:rFonts w:ascii="Roboto" w:eastAsia="Roboto" w:hAnsi="Roboto" w:cs="Roboto"/>
                <w:color w:val="000000"/>
                <w:sz w:val="19"/>
                <w:szCs w:val="19"/>
              </w:rPr>
            </w:pPr>
            <w:r>
              <w:rPr>
                <w:rFonts w:ascii="Roboto" w:eastAsia="Roboto" w:hAnsi="Roboto" w:cs="Roboto"/>
                <w:color w:val="000000"/>
                <w:sz w:val="19"/>
                <w:szCs w:val="19"/>
              </w:rPr>
              <w:t xml:space="preserve">Western Brooklyn </w:t>
            </w:r>
          </w:p>
          <w:p w14:paraId="0E7EFB4B" w14:textId="77777777" w:rsidR="00683AB1" w:rsidRDefault="00965BDC">
            <w:pPr>
              <w:widowControl w:val="0"/>
              <w:pBdr>
                <w:top w:val="nil"/>
                <w:left w:val="nil"/>
                <w:bottom w:val="nil"/>
                <w:right w:val="nil"/>
                <w:between w:val="nil"/>
              </w:pBdr>
              <w:spacing w:before="7" w:line="240" w:lineRule="auto"/>
              <w:ind w:left="1669"/>
              <w:rPr>
                <w:rFonts w:ascii="Roboto" w:eastAsia="Roboto" w:hAnsi="Roboto" w:cs="Roboto"/>
                <w:color w:val="000000"/>
                <w:sz w:val="19"/>
                <w:szCs w:val="19"/>
              </w:rPr>
            </w:pPr>
            <w:r>
              <w:rPr>
                <w:rFonts w:ascii="Roboto" w:eastAsia="Roboto" w:hAnsi="Roboto" w:cs="Roboto"/>
                <w:color w:val="000000"/>
                <w:sz w:val="19"/>
                <w:szCs w:val="19"/>
              </w:rPr>
              <w:t xml:space="preserve">Staten Island </w:t>
            </w:r>
          </w:p>
          <w:p w14:paraId="0E7EFB4C" w14:textId="77777777" w:rsidR="00683AB1" w:rsidRDefault="00965BDC">
            <w:pPr>
              <w:widowControl w:val="0"/>
              <w:pBdr>
                <w:top w:val="nil"/>
                <w:left w:val="nil"/>
                <w:bottom w:val="nil"/>
                <w:right w:val="nil"/>
                <w:between w:val="nil"/>
              </w:pBdr>
              <w:spacing w:before="247" w:line="240" w:lineRule="auto"/>
              <w:ind w:right="1238"/>
              <w:jc w:val="right"/>
              <w:rPr>
                <w:rFonts w:ascii="Roboto" w:eastAsia="Roboto" w:hAnsi="Roboto" w:cs="Roboto"/>
                <w:color w:val="000000"/>
                <w:sz w:val="19"/>
                <w:szCs w:val="19"/>
              </w:rPr>
            </w:pPr>
            <w:commentRangeStart w:id="5"/>
            <w:commentRangeStart w:id="6"/>
            <w:r>
              <w:rPr>
                <w:rFonts w:ascii="Roboto" w:eastAsia="Roboto" w:hAnsi="Roboto" w:cs="Roboto"/>
                <w:color w:val="000000"/>
                <w:sz w:val="19"/>
                <w:szCs w:val="19"/>
              </w:rPr>
              <w:t xml:space="preserve">Long Island: All areas of Suffolk or Nassau Counties  </w:t>
            </w:r>
            <w:commentRangeEnd w:id="5"/>
            <w:r>
              <w:commentReference w:id="5"/>
            </w:r>
            <w:commentRangeEnd w:id="6"/>
            <w:r w:rsidR="006E565C">
              <w:rPr>
                <w:rStyle w:val="CommentReference"/>
              </w:rPr>
              <w:commentReference w:id="6"/>
            </w:r>
          </w:p>
          <w:p w14:paraId="0E7EFB4D" w14:textId="77777777" w:rsidR="00683AB1" w:rsidRDefault="00965BDC">
            <w:pPr>
              <w:widowControl w:val="0"/>
              <w:pBdr>
                <w:top w:val="nil"/>
                <w:left w:val="nil"/>
                <w:bottom w:val="nil"/>
                <w:right w:val="nil"/>
                <w:between w:val="nil"/>
              </w:pBdr>
              <w:spacing w:before="247" w:line="240" w:lineRule="auto"/>
              <w:ind w:right="1272"/>
              <w:jc w:val="right"/>
              <w:rPr>
                <w:rFonts w:ascii="Roboto" w:eastAsia="Roboto" w:hAnsi="Roboto" w:cs="Roboto"/>
                <w:color w:val="000000"/>
                <w:sz w:val="19"/>
                <w:szCs w:val="19"/>
              </w:rPr>
            </w:pPr>
            <w:r>
              <w:rPr>
                <w:rFonts w:ascii="Roboto" w:eastAsia="Roboto" w:hAnsi="Roboto" w:cs="Roboto"/>
                <w:color w:val="000000"/>
                <w:sz w:val="19"/>
                <w:szCs w:val="19"/>
              </w:rPr>
              <w:t xml:space="preserve">Southern Brooklyn: Coney Island. One mile from the  </w:t>
            </w:r>
          </w:p>
          <w:p w14:paraId="0E7EFB4E" w14:textId="77777777" w:rsidR="00683AB1" w:rsidRDefault="00965BDC">
            <w:pPr>
              <w:widowControl w:val="0"/>
              <w:pBdr>
                <w:top w:val="nil"/>
                <w:left w:val="nil"/>
                <w:bottom w:val="nil"/>
                <w:right w:val="nil"/>
                <w:between w:val="nil"/>
              </w:pBdr>
              <w:spacing w:before="7" w:line="240" w:lineRule="auto"/>
              <w:ind w:left="1669"/>
              <w:rPr>
                <w:rFonts w:ascii="Roboto" w:eastAsia="Roboto" w:hAnsi="Roboto" w:cs="Roboto"/>
                <w:color w:val="000000"/>
                <w:sz w:val="19"/>
                <w:szCs w:val="19"/>
              </w:rPr>
            </w:pPr>
            <w:r>
              <w:rPr>
                <w:rFonts w:ascii="Roboto" w:eastAsia="Roboto" w:hAnsi="Roboto" w:cs="Roboto"/>
                <w:color w:val="000000"/>
                <w:sz w:val="19"/>
                <w:szCs w:val="19"/>
              </w:rPr>
              <w:t xml:space="preserve">coastline.  </w:t>
            </w:r>
          </w:p>
          <w:p w14:paraId="0E7EFB4F" w14:textId="77777777" w:rsidR="00683AB1" w:rsidRDefault="00965BDC">
            <w:pPr>
              <w:widowControl w:val="0"/>
              <w:pBdr>
                <w:top w:val="nil"/>
                <w:left w:val="nil"/>
                <w:bottom w:val="nil"/>
                <w:right w:val="nil"/>
                <w:between w:val="nil"/>
              </w:pBdr>
              <w:spacing w:before="247" w:line="240" w:lineRule="auto"/>
              <w:ind w:right="601"/>
              <w:jc w:val="right"/>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California Earthquake and MMI over 8 for Frame and over 5  </w:t>
            </w:r>
          </w:p>
          <w:p w14:paraId="0E7EFB50" w14:textId="77777777" w:rsidR="00683AB1" w:rsidRDefault="00965BDC">
            <w:pPr>
              <w:widowControl w:val="0"/>
              <w:pBdr>
                <w:top w:val="nil"/>
                <w:left w:val="nil"/>
                <w:bottom w:val="nil"/>
                <w:right w:val="nil"/>
                <w:between w:val="nil"/>
              </w:pBdr>
              <w:spacing w:before="7" w:line="240" w:lineRule="auto"/>
              <w:ind w:left="1666"/>
              <w:rPr>
                <w:rFonts w:ascii="Roboto" w:eastAsia="Roboto" w:hAnsi="Roboto" w:cs="Roboto"/>
                <w:color w:val="000000"/>
                <w:sz w:val="19"/>
                <w:szCs w:val="19"/>
              </w:rPr>
            </w:pPr>
            <w:r>
              <w:rPr>
                <w:rFonts w:ascii="Roboto" w:eastAsia="Roboto" w:hAnsi="Roboto" w:cs="Roboto"/>
                <w:color w:val="000000"/>
                <w:sz w:val="19"/>
                <w:szCs w:val="19"/>
              </w:rPr>
              <w:t xml:space="preserve">for any other construction  </w:t>
            </w:r>
          </w:p>
          <w:p w14:paraId="0E7EFB51" w14:textId="77777777" w:rsidR="00683AB1" w:rsidRDefault="00965BDC">
            <w:pPr>
              <w:widowControl w:val="0"/>
              <w:pBdr>
                <w:top w:val="nil"/>
                <w:left w:val="nil"/>
                <w:bottom w:val="nil"/>
                <w:right w:val="nil"/>
                <w:between w:val="nil"/>
              </w:pBdr>
              <w:spacing w:before="7" w:line="240" w:lineRule="auto"/>
              <w:ind w:right="861"/>
              <w:jc w:val="right"/>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RM Tornado/Hail scores of Very High OR HH D or worse  </w:t>
            </w:r>
          </w:p>
          <w:p w14:paraId="0E7EFB52" w14:textId="77777777" w:rsidR="00683AB1" w:rsidRDefault="00965BDC">
            <w:pPr>
              <w:widowControl w:val="0"/>
              <w:pBdr>
                <w:top w:val="nil"/>
                <w:left w:val="nil"/>
                <w:bottom w:val="nil"/>
                <w:right w:val="nil"/>
                <w:between w:val="nil"/>
              </w:pBdr>
              <w:spacing w:before="7" w:line="240" w:lineRule="auto"/>
              <w:ind w:right="1085"/>
              <w:jc w:val="right"/>
              <w:rPr>
                <w:rFonts w:ascii="Roboto" w:eastAsia="Roboto" w:hAnsi="Roboto" w:cs="Roboto"/>
                <w:color w:val="000000"/>
                <w:sz w:val="19"/>
                <w:szCs w:val="19"/>
              </w:rPr>
            </w:pPr>
            <w:r>
              <w:rPr>
                <w:rFonts w:ascii="Roboto" w:eastAsia="Roboto" w:hAnsi="Roboto" w:cs="Roboto"/>
                <w:color w:val="000000"/>
                <w:sz w:val="19"/>
                <w:szCs w:val="19"/>
              </w:rPr>
              <w:t xml:space="preserve">without 2% or greater W/H deductibles AND cosmetic  </w:t>
            </w:r>
          </w:p>
          <w:p w14:paraId="0E7EFB53" w14:textId="77777777" w:rsidR="00683AB1" w:rsidRDefault="00965BDC">
            <w:pPr>
              <w:widowControl w:val="0"/>
              <w:pBdr>
                <w:top w:val="nil"/>
                <w:left w:val="nil"/>
                <w:bottom w:val="nil"/>
                <w:right w:val="nil"/>
                <w:between w:val="nil"/>
              </w:pBdr>
              <w:spacing w:before="7" w:line="240" w:lineRule="auto"/>
              <w:ind w:left="1671"/>
              <w:rPr>
                <w:rFonts w:ascii="Roboto" w:eastAsia="Roboto" w:hAnsi="Roboto" w:cs="Roboto"/>
                <w:color w:val="000000"/>
                <w:sz w:val="19"/>
                <w:szCs w:val="19"/>
              </w:rPr>
            </w:pPr>
            <w:r>
              <w:rPr>
                <w:rFonts w:ascii="Roboto" w:eastAsia="Roboto" w:hAnsi="Roboto" w:cs="Roboto"/>
                <w:color w:val="000000"/>
                <w:sz w:val="19"/>
                <w:szCs w:val="19"/>
              </w:rPr>
              <w:t xml:space="preserve">damage exclusions </w:t>
            </w:r>
          </w:p>
          <w:p w14:paraId="0E7EFB54" w14:textId="77777777" w:rsidR="00683AB1" w:rsidRDefault="00965BDC">
            <w:pPr>
              <w:widowControl w:val="0"/>
              <w:pBdr>
                <w:top w:val="nil"/>
                <w:left w:val="nil"/>
                <w:bottom w:val="nil"/>
                <w:right w:val="nil"/>
                <w:between w:val="nil"/>
              </w:pBdr>
              <w:spacing w:before="7" w:line="240" w:lineRule="auto"/>
              <w:ind w:left="1314"/>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Risks within 750ft of any terrorism target: </w:t>
            </w:r>
          </w:p>
          <w:p w14:paraId="0E7EFB55" w14:textId="77777777" w:rsidR="00683AB1" w:rsidRDefault="00965BDC">
            <w:pPr>
              <w:widowControl w:val="0"/>
              <w:pBdr>
                <w:top w:val="nil"/>
                <w:left w:val="nil"/>
                <w:bottom w:val="nil"/>
                <w:right w:val="nil"/>
                <w:between w:val="nil"/>
              </w:pBdr>
              <w:spacing w:before="7" w:line="240" w:lineRule="auto"/>
              <w:ind w:right="1071"/>
              <w:jc w:val="right"/>
              <w:rPr>
                <w:rFonts w:ascii="Roboto" w:eastAsia="Roboto" w:hAnsi="Roboto" w:cs="Roboto"/>
                <w:color w:val="000000"/>
                <w:sz w:val="19"/>
                <w:szCs w:val="19"/>
              </w:rPr>
            </w:pPr>
            <w:commentRangeStart w:id="7"/>
            <w:commentRangeStart w:id="8"/>
            <w:r>
              <w:rPr>
                <w:rFonts w:ascii="Roboto" w:eastAsia="Roboto" w:hAnsi="Roboto" w:cs="Roboto"/>
                <w:color w:val="000000"/>
                <w:sz w:val="19"/>
                <w:szCs w:val="19"/>
              </w:rPr>
              <w:t xml:space="preserve">-Transportation hubs include major airports (servicing  </w:t>
            </w:r>
          </w:p>
          <w:p w14:paraId="0E7EFB56" w14:textId="77777777" w:rsidR="00683AB1" w:rsidRDefault="00965BDC">
            <w:pPr>
              <w:widowControl w:val="0"/>
              <w:pBdr>
                <w:top w:val="nil"/>
                <w:left w:val="nil"/>
                <w:bottom w:val="nil"/>
                <w:right w:val="nil"/>
                <w:between w:val="nil"/>
              </w:pBdr>
              <w:spacing w:before="7" w:line="240" w:lineRule="auto"/>
              <w:ind w:right="962"/>
              <w:jc w:val="right"/>
              <w:rPr>
                <w:rFonts w:ascii="Roboto" w:eastAsia="Roboto" w:hAnsi="Roboto" w:cs="Roboto"/>
                <w:color w:val="000000"/>
                <w:sz w:val="19"/>
                <w:szCs w:val="19"/>
              </w:rPr>
            </w:pPr>
            <w:r>
              <w:rPr>
                <w:rFonts w:ascii="Roboto" w:eastAsia="Roboto" w:hAnsi="Roboto" w:cs="Roboto"/>
                <w:color w:val="000000"/>
                <w:sz w:val="19"/>
                <w:szCs w:val="19"/>
              </w:rPr>
              <w:t xml:space="preserve">commercial international flights and/or more than 20M  </w:t>
            </w:r>
          </w:p>
          <w:p w14:paraId="0E7EFB57" w14:textId="77777777" w:rsidR="00683AB1" w:rsidRDefault="00965BDC">
            <w:pPr>
              <w:widowControl w:val="0"/>
              <w:pBdr>
                <w:top w:val="nil"/>
                <w:left w:val="nil"/>
                <w:bottom w:val="nil"/>
                <w:right w:val="nil"/>
                <w:between w:val="nil"/>
              </w:pBdr>
              <w:spacing w:before="7" w:line="240" w:lineRule="auto"/>
              <w:ind w:right="669"/>
              <w:jc w:val="right"/>
              <w:rPr>
                <w:rFonts w:ascii="Roboto" w:eastAsia="Roboto" w:hAnsi="Roboto" w:cs="Roboto"/>
                <w:color w:val="000000"/>
                <w:sz w:val="19"/>
                <w:szCs w:val="19"/>
              </w:rPr>
            </w:pPr>
            <w:r>
              <w:rPr>
                <w:rFonts w:ascii="Roboto" w:eastAsia="Roboto" w:hAnsi="Roboto" w:cs="Roboto"/>
                <w:color w:val="000000"/>
                <w:sz w:val="19"/>
                <w:szCs w:val="19"/>
              </w:rPr>
              <w:t xml:space="preserve">annual passengers), train stations, and ports (Los Angeles,  </w:t>
            </w:r>
          </w:p>
          <w:p w14:paraId="0E7EFB58" w14:textId="77777777" w:rsidR="00683AB1" w:rsidRDefault="00965BDC">
            <w:pPr>
              <w:widowControl w:val="0"/>
              <w:pBdr>
                <w:top w:val="nil"/>
                <w:left w:val="nil"/>
                <w:bottom w:val="nil"/>
                <w:right w:val="nil"/>
                <w:between w:val="nil"/>
              </w:pBdr>
              <w:spacing w:before="7" w:line="240" w:lineRule="auto"/>
              <w:ind w:right="875"/>
              <w:jc w:val="right"/>
              <w:rPr>
                <w:rFonts w:ascii="Roboto" w:eastAsia="Roboto" w:hAnsi="Roboto" w:cs="Roboto"/>
                <w:color w:val="000000"/>
                <w:sz w:val="19"/>
                <w:szCs w:val="19"/>
              </w:rPr>
            </w:pPr>
            <w:r>
              <w:rPr>
                <w:rFonts w:ascii="Roboto" w:eastAsia="Roboto" w:hAnsi="Roboto" w:cs="Roboto"/>
                <w:color w:val="000000"/>
                <w:sz w:val="19"/>
                <w:szCs w:val="19"/>
              </w:rPr>
              <w:t xml:space="preserve">Long Beach, Newark and New York, Savannah, Houston,  </w:t>
            </w:r>
          </w:p>
          <w:p w14:paraId="0E7EFB59" w14:textId="77777777" w:rsidR="00683AB1" w:rsidRDefault="00965BDC">
            <w:pPr>
              <w:widowControl w:val="0"/>
              <w:pBdr>
                <w:top w:val="nil"/>
                <w:left w:val="nil"/>
                <w:bottom w:val="nil"/>
                <w:right w:val="nil"/>
                <w:between w:val="nil"/>
              </w:pBdr>
              <w:spacing w:before="7" w:line="240" w:lineRule="auto"/>
              <w:jc w:val="center"/>
              <w:rPr>
                <w:rFonts w:ascii="Roboto" w:eastAsia="Roboto" w:hAnsi="Roboto" w:cs="Roboto"/>
                <w:color w:val="000000"/>
                <w:sz w:val="19"/>
                <w:szCs w:val="19"/>
              </w:rPr>
            </w:pPr>
            <w:r>
              <w:rPr>
                <w:rFonts w:ascii="Roboto" w:eastAsia="Roboto" w:hAnsi="Roboto" w:cs="Roboto"/>
                <w:color w:val="000000"/>
                <w:sz w:val="19"/>
                <w:szCs w:val="19"/>
              </w:rPr>
              <w:t xml:space="preserve">Seattle, Norfolk, Tacoma, Charleston, Oakland). </w:t>
            </w:r>
          </w:p>
          <w:p w14:paraId="0E7EFB5A" w14:textId="77777777" w:rsidR="00683AB1" w:rsidRDefault="00965BDC">
            <w:pPr>
              <w:widowControl w:val="0"/>
              <w:pBdr>
                <w:top w:val="nil"/>
                <w:left w:val="nil"/>
                <w:bottom w:val="nil"/>
                <w:right w:val="nil"/>
                <w:between w:val="nil"/>
              </w:pBdr>
              <w:spacing w:before="7" w:line="240" w:lineRule="auto"/>
              <w:ind w:right="697"/>
              <w:jc w:val="right"/>
              <w:rPr>
                <w:rFonts w:ascii="Roboto" w:eastAsia="Roboto" w:hAnsi="Roboto" w:cs="Roboto"/>
                <w:color w:val="000000"/>
                <w:sz w:val="19"/>
                <w:szCs w:val="19"/>
              </w:rPr>
            </w:pPr>
            <w:r>
              <w:rPr>
                <w:rFonts w:ascii="Roboto" w:eastAsia="Roboto" w:hAnsi="Roboto" w:cs="Roboto"/>
                <w:color w:val="000000"/>
                <w:sz w:val="19"/>
                <w:szCs w:val="19"/>
              </w:rPr>
              <w:t xml:space="preserve"> -Entertainment centers include professional sports venues  </w:t>
            </w:r>
          </w:p>
          <w:p w14:paraId="0E7EFB5B" w14:textId="77777777" w:rsidR="00683AB1" w:rsidRDefault="00965BDC">
            <w:pPr>
              <w:widowControl w:val="0"/>
              <w:pBdr>
                <w:top w:val="nil"/>
                <w:left w:val="nil"/>
                <w:bottom w:val="nil"/>
                <w:right w:val="nil"/>
                <w:between w:val="nil"/>
              </w:pBdr>
              <w:spacing w:before="8" w:line="240" w:lineRule="auto"/>
              <w:ind w:left="1309" w:right="465" w:firstLine="4"/>
              <w:rPr>
                <w:rFonts w:ascii="Roboto" w:eastAsia="Roboto" w:hAnsi="Roboto" w:cs="Roboto"/>
                <w:color w:val="000000"/>
                <w:sz w:val="19"/>
                <w:szCs w:val="19"/>
              </w:rPr>
            </w:pPr>
            <w:r>
              <w:rPr>
                <w:rFonts w:ascii="Roboto" w:eastAsia="Roboto" w:hAnsi="Roboto" w:cs="Roboto"/>
                <w:color w:val="000000"/>
                <w:sz w:val="19"/>
                <w:szCs w:val="19"/>
              </w:rPr>
              <w:t xml:space="preserve">(excluding collegiate level sports), large concert and music halls,  convention centers, casinos (especially located on the Las Vegas  strip) and theme parks. </w:t>
            </w:r>
          </w:p>
          <w:p w14:paraId="0E7EFB5C" w14:textId="77777777" w:rsidR="00683AB1" w:rsidRDefault="00965BDC">
            <w:pPr>
              <w:widowControl w:val="0"/>
              <w:pBdr>
                <w:top w:val="nil"/>
                <w:left w:val="nil"/>
                <w:bottom w:val="nil"/>
                <w:right w:val="nil"/>
                <w:between w:val="nil"/>
              </w:pBdr>
              <w:spacing w:before="6" w:line="240" w:lineRule="auto"/>
              <w:jc w:val="center"/>
              <w:rPr>
                <w:rFonts w:ascii="Roboto" w:eastAsia="Roboto" w:hAnsi="Roboto" w:cs="Roboto"/>
                <w:color w:val="000000"/>
                <w:sz w:val="19"/>
                <w:szCs w:val="19"/>
              </w:rPr>
            </w:pPr>
            <w:r>
              <w:rPr>
                <w:rFonts w:ascii="Roboto" w:eastAsia="Roboto" w:hAnsi="Roboto" w:cs="Roboto"/>
                <w:color w:val="000000"/>
                <w:sz w:val="19"/>
                <w:szCs w:val="19"/>
              </w:rPr>
              <w:t xml:space="preserve"> -Major government buildings greater than 15,000sqft </w:t>
            </w:r>
          </w:p>
          <w:p w14:paraId="0E7EFB5D" w14:textId="77777777" w:rsidR="00683AB1" w:rsidRDefault="00965BDC">
            <w:pPr>
              <w:widowControl w:val="0"/>
              <w:pBdr>
                <w:top w:val="nil"/>
                <w:left w:val="nil"/>
                <w:bottom w:val="nil"/>
                <w:right w:val="nil"/>
                <w:between w:val="nil"/>
              </w:pBdr>
              <w:spacing w:before="7" w:line="240" w:lineRule="auto"/>
              <w:ind w:left="1278"/>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NY Terrorism: </w:t>
            </w:r>
          </w:p>
          <w:p w14:paraId="0E7EFB5E" w14:textId="77777777" w:rsidR="00683AB1" w:rsidRDefault="00965BDC">
            <w:pPr>
              <w:widowControl w:val="0"/>
              <w:pBdr>
                <w:top w:val="nil"/>
                <w:left w:val="nil"/>
                <w:bottom w:val="nil"/>
                <w:right w:val="nil"/>
                <w:between w:val="nil"/>
              </w:pBdr>
              <w:spacing w:before="7" w:line="240" w:lineRule="auto"/>
              <w:ind w:right="972"/>
              <w:jc w:val="right"/>
              <w:rPr>
                <w:rFonts w:ascii="Roboto" w:eastAsia="Roboto" w:hAnsi="Roboto" w:cs="Roboto"/>
                <w:color w:val="000000"/>
                <w:sz w:val="19"/>
                <w:szCs w:val="19"/>
              </w:rPr>
            </w:pPr>
            <w:r>
              <w:rPr>
                <w:rFonts w:ascii="Roboto" w:eastAsia="Roboto" w:hAnsi="Roboto" w:cs="Roboto"/>
                <w:color w:val="000000"/>
                <w:sz w:val="19"/>
                <w:szCs w:val="19"/>
              </w:rPr>
              <w:t xml:space="preserve">The following locations are noteworthy Risk Targets for  </w:t>
            </w:r>
          </w:p>
          <w:p w14:paraId="0E7EFB5F" w14:textId="77777777" w:rsidR="00683AB1" w:rsidRDefault="00965BDC">
            <w:pPr>
              <w:widowControl w:val="0"/>
              <w:pBdr>
                <w:top w:val="nil"/>
                <w:left w:val="nil"/>
                <w:bottom w:val="nil"/>
                <w:right w:val="nil"/>
                <w:between w:val="nil"/>
              </w:pBdr>
              <w:spacing w:before="7" w:line="240" w:lineRule="auto"/>
              <w:ind w:right="1203"/>
              <w:jc w:val="right"/>
              <w:rPr>
                <w:rFonts w:ascii="Roboto" w:eastAsia="Roboto" w:hAnsi="Roboto" w:cs="Roboto"/>
                <w:color w:val="000000"/>
                <w:sz w:val="19"/>
                <w:szCs w:val="19"/>
              </w:rPr>
            </w:pPr>
            <w:r>
              <w:rPr>
                <w:rFonts w:ascii="Roboto" w:eastAsia="Roboto" w:hAnsi="Roboto" w:cs="Roboto"/>
                <w:color w:val="000000"/>
                <w:sz w:val="19"/>
                <w:szCs w:val="19"/>
              </w:rPr>
              <w:t xml:space="preserve">terrorism. Risks within 750 feet of such locations are  </w:t>
            </w:r>
          </w:p>
          <w:p w14:paraId="0E7EFB60" w14:textId="77777777" w:rsidR="00683AB1" w:rsidRDefault="00965BDC">
            <w:pPr>
              <w:widowControl w:val="0"/>
              <w:pBdr>
                <w:top w:val="nil"/>
                <w:left w:val="nil"/>
                <w:bottom w:val="nil"/>
                <w:right w:val="nil"/>
                <w:between w:val="nil"/>
              </w:pBdr>
              <w:spacing w:before="7" w:line="240" w:lineRule="auto"/>
              <w:ind w:right="743"/>
              <w:jc w:val="right"/>
              <w:rPr>
                <w:rFonts w:ascii="Roboto" w:eastAsia="Roboto" w:hAnsi="Roboto" w:cs="Roboto"/>
                <w:color w:val="000000"/>
                <w:sz w:val="19"/>
                <w:szCs w:val="19"/>
              </w:rPr>
            </w:pPr>
            <w:r>
              <w:rPr>
                <w:rFonts w:ascii="Roboto" w:eastAsia="Roboto" w:hAnsi="Roboto" w:cs="Roboto"/>
                <w:color w:val="000000"/>
                <w:sz w:val="19"/>
                <w:szCs w:val="19"/>
              </w:rPr>
              <w:t xml:space="preserve">ineligible. Please note, this is not an exhaustive list. Please  </w:t>
            </w:r>
          </w:p>
          <w:p w14:paraId="0E7EFB61" w14:textId="77777777" w:rsidR="00683AB1" w:rsidRDefault="00965BDC">
            <w:pPr>
              <w:widowControl w:val="0"/>
              <w:pBdr>
                <w:top w:val="nil"/>
                <w:left w:val="nil"/>
                <w:bottom w:val="nil"/>
                <w:right w:val="nil"/>
                <w:between w:val="nil"/>
              </w:pBdr>
              <w:spacing w:before="7" w:line="240" w:lineRule="auto"/>
              <w:ind w:right="720"/>
              <w:jc w:val="right"/>
              <w:rPr>
                <w:rFonts w:ascii="Roboto" w:eastAsia="Roboto" w:hAnsi="Roboto" w:cs="Roboto"/>
                <w:color w:val="000000"/>
                <w:sz w:val="19"/>
                <w:szCs w:val="19"/>
              </w:rPr>
            </w:pPr>
            <w:r>
              <w:rPr>
                <w:rFonts w:ascii="Roboto" w:eastAsia="Roboto" w:hAnsi="Roboto" w:cs="Roboto"/>
                <w:color w:val="000000"/>
                <w:sz w:val="19"/>
                <w:szCs w:val="19"/>
              </w:rPr>
              <w:t xml:space="preserve">refer any risks that are in close proximity to a major hub of  </w:t>
            </w:r>
          </w:p>
          <w:p w14:paraId="0E7EFB62" w14:textId="77777777" w:rsidR="00683AB1" w:rsidRDefault="00965BDC">
            <w:pPr>
              <w:widowControl w:val="0"/>
              <w:pBdr>
                <w:top w:val="nil"/>
                <w:left w:val="nil"/>
                <w:bottom w:val="nil"/>
                <w:right w:val="nil"/>
                <w:between w:val="nil"/>
              </w:pBdr>
              <w:spacing w:before="7" w:line="240" w:lineRule="auto"/>
              <w:ind w:right="698"/>
              <w:jc w:val="right"/>
              <w:rPr>
                <w:rFonts w:ascii="Roboto" w:eastAsia="Roboto" w:hAnsi="Roboto" w:cs="Roboto"/>
                <w:color w:val="000000"/>
                <w:sz w:val="19"/>
                <w:szCs w:val="19"/>
              </w:rPr>
            </w:pPr>
            <w:r>
              <w:rPr>
                <w:rFonts w:ascii="Roboto" w:eastAsia="Roboto" w:hAnsi="Roboto" w:cs="Roboto"/>
                <w:color w:val="000000"/>
                <w:sz w:val="19"/>
                <w:szCs w:val="19"/>
              </w:rPr>
              <w:t xml:space="preserve">transportation, entertainment or government, or a different  </w:t>
            </w:r>
          </w:p>
          <w:p w14:paraId="0E7EFB63" w14:textId="77777777" w:rsidR="00683AB1" w:rsidRDefault="00965BDC">
            <w:pPr>
              <w:widowControl w:val="0"/>
              <w:pBdr>
                <w:top w:val="nil"/>
                <w:left w:val="nil"/>
                <w:bottom w:val="nil"/>
                <w:right w:val="nil"/>
                <w:between w:val="nil"/>
              </w:pBdr>
              <w:spacing w:before="7" w:line="240" w:lineRule="auto"/>
              <w:ind w:left="1627"/>
              <w:rPr>
                <w:rFonts w:ascii="Roboto" w:eastAsia="Roboto" w:hAnsi="Roboto" w:cs="Roboto"/>
                <w:color w:val="000000"/>
                <w:sz w:val="19"/>
                <w:szCs w:val="19"/>
              </w:rPr>
            </w:pPr>
            <w:r>
              <w:rPr>
                <w:rFonts w:ascii="Roboto" w:eastAsia="Roboto" w:hAnsi="Roboto" w:cs="Roboto"/>
                <w:color w:val="000000"/>
                <w:sz w:val="19"/>
                <w:szCs w:val="19"/>
              </w:rPr>
              <w:t>target as appropriate.</w:t>
            </w:r>
            <w:commentRangeEnd w:id="7"/>
            <w:r>
              <w:commentReference w:id="7"/>
            </w:r>
            <w:commentRangeEnd w:id="8"/>
            <w:r w:rsidR="006E565C">
              <w:rPr>
                <w:rStyle w:val="CommentReference"/>
              </w:rPr>
              <w:commentReference w:id="8"/>
            </w:r>
          </w:p>
        </w:tc>
      </w:tr>
    </w:tbl>
    <w:p w14:paraId="0E7EFB65" w14:textId="77777777" w:rsidR="00683AB1" w:rsidRDefault="00683AB1">
      <w:pPr>
        <w:widowControl w:val="0"/>
        <w:pBdr>
          <w:top w:val="nil"/>
          <w:left w:val="nil"/>
          <w:bottom w:val="nil"/>
          <w:right w:val="nil"/>
          <w:between w:val="nil"/>
        </w:pBdr>
        <w:rPr>
          <w:color w:val="000000"/>
        </w:rPr>
      </w:pPr>
    </w:p>
    <w:p w14:paraId="0E7EFB66" w14:textId="77777777" w:rsidR="00683AB1" w:rsidRDefault="00683AB1">
      <w:pPr>
        <w:widowControl w:val="0"/>
        <w:pBdr>
          <w:top w:val="nil"/>
          <w:left w:val="nil"/>
          <w:bottom w:val="nil"/>
          <w:right w:val="nil"/>
          <w:between w:val="nil"/>
        </w:pBdr>
        <w:rPr>
          <w:color w:val="000000"/>
        </w:rPr>
      </w:pPr>
    </w:p>
    <w:p w14:paraId="0E7EFB67" w14:textId="77777777" w:rsidR="00683AB1" w:rsidRDefault="00965BDC">
      <w:pPr>
        <w:widowControl w:val="0"/>
        <w:pBdr>
          <w:top w:val="nil"/>
          <w:left w:val="nil"/>
          <w:bottom w:val="nil"/>
          <w:right w:val="nil"/>
          <w:between w:val="nil"/>
        </w:pBdr>
        <w:spacing w:line="240" w:lineRule="auto"/>
        <w:ind w:left="5"/>
        <w:rPr>
          <w:rFonts w:ascii="Roboto" w:eastAsia="Roboto" w:hAnsi="Roboto" w:cs="Roboto"/>
          <w:color w:val="000000"/>
          <w:sz w:val="16"/>
          <w:szCs w:val="16"/>
        </w:rPr>
      </w:pPr>
      <w:r>
        <w:rPr>
          <w:rFonts w:ascii="Roboto" w:eastAsia="Roboto" w:hAnsi="Roboto" w:cs="Roboto"/>
          <w:color w:val="000000"/>
          <w:sz w:val="16"/>
          <w:szCs w:val="16"/>
        </w:rPr>
        <w:t xml:space="preserve">400 Northridge Rd, Suite 800 Sandy Springs, GA 30350 | accelins.com </w:t>
      </w:r>
    </w:p>
    <w:p w14:paraId="0E7EFB68" w14:textId="77777777" w:rsidR="00683AB1" w:rsidRDefault="00965BDC">
      <w:pPr>
        <w:widowControl w:val="0"/>
        <w:pBdr>
          <w:top w:val="nil"/>
          <w:left w:val="nil"/>
          <w:bottom w:val="nil"/>
          <w:right w:val="nil"/>
          <w:between w:val="nil"/>
        </w:pBdr>
        <w:spacing w:line="240" w:lineRule="auto"/>
        <w:ind w:right="701"/>
        <w:jc w:val="right"/>
        <w:rPr>
          <w:rFonts w:ascii="Roboto" w:eastAsia="Roboto" w:hAnsi="Roboto" w:cs="Roboto"/>
          <w:color w:val="000000"/>
          <w:sz w:val="16"/>
          <w:szCs w:val="16"/>
        </w:rPr>
      </w:pPr>
      <w:r>
        <w:rPr>
          <w:rFonts w:ascii="Roboto" w:eastAsia="Roboto" w:hAnsi="Roboto" w:cs="Roboto"/>
          <w:noProof/>
          <w:color w:val="000000"/>
          <w:sz w:val="16"/>
          <w:szCs w:val="16"/>
        </w:rPr>
        <w:lastRenderedPageBreak/>
        <w:drawing>
          <wp:inline distT="19050" distB="19050" distL="19050" distR="19050" wp14:anchorId="0E7EFBB6" wp14:editId="0E7EFBB7">
            <wp:extent cx="2286000" cy="4953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2286000" cy="495300"/>
                    </a:xfrm>
                    <a:prstGeom prst="rect">
                      <a:avLst/>
                    </a:prstGeom>
                    <a:ln/>
                  </pic:spPr>
                </pic:pic>
              </a:graphicData>
            </a:graphic>
          </wp:inline>
        </w:drawing>
      </w:r>
      <w:r>
        <w:rPr>
          <w:rFonts w:ascii="Roboto" w:eastAsia="Roboto" w:hAnsi="Roboto" w:cs="Roboto"/>
          <w:color w:val="000000"/>
          <w:sz w:val="16"/>
          <w:szCs w:val="16"/>
        </w:rPr>
        <w:t>Underwriting Managers</w:t>
      </w:r>
    </w:p>
    <w:tbl>
      <w:tblPr>
        <w:tblStyle w:val="a2"/>
        <w:tblW w:w="99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7468"/>
      </w:tblGrid>
      <w:tr w:rsidR="00683AB1" w14:paraId="0E7EFBA2" w14:textId="77777777">
        <w:trPr>
          <w:trHeight w:val="10837"/>
        </w:trPr>
        <w:tc>
          <w:tcPr>
            <w:tcW w:w="2520" w:type="dxa"/>
            <w:shd w:val="clear" w:color="auto" w:fill="auto"/>
            <w:tcMar>
              <w:top w:w="100" w:type="dxa"/>
              <w:left w:w="100" w:type="dxa"/>
              <w:bottom w:w="100" w:type="dxa"/>
              <w:right w:w="100" w:type="dxa"/>
            </w:tcMar>
          </w:tcPr>
          <w:p w14:paraId="0E7EFB69" w14:textId="77777777" w:rsidR="00683AB1" w:rsidRDefault="00683AB1">
            <w:pPr>
              <w:widowControl w:val="0"/>
              <w:pBdr>
                <w:top w:val="nil"/>
                <w:left w:val="nil"/>
                <w:bottom w:val="nil"/>
                <w:right w:val="nil"/>
                <w:between w:val="nil"/>
              </w:pBdr>
              <w:rPr>
                <w:rFonts w:ascii="Roboto" w:eastAsia="Roboto" w:hAnsi="Roboto" w:cs="Roboto"/>
                <w:color w:val="000000"/>
                <w:sz w:val="16"/>
                <w:szCs w:val="16"/>
              </w:rPr>
            </w:pPr>
          </w:p>
        </w:tc>
        <w:tc>
          <w:tcPr>
            <w:tcW w:w="7467" w:type="dxa"/>
            <w:shd w:val="clear" w:color="auto" w:fill="auto"/>
            <w:tcMar>
              <w:top w:w="100" w:type="dxa"/>
              <w:left w:w="100" w:type="dxa"/>
              <w:bottom w:w="100" w:type="dxa"/>
              <w:right w:w="100" w:type="dxa"/>
            </w:tcMar>
          </w:tcPr>
          <w:p w14:paraId="0E7EFB6A" w14:textId="77777777" w:rsidR="00683AB1" w:rsidRDefault="00965BDC">
            <w:pPr>
              <w:widowControl w:val="0"/>
              <w:pBdr>
                <w:top w:val="nil"/>
                <w:left w:val="nil"/>
                <w:bottom w:val="nil"/>
                <w:right w:val="nil"/>
                <w:between w:val="nil"/>
              </w:pBdr>
              <w:spacing w:line="240" w:lineRule="auto"/>
              <w:ind w:left="2333"/>
              <w:rPr>
                <w:rFonts w:ascii="Roboto" w:eastAsia="Roboto" w:hAnsi="Roboto" w:cs="Roboto"/>
                <w:color w:val="000000"/>
                <w:sz w:val="19"/>
                <w:szCs w:val="19"/>
              </w:rPr>
            </w:pPr>
            <w:r>
              <w:rPr>
                <w:rFonts w:ascii="Roboto" w:eastAsia="Roboto" w:hAnsi="Roboto" w:cs="Roboto"/>
                <w:color w:val="000000"/>
                <w:sz w:val="19"/>
                <w:szCs w:val="19"/>
              </w:rPr>
              <w:t xml:space="preserve">Carnegie  </w:t>
            </w:r>
          </w:p>
          <w:p w14:paraId="0E7EFB6B" w14:textId="77777777" w:rsidR="00683AB1" w:rsidRDefault="00965BDC">
            <w:pPr>
              <w:widowControl w:val="0"/>
              <w:pBdr>
                <w:top w:val="nil"/>
                <w:left w:val="nil"/>
                <w:bottom w:val="nil"/>
                <w:right w:val="nil"/>
                <w:between w:val="nil"/>
              </w:pBdr>
              <w:spacing w:line="240" w:lineRule="auto"/>
              <w:ind w:right="1961"/>
              <w:jc w:val="right"/>
              <w:rPr>
                <w:rFonts w:ascii="Roboto" w:eastAsia="Roboto" w:hAnsi="Roboto" w:cs="Roboto"/>
                <w:color w:val="000000"/>
                <w:sz w:val="19"/>
                <w:szCs w:val="19"/>
              </w:rPr>
            </w:pPr>
            <w:r>
              <w:rPr>
                <w:rFonts w:ascii="Roboto" w:eastAsia="Roboto" w:hAnsi="Roboto" w:cs="Roboto"/>
                <w:color w:val="000000"/>
                <w:sz w:val="19"/>
                <w:szCs w:val="19"/>
              </w:rPr>
              <w:t xml:space="preserve">Chrysler  </w:t>
            </w:r>
          </w:p>
          <w:p w14:paraId="0E7EFB6C" w14:textId="77777777" w:rsidR="00683AB1" w:rsidRDefault="00965BDC">
            <w:pPr>
              <w:widowControl w:val="0"/>
              <w:pBdr>
                <w:top w:val="nil"/>
                <w:left w:val="nil"/>
                <w:bottom w:val="nil"/>
                <w:right w:val="nil"/>
                <w:between w:val="nil"/>
              </w:pBdr>
              <w:spacing w:before="7" w:line="240" w:lineRule="auto"/>
              <w:ind w:left="2339"/>
              <w:rPr>
                <w:rFonts w:ascii="Roboto" w:eastAsia="Roboto" w:hAnsi="Roboto" w:cs="Roboto"/>
                <w:color w:val="000000"/>
                <w:sz w:val="19"/>
                <w:szCs w:val="19"/>
              </w:rPr>
            </w:pPr>
            <w:r>
              <w:rPr>
                <w:rFonts w:ascii="Roboto" w:eastAsia="Roboto" w:hAnsi="Roboto" w:cs="Roboto"/>
                <w:color w:val="000000"/>
                <w:sz w:val="19"/>
                <w:szCs w:val="19"/>
              </w:rPr>
              <w:t xml:space="preserve">Hall </w:t>
            </w:r>
          </w:p>
          <w:p w14:paraId="0E7EFB6D" w14:textId="77777777" w:rsidR="00683AB1" w:rsidRDefault="00965BDC">
            <w:pPr>
              <w:widowControl w:val="0"/>
              <w:pBdr>
                <w:top w:val="nil"/>
                <w:left w:val="nil"/>
                <w:bottom w:val="nil"/>
                <w:right w:val="nil"/>
                <w:between w:val="nil"/>
              </w:pBdr>
              <w:spacing w:line="240" w:lineRule="auto"/>
              <w:ind w:right="2029"/>
              <w:jc w:val="right"/>
              <w:rPr>
                <w:rFonts w:ascii="Roboto" w:eastAsia="Roboto" w:hAnsi="Roboto" w:cs="Roboto"/>
                <w:color w:val="000000"/>
                <w:sz w:val="19"/>
                <w:szCs w:val="19"/>
              </w:rPr>
            </w:pPr>
            <w:r>
              <w:rPr>
                <w:rFonts w:ascii="Roboto" w:eastAsia="Roboto" w:hAnsi="Roboto" w:cs="Roboto"/>
                <w:color w:val="000000"/>
                <w:sz w:val="19"/>
                <w:szCs w:val="19"/>
              </w:rPr>
              <w:t xml:space="preserve">Building </w:t>
            </w:r>
          </w:p>
          <w:p w14:paraId="0E7EFB6E" w14:textId="77777777" w:rsidR="00683AB1" w:rsidRDefault="00965BDC">
            <w:pPr>
              <w:widowControl w:val="0"/>
              <w:pBdr>
                <w:top w:val="nil"/>
                <w:left w:val="nil"/>
                <w:bottom w:val="nil"/>
                <w:right w:val="nil"/>
                <w:between w:val="nil"/>
              </w:pBdr>
              <w:spacing w:before="7" w:line="240" w:lineRule="auto"/>
              <w:ind w:left="2339"/>
              <w:rPr>
                <w:rFonts w:ascii="Roboto" w:eastAsia="Roboto" w:hAnsi="Roboto" w:cs="Roboto"/>
                <w:color w:val="000000"/>
                <w:sz w:val="19"/>
                <w:szCs w:val="19"/>
              </w:rPr>
            </w:pPr>
            <w:r>
              <w:rPr>
                <w:rFonts w:ascii="Roboto" w:eastAsia="Roboto" w:hAnsi="Roboto" w:cs="Roboto"/>
                <w:color w:val="000000"/>
                <w:sz w:val="19"/>
                <w:szCs w:val="19"/>
              </w:rPr>
              <w:t xml:space="preserve">Empire  </w:t>
            </w:r>
          </w:p>
          <w:p w14:paraId="0E7EFB6F" w14:textId="77777777" w:rsidR="00683AB1" w:rsidRDefault="00965BDC">
            <w:pPr>
              <w:widowControl w:val="0"/>
              <w:pBdr>
                <w:top w:val="nil"/>
                <w:left w:val="nil"/>
                <w:bottom w:val="nil"/>
                <w:right w:val="nil"/>
                <w:between w:val="nil"/>
              </w:pBdr>
              <w:spacing w:line="240" w:lineRule="auto"/>
              <w:ind w:right="2148"/>
              <w:jc w:val="right"/>
              <w:rPr>
                <w:rFonts w:ascii="Roboto" w:eastAsia="Roboto" w:hAnsi="Roboto" w:cs="Roboto"/>
                <w:color w:val="000000"/>
                <w:sz w:val="19"/>
                <w:szCs w:val="19"/>
              </w:rPr>
            </w:pPr>
            <w:r>
              <w:rPr>
                <w:rFonts w:ascii="Roboto" w:eastAsia="Roboto" w:hAnsi="Roboto" w:cs="Roboto"/>
                <w:color w:val="000000"/>
                <w:sz w:val="19"/>
                <w:szCs w:val="19"/>
              </w:rPr>
              <w:t xml:space="preserve">Grand  </w:t>
            </w:r>
          </w:p>
          <w:p w14:paraId="0E7EFB70" w14:textId="77777777" w:rsidR="00683AB1" w:rsidRDefault="00965BDC">
            <w:pPr>
              <w:widowControl w:val="0"/>
              <w:pBdr>
                <w:top w:val="nil"/>
                <w:left w:val="nil"/>
                <w:bottom w:val="nil"/>
                <w:right w:val="nil"/>
                <w:between w:val="nil"/>
              </w:pBdr>
              <w:spacing w:before="7" w:line="240" w:lineRule="auto"/>
              <w:ind w:left="2329"/>
              <w:rPr>
                <w:rFonts w:ascii="Roboto" w:eastAsia="Roboto" w:hAnsi="Roboto" w:cs="Roboto"/>
                <w:color w:val="000000"/>
                <w:sz w:val="19"/>
                <w:szCs w:val="19"/>
              </w:rPr>
            </w:pPr>
            <w:r>
              <w:rPr>
                <w:rFonts w:ascii="Roboto" w:eastAsia="Roboto" w:hAnsi="Roboto" w:cs="Roboto"/>
                <w:color w:val="000000"/>
                <w:sz w:val="19"/>
                <w:szCs w:val="19"/>
              </w:rPr>
              <w:t xml:space="preserve">State  </w:t>
            </w:r>
          </w:p>
          <w:p w14:paraId="0E7EFB71" w14:textId="77777777" w:rsidR="00683AB1" w:rsidRDefault="00965BDC">
            <w:pPr>
              <w:widowControl w:val="0"/>
              <w:pBdr>
                <w:top w:val="nil"/>
                <w:left w:val="nil"/>
                <w:bottom w:val="nil"/>
                <w:right w:val="nil"/>
                <w:between w:val="nil"/>
              </w:pBdr>
              <w:spacing w:line="240" w:lineRule="auto"/>
              <w:ind w:right="2052"/>
              <w:jc w:val="right"/>
              <w:rPr>
                <w:rFonts w:ascii="Roboto" w:eastAsia="Roboto" w:hAnsi="Roboto" w:cs="Roboto"/>
                <w:color w:val="000000"/>
                <w:sz w:val="19"/>
                <w:szCs w:val="19"/>
              </w:rPr>
            </w:pPr>
            <w:r>
              <w:rPr>
                <w:rFonts w:ascii="Roboto" w:eastAsia="Roboto" w:hAnsi="Roboto" w:cs="Roboto"/>
                <w:color w:val="000000"/>
                <w:sz w:val="19"/>
                <w:szCs w:val="19"/>
              </w:rPr>
              <w:t xml:space="preserve">Central  </w:t>
            </w:r>
          </w:p>
          <w:p w14:paraId="0E7EFB72" w14:textId="77777777" w:rsidR="00683AB1" w:rsidRDefault="00965BDC">
            <w:pPr>
              <w:widowControl w:val="0"/>
              <w:pBdr>
                <w:top w:val="nil"/>
                <w:left w:val="nil"/>
                <w:bottom w:val="nil"/>
                <w:right w:val="nil"/>
                <w:between w:val="nil"/>
              </w:pBdr>
              <w:spacing w:before="7" w:line="240" w:lineRule="auto"/>
              <w:ind w:left="2339"/>
              <w:rPr>
                <w:rFonts w:ascii="Roboto" w:eastAsia="Roboto" w:hAnsi="Roboto" w:cs="Roboto"/>
                <w:color w:val="000000"/>
                <w:sz w:val="19"/>
                <w:szCs w:val="19"/>
              </w:rPr>
            </w:pPr>
            <w:r>
              <w:rPr>
                <w:rFonts w:ascii="Roboto" w:eastAsia="Roboto" w:hAnsi="Roboto" w:cs="Roboto"/>
                <w:color w:val="000000"/>
                <w:sz w:val="19"/>
                <w:szCs w:val="19"/>
              </w:rPr>
              <w:t xml:space="preserve">Building </w:t>
            </w:r>
          </w:p>
          <w:p w14:paraId="0E7EFB73" w14:textId="77777777" w:rsidR="00683AB1" w:rsidRDefault="00965BDC">
            <w:pPr>
              <w:widowControl w:val="0"/>
              <w:pBdr>
                <w:top w:val="nil"/>
                <w:left w:val="nil"/>
                <w:bottom w:val="nil"/>
                <w:right w:val="nil"/>
                <w:between w:val="nil"/>
              </w:pBdr>
              <w:spacing w:line="240" w:lineRule="auto"/>
              <w:ind w:right="2106"/>
              <w:jc w:val="right"/>
              <w:rPr>
                <w:rFonts w:ascii="Roboto" w:eastAsia="Roboto" w:hAnsi="Roboto" w:cs="Roboto"/>
                <w:color w:val="000000"/>
                <w:sz w:val="19"/>
                <w:szCs w:val="19"/>
              </w:rPr>
            </w:pPr>
            <w:r>
              <w:rPr>
                <w:rFonts w:ascii="Roboto" w:eastAsia="Roboto" w:hAnsi="Roboto" w:cs="Roboto"/>
                <w:color w:val="000000"/>
                <w:sz w:val="19"/>
                <w:szCs w:val="19"/>
              </w:rPr>
              <w:t xml:space="preserve">Station </w:t>
            </w:r>
          </w:p>
          <w:p w14:paraId="0E7EFB74" w14:textId="77777777" w:rsidR="00683AB1" w:rsidRDefault="00965BDC">
            <w:pPr>
              <w:widowControl w:val="0"/>
              <w:pBdr>
                <w:top w:val="nil"/>
                <w:left w:val="nil"/>
                <w:bottom w:val="nil"/>
                <w:right w:val="nil"/>
                <w:between w:val="nil"/>
              </w:pBdr>
              <w:spacing w:before="7" w:line="240" w:lineRule="auto"/>
              <w:ind w:left="2328"/>
              <w:rPr>
                <w:rFonts w:ascii="Roboto" w:eastAsia="Roboto" w:hAnsi="Roboto" w:cs="Roboto"/>
                <w:color w:val="000000"/>
                <w:sz w:val="19"/>
                <w:szCs w:val="19"/>
              </w:rPr>
            </w:pPr>
            <w:r>
              <w:rPr>
                <w:rFonts w:ascii="Roboto" w:eastAsia="Roboto" w:hAnsi="Roboto" w:cs="Roboto"/>
                <w:color w:val="000000"/>
                <w:sz w:val="19"/>
                <w:szCs w:val="19"/>
              </w:rPr>
              <w:t xml:space="preserve">John F.  </w:t>
            </w:r>
          </w:p>
          <w:p w14:paraId="0E7EFB75" w14:textId="77777777" w:rsidR="00683AB1" w:rsidRDefault="00965BDC">
            <w:pPr>
              <w:widowControl w:val="0"/>
              <w:pBdr>
                <w:top w:val="nil"/>
                <w:left w:val="nil"/>
                <w:bottom w:val="nil"/>
                <w:right w:val="nil"/>
                <w:between w:val="nil"/>
              </w:pBdr>
              <w:spacing w:line="240" w:lineRule="auto"/>
              <w:ind w:right="1781"/>
              <w:jc w:val="right"/>
              <w:rPr>
                <w:rFonts w:ascii="Roboto" w:eastAsia="Roboto" w:hAnsi="Roboto" w:cs="Roboto"/>
                <w:color w:val="000000"/>
                <w:sz w:val="19"/>
                <w:szCs w:val="19"/>
              </w:rPr>
            </w:pPr>
            <w:r>
              <w:rPr>
                <w:rFonts w:ascii="Roboto" w:eastAsia="Roboto" w:hAnsi="Roboto" w:cs="Roboto"/>
                <w:color w:val="000000"/>
                <w:sz w:val="19"/>
                <w:szCs w:val="19"/>
              </w:rPr>
              <w:t xml:space="preserve">LaGuardia  </w:t>
            </w:r>
          </w:p>
          <w:p w14:paraId="0E7EFB76" w14:textId="77777777" w:rsidR="00683AB1" w:rsidRDefault="00965BDC">
            <w:pPr>
              <w:widowControl w:val="0"/>
              <w:pBdr>
                <w:top w:val="nil"/>
                <w:left w:val="nil"/>
                <w:bottom w:val="nil"/>
                <w:right w:val="nil"/>
                <w:between w:val="nil"/>
              </w:pBdr>
              <w:spacing w:line="240" w:lineRule="auto"/>
              <w:ind w:left="2339"/>
              <w:rPr>
                <w:rFonts w:ascii="Roboto" w:eastAsia="Roboto" w:hAnsi="Roboto" w:cs="Roboto"/>
                <w:color w:val="000000"/>
                <w:sz w:val="19"/>
                <w:szCs w:val="19"/>
              </w:rPr>
            </w:pPr>
            <w:r>
              <w:rPr>
                <w:rFonts w:ascii="Roboto" w:eastAsia="Roboto" w:hAnsi="Roboto" w:cs="Roboto"/>
                <w:color w:val="000000"/>
                <w:sz w:val="19"/>
                <w:szCs w:val="19"/>
              </w:rPr>
              <w:t xml:space="preserve">Kennedy  </w:t>
            </w:r>
          </w:p>
          <w:p w14:paraId="0E7EFB77" w14:textId="77777777" w:rsidR="00683AB1" w:rsidRDefault="00965BDC">
            <w:pPr>
              <w:widowControl w:val="0"/>
              <w:pBdr>
                <w:top w:val="nil"/>
                <w:left w:val="nil"/>
                <w:bottom w:val="nil"/>
                <w:right w:val="nil"/>
                <w:between w:val="nil"/>
              </w:pBdr>
              <w:spacing w:line="240" w:lineRule="auto"/>
              <w:ind w:right="2137"/>
              <w:jc w:val="right"/>
              <w:rPr>
                <w:rFonts w:ascii="Roboto" w:eastAsia="Roboto" w:hAnsi="Roboto" w:cs="Roboto"/>
                <w:color w:val="000000"/>
                <w:sz w:val="19"/>
                <w:szCs w:val="19"/>
              </w:rPr>
            </w:pPr>
            <w:r>
              <w:rPr>
                <w:rFonts w:ascii="Roboto" w:eastAsia="Roboto" w:hAnsi="Roboto" w:cs="Roboto"/>
                <w:color w:val="000000"/>
                <w:sz w:val="19"/>
                <w:szCs w:val="19"/>
              </w:rPr>
              <w:t xml:space="preserve">Airport </w:t>
            </w:r>
          </w:p>
          <w:p w14:paraId="0E7EFB78" w14:textId="77777777" w:rsidR="00683AB1" w:rsidRDefault="00965BDC">
            <w:pPr>
              <w:widowControl w:val="0"/>
              <w:pBdr>
                <w:top w:val="nil"/>
                <w:left w:val="nil"/>
                <w:bottom w:val="nil"/>
                <w:right w:val="nil"/>
                <w:between w:val="nil"/>
              </w:pBdr>
              <w:spacing w:line="240" w:lineRule="auto"/>
              <w:ind w:left="2324"/>
              <w:rPr>
                <w:rFonts w:ascii="Roboto" w:eastAsia="Roboto" w:hAnsi="Roboto" w:cs="Roboto"/>
                <w:color w:val="000000"/>
                <w:sz w:val="19"/>
                <w:szCs w:val="19"/>
              </w:rPr>
            </w:pPr>
            <w:r>
              <w:rPr>
                <w:rFonts w:ascii="Roboto" w:eastAsia="Roboto" w:hAnsi="Roboto" w:cs="Roboto"/>
                <w:color w:val="000000"/>
                <w:sz w:val="19"/>
                <w:szCs w:val="19"/>
              </w:rPr>
              <w:t xml:space="preserve">Airport </w:t>
            </w:r>
          </w:p>
          <w:p w14:paraId="0E7EFB79" w14:textId="77777777" w:rsidR="00683AB1" w:rsidRDefault="00965BDC">
            <w:pPr>
              <w:widowControl w:val="0"/>
              <w:pBdr>
                <w:top w:val="nil"/>
                <w:left w:val="nil"/>
                <w:bottom w:val="nil"/>
                <w:right w:val="nil"/>
                <w:between w:val="nil"/>
              </w:pBdr>
              <w:spacing w:before="7" w:line="240" w:lineRule="auto"/>
              <w:ind w:left="2339"/>
              <w:rPr>
                <w:rFonts w:ascii="Roboto" w:eastAsia="Roboto" w:hAnsi="Roboto" w:cs="Roboto"/>
                <w:color w:val="000000"/>
                <w:sz w:val="19"/>
                <w:szCs w:val="19"/>
              </w:rPr>
            </w:pPr>
            <w:r>
              <w:rPr>
                <w:rFonts w:ascii="Roboto" w:eastAsia="Roboto" w:hAnsi="Roboto" w:cs="Roboto"/>
                <w:color w:val="000000"/>
                <w:sz w:val="19"/>
                <w:szCs w:val="19"/>
              </w:rPr>
              <w:t xml:space="preserve">Madison  </w:t>
            </w:r>
          </w:p>
          <w:p w14:paraId="0E7EFB7A" w14:textId="77777777" w:rsidR="00683AB1" w:rsidRDefault="00965BDC">
            <w:pPr>
              <w:widowControl w:val="0"/>
              <w:pBdr>
                <w:top w:val="nil"/>
                <w:left w:val="nil"/>
                <w:bottom w:val="nil"/>
                <w:right w:val="nil"/>
                <w:between w:val="nil"/>
              </w:pBdr>
              <w:spacing w:line="240" w:lineRule="auto"/>
              <w:ind w:right="2239"/>
              <w:jc w:val="right"/>
              <w:rPr>
                <w:rFonts w:ascii="Roboto" w:eastAsia="Roboto" w:hAnsi="Roboto" w:cs="Roboto"/>
                <w:color w:val="000000"/>
                <w:sz w:val="19"/>
                <w:szCs w:val="19"/>
              </w:rPr>
            </w:pPr>
            <w:r>
              <w:rPr>
                <w:rFonts w:ascii="Roboto" w:eastAsia="Roboto" w:hAnsi="Roboto" w:cs="Roboto"/>
                <w:color w:val="000000"/>
                <w:sz w:val="19"/>
                <w:szCs w:val="19"/>
              </w:rPr>
              <w:t xml:space="preserve">Mets  </w:t>
            </w:r>
          </w:p>
          <w:p w14:paraId="0E7EFB7B" w14:textId="77777777" w:rsidR="00683AB1" w:rsidRDefault="00965BDC">
            <w:pPr>
              <w:widowControl w:val="0"/>
              <w:pBdr>
                <w:top w:val="nil"/>
                <w:left w:val="nil"/>
                <w:bottom w:val="nil"/>
                <w:right w:val="nil"/>
                <w:between w:val="nil"/>
              </w:pBdr>
              <w:spacing w:line="240" w:lineRule="auto"/>
              <w:ind w:left="2329"/>
              <w:rPr>
                <w:rFonts w:ascii="Roboto" w:eastAsia="Roboto" w:hAnsi="Roboto" w:cs="Roboto"/>
                <w:color w:val="000000"/>
                <w:sz w:val="19"/>
                <w:szCs w:val="19"/>
              </w:rPr>
            </w:pPr>
            <w:r>
              <w:rPr>
                <w:rFonts w:ascii="Roboto" w:eastAsia="Roboto" w:hAnsi="Roboto" w:cs="Roboto"/>
                <w:color w:val="000000"/>
                <w:sz w:val="19"/>
                <w:szCs w:val="19"/>
              </w:rPr>
              <w:t xml:space="preserve">Square  </w:t>
            </w:r>
          </w:p>
          <w:p w14:paraId="0E7EFB7C" w14:textId="77777777" w:rsidR="00683AB1" w:rsidRDefault="00965BDC">
            <w:pPr>
              <w:widowControl w:val="0"/>
              <w:pBdr>
                <w:top w:val="nil"/>
                <w:left w:val="nil"/>
                <w:bottom w:val="nil"/>
                <w:right w:val="nil"/>
                <w:between w:val="nil"/>
              </w:pBdr>
              <w:spacing w:line="240" w:lineRule="auto"/>
              <w:ind w:right="1996"/>
              <w:jc w:val="right"/>
              <w:rPr>
                <w:rFonts w:ascii="Roboto" w:eastAsia="Roboto" w:hAnsi="Roboto" w:cs="Roboto"/>
                <w:color w:val="000000"/>
                <w:sz w:val="19"/>
                <w:szCs w:val="19"/>
              </w:rPr>
            </w:pPr>
            <w:r>
              <w:rPr>
                <w:rFonts w:ascii="Roboto" w:eastAsia="Roboto" w:hAnsi="Roboto" w:cs="Roboto"/>
                <w:color w:val="000000"/>
                <w:sz w:val="19"/>
                <w:szCs w:val="19"/>
              </w:rPr>
              <w:t xml:space="preserve">Stadium </w:t>
            </w:r>
          </w:p>
          <w:p w14:paraId="0E7EFB7D" w14:textId="77777777" w:rsidR="00683AB1" w:rsidRDefault="00965BDC">
            <w:pPr>
              <w:widowControl w:val="0"/>
              <w:pBdr>
                <w:top w:val="nil"/>
                <w:left w:val="nil"/>
                <w:bottom w:val="nil"/>
                <w:right w:val="nil"/>
                <w:between w:val="nil"/>
              </w:pBdr>
              <w:spacing w:line="240" w:lineRule="auto"/>
              <w:ind w:left="2335"/>
              <w:rPr>
                <w:rFonts w:ascii="Roboto" w:eastAsia="Roboto" w:hAnsi="Roboto" w:cs="Roboto"/>
                <w:color w:val="000000"/>
                <w:sz w:val="19"/>
                <w:szCs w:val="19"/>
              </w:rPr>
            </w:pPr>
            <w:r>
              <w:rPr>
                <w:rFonts w:ascii="Roboto" w:eastAsia="Roboto" w:hAnsi="Roboto" w:cs="Roboto"/>
                <w:color w:val="000000"/>
                <w:sz w:val="19"/>
                <w:szCs w:val="19"/>
              </w:rPr>
              <w:t xml:space="preserve">Garden </w:t>
            </w:r>
          </w:p>
          <w:p w14:paraId="0E7EFB7E" w14:textId="77777777" w:rsidR="00683AB1" w:rsidRDefault="00965BDC">
            <w:pPr>
              <w:widowControl w:val="0"/>
              <w:pBdr>
                <w:top w:val="nil"/>
                <w:left w:val="nil"/>
                <w:bottom w:val="nil"/>
                <w:right w:val="nil"/>
                <w:between w:val="nil"/>
              </w:pBdr>
              <w:spacing w:before="7" w:line="240" w:lineRule="auto"/>
              <w:ind w:right="1839"/>
              <w:jc w:val="right"/>
              <w:rPr>
                <w:rFonts w:ascii="Roboto" w:eastAsia="Roboto" w:hAnsi="Roboto" w:cs="Roboto"/>
                <w:color w:val="000000"/>
                <w:sz w:val="19"/>
                <w:szCs w:val="19"/>
              </w:rPr>
            </w:pPr>
            <w:r>
              <w:rPr>
                <w:rFonts w:ascii="Roboto" w:eastAsia="Roboto" w:hAnsi="Roboto" w:cs="Roboto"/>
                <w:color w:val="000000"/>
                <w:sz w:val="19"/>
                <w:szCs w:val="19"/>
              </w:rPr>
              <w:t xml:space="preserve">New York  </w:t>
            </w:r>
          </w:p>
          <w:p w14:paraId="0E7EFB7F" w14:textId="77777777" w:rsidR="00683AB1" w:rsidRDefault="00965BDC">
            <w:pPr>
              <w:widowControl w:val="0"/>
              <w:pBdr>
                <w:top w:val="nil"/>
                <w:left w:val="nil"/>
                <w:bottom w:val="nil"/>
                <w:right w:val="nil"/>
                <w:between w:val="nil"/>
              </w:pBdr>
              <w:spacing w:before="8" w:line="240" w:lineRule="auto"/>
              <w:ind w:left="2339"/>
              <w:rPr>
                <w:rFonts w:ascii="Roboto" w:eastAsia="Roboto" w:hAnsi="Roboto" w:cs="Roboto"/>
                <w:color w:val="000000"/>
                <w:sz w:val="19"/>
                <w:szCs w:val="19"/>
              </w:rPr>
            </w:pPr>
            <w:r>
              <w:rPr>
                <w:rFonts w:ascii="Roboto" w:eastAsia="Roboto" w:hAnsi="Roboto" w:cs="Roboto"/>
                <w:color w:val="000000"/>
                <w:sz w:val="19"/>
                <w:szCs w:val="19"/>
              </w:rPr>
              <w:t xml:space="preserve">NASDAQ </w:t>
            </w:r>
          </w:p>
          <w:p w14:paraId="0E7EFB80" w14:textId="77777777" w:rsidR="00683AB1" w:rsidRDefault="00965BDC">
            <w:pPr>
              <w:widowControl w:val="0"/>
              <w:pBdr>
                <w:top w:val="nil"/>
                <w:left w:val="nil"/>
                <w:bottom w:val="nil"/>
                <w:right w:val="nil"/>
                <w:between w:val="nil"/>
              </w:pBdr>
              <w:spacing w:line="240" w:lineRule="auto"/>
              <w:ind w:right="2184"/>
              <w:jc w:val="right"/>
              <w:rPr>
                <w:rFonts w:ascii="Roboto" w:eastAsia="Roboto" w:hAnsi="Roboto" w:cs="Roboto"/>
                <w:color w:val="000000"/>
                <w:sz w:val="19"/>
                <w:szCs w:val="19"/>
              </w:rPr>
            </w:pPr>
            <w:r>
              <w:rPr>
                <w:rFonts w:ascii="Roboto" w:eastAsia="Roboto" w:hAnsi="Roboto" w:cs="Roboto"/>
                <w:color w:val="000000"/>
                <w:sz w:val="19"/>
                <w:szCs w:val="19"/>
              </w:rPr>
              <w:t xml:space="preserve">Stock  </w:t>
            </w:r>
          </w:p>
          <w:p w14:paraId="0E7EFB81" w14:textId="77777777" w:rsidR="00683AB1" w:rsidRDefault="00965BDC">
            <w:pPr>
              <w:widowControl w:val="0"/>
              <w:pBdr>
                <w:top w:val="nil"/>
                <w:left w:val="nil"/>
                <w:bottom w:val="nil"/>
                <w:right w:val="nil"/>
                <w:between w:val="nil"/>
              </w:pBdr>
              <w:spacing w:before="7" w:line="240" w:lineRule="auto"/>
              <w:ind w:right="1875"/>
              <w:jc w:val="right"/>
              <w:rPr>
                <w:rFonts w:ascii="Roboto" w:eastAsia="Roboto" w:hAnsi="Roboto" w:cs="Roboto"/>
                <w:color w:val="000000"/>
                <w:sz w:val="19"/>
                <w:szCs w:val="19"/>
              </w:rPr>
            </w:pPr>
            <w:r>
              <w:rPr>
                <w:rFonts w:ascii="Roboto" w:eastAsia="Roboto" w:hAnsi="Roboto" w:cs="Roboto"/>
                <w:color w:val="000000"/>
                <w:sz w:val="19"/>
                <w:szCs w:val="19"/>
              </w:rPr>
              <w:t xml:space="preserve">Exchange </w:t>
            </w:r>
          </w:p>
          <w:p w14:paraId="0E7EFB82" w14:textId="77777777" w:rsidR="00683AB1" w:rsidRDefault="00965BDC">
            <w:pPr>
              <w:widowControl w:val="0"/>
              <w:pBdr>
                <w:top w:val="nil"/>
                <w:left w:val="nil"/>
                <w:bottom w:val="nil"/>
                <w:right w:val="nil"/>
                <w:between w:val="nil"/>
              </w:pBdr>
              <w:spacing w:before="7" w:line="240" w:lineRule="auto"/>
              <w:ind w:right="1769"/>
              <w:jc w:val="right"/>
              <w:rPr>
                <w:rFonts w:ascii="Roboto" w:eastAsia="Roboto" w:hAnsi="Roboto" w:cs="Roboto"/>
                <w:color w:val="000000"/>
                <w:sz w:val="19"/>
                <w:szCs w:val="19"/>
              </w:rPr>
            </w:pPr>
            <w:r>
              <w:rPr>
                <w:rFonts w:ascii="Roboto" w:eastAsia="Roboto" w:hAnsi="Roboto" w:cs="Roboto"/>
                <w:color w:val="000000"/>
                <w:sz w:val="19"/>
                <w:szCs w:val="19"/>
              </w:rPr>
              <w:t xml:space="preserve">One World  </w:t>
            </w:r>
          </w:p>
          <w:p w14:paraId="0E7EFB83" w14:textId="77777777" w:rsidR="00683AB1" w:rsidRDefault="00965BDC">
            <w:pPr>
              <w:widowControl w:val="0"/>
              <w:pBdr>
                <w:top w:val="nil"/>
                <w:left w:val="nil"/>
                <w:bottom w:val="nil"/>
                <w:right w:val="nil"/>
                <w:between w:val="nil"/>
              </w:pBdr>
              <w:spacing w:line="240" w:lineRule="auto"/>
              <w:ind w:left="2339"/>
              <w:rPr>
                <w:rFonts w:ascii="Roboto" w:eastAsia="Roboto" w:hAnsi="Roboto" w:cs="Roboto"/>
                <w:color w:val="000000"/>
                <w:sz w:val="19"/>
                <w:szCs w:val="19"/>
              </w:rPr>
            </w:pPr>
            <w:r>
              <w:rPr>
                <w:rFonts w:ascii="Roboto" w:eastAsia="Roboto" w:hAnsi="Roboto" w:cs="Roboto"/>
                <w:color w:val="000000"/>
                <w:sz w:val="19"/>
                <w:szCs w:val="19"/>
              </w:rPr>
              <w:t xml:space="preserve">NY/NJ Port  </w:t>
            </w:r>
          </w:p>
          <w:p w14:paraId="0E7EFB84" w14:textId="77777777" w:rsidR="00683AB1" w:rsidRDefault="00965BDC">
            <w:pPr>
              <w:widowControl w:val="0"/>
              <w:pBdr>
                <w:top w:val="nil"/>
                <w:left w:val="nil"/>
                <w:bottom w:val="nil"/>
                <w:right w:val="nil"/>
                <w:between w:val="nil"/>
              </w:pBdr>
              <w:spacing w:line="240" w:lineRule="auto"/>
              <w:ind w:right="2172"/>
              <w:jc w:val="right"/>
              <w:rPr>
                <w:rFonts w:ascii="Roboto" w:eastAsia="Roboto" w:hAnsi="Roboto" w:cs="Roboto"/>
                <w:color w:val="000000"/>
                <w:sz w:val="19"/>
                <w:szCs w:val="19"/>
              </w:rPr>
            </w:pPr>
            <w:r>
              <w:rPr>
                <w:rFonts w:ascii="Roboto" w:eastAsia="Roboto" w:hAnsi="Roboto" w:cs="Roboto"/>
                <w:color w:val="000000"/>
                <w:sz w:val="19"/>
                <w:szCs w:val="19"/>
              </w:rPr>
              <w:t xml:space="preserve">Trade  </w:t>
            </w:r>
          </w:p>
          <w:p w14:paraId="0E7EFB85" w14:textId="77777777" w:rsidR="00683AB1" w:rsidRDefault="00965BDC">
            <w:pPr>
              <w:widowControl w:val="0"/>
              <w:pBdr>
                <w:top w:val="nil"/>
                <w:left w:val="nil"/>
                <w:bottom w:val="nil"/>
                <w:right w:val="nil"/>
                <w:between w:val="nil"/>
              </w:pBdr>
              <w:spacing w:line="240" w:lineRule="auto"/>
              <w:ind w:left="2324"/>
              <w:rPr>
                <w:rFonts w:ascii="Roboto" w:eastAsia="Roboto" w:hAnsi="Roboto" w:cs="Roboto"/>
                <w:color w:val="000000"/>
                <w:sz w:val="19"/>
                <w:szCs w:val="19"/>
              </w:rPr>
            </w:pPr>
            <w:r>
              <w:rPr>
                <w:rFonts w:ascii="Roboto" w:eastAsia="Roboto" w:hAnsi="Roboto" w:cs="Roboto"/>
                <w:color w:val="000000"/>
                <w:sz w:val="19"/>
                <w:szCs w:val="19"/>
              </w:rPr>
              <w:t xml:space="preserve">Authority </w:t>
            </w:r>
          </w:p>
          <w:p w14:paraId="0E7EFB86" w14:textId="77777777" w:rsidR="00683AB1" w:rsidRDefault="00965BDC">
            <w:pPr>
              <w:widowControl w:val="0"/>
              <w:pBdr>
                <w:top w:val="nil"/>
                <w:left w:val="nil"/>
                <w:bottom w:val="nil"/>
                <w:right w:val="nil"/>
                <w:between w:val="nil"/>
              </w:pBdr>
              <w:spacing w:line="240" w:lineRule="auto"/>
              <w:ind w:right="2151"/>
              <w:jc w:val="right"/>
              <w:rPr>
                <w:rFonts w:ascii="Roboto" w:eastAsia="Roboto" w:hAnsi="Roboto" w:cs="Roboto"/>
                <w:color w:val="000000"/>
                <w:sz w:val="19"/>
                <w:szCs w:val="19"/>
              </w:rPr>
            </w:pPr>
            <w:r>
              <w:rPr>
                <w:rFonts w:ascii="Roboto" w:eastAsia="Roboto" w:hAnsi="Roboto" w:cs="Roboto"/>
                <w:color w:val="000000"/>
                <w:sz w:val="19"/>
                <w:szCs w:val="19"/>
              </w:rPr>
              <w:t xml:space="preserve">Center </w:t>
            </w:r>
          </w:p>
          <w:p w14:paraId="0E7EFB87" w14:textId="77777777" w:rsidR="00683AB1" w:rsidRDefault="00965BDC">
            <w:pPr>
              <w:widowControl w:val="0"/>
              <w:pBdr>
                <w:top w:val="nil"/>
                <w:left w:val="nil"/>
                <w:bottom w:val="nil"/>
                <w:right w:val="nil"/>
                <w:between w:val="nil"/>
              </w:pBdr>
              <w:spacing w:before="7" w:line="240" w:lineRule="auto"/>
              <w:ind w:left="2339"/>
              <w:rPr>
                <w:rFonts w:ascii="Roboto" w:eastAsia="Roboto" w:hAnsi="Roboto" w:cs="Roboto"/>
                <w:color w:val="000000"/>
                <w:sz w:val="19"/>
                <w:szCs w:val="19"/>
              </w:rPr>
            </w:pPr>
            <w:r>
              <w:rPr>
                <w:rFonts w:ascii="Roboto" w:eastAsia="Roboto" w:hAnsi="Roboto" w:cs="Roboto"/>
                <w:color w:val="000000"/>
                <w:sz w:val="19"/>
                <w:szCs w:val="19"/>
              </w:rPr>
              <w:t xml:space="preserve">Penn  </w:t>
            </w:r>
          </w:p>
          <w:p w14:paraId="0E7EFB88" w14:textId="77777777" w:rsidR="00683AB1" w:rsidRDefault="00965BDC">
            <w:pPr>
              <w:widowControl w:val="0"/>
              <w:pBdr>
                <w:top w:val="nil"/>
                <w:left w:val="nil"/>
                <w:bottom w:val="nil"/>
                <w:right w:val="nil"/>
                <w:between w:val="nil"/>
              </w:pBdr>
              <w:spacing w:line="240" w:lineRule="auto"/>
              <w:ind w:right="1793"/>
              <w:jc w:val="right"/>
              <w:rPr>
                <w:rFonts w:ascii="Roboto" w:eastAsia="Roboto" w:hAnsi="Roboto" w:cs="Roboto"/>
                <w:color w:val="000000"/>
                <w:sz w:val="19"/>
                <w:szCs w:val="19"/>
              </w:rPr>
            </w:pPr>
            <w:r>
              <w:rPr>
                <w:rFonts w:ascii="Roboto" w:eastAsia="Roboto" w:hAnsi="Roboto" w:cs="Roboto"/>
                <w:color w:val="000000"/>
                <w:sz w:val="19"/>
                <w:szCs w:val="19"/>
              </w:rPr>
              <w:t xml:space="preserve">Radio City  </w:t>
            </w:r>
          </w:p>
          <w:p w14:paraId="0E7EFB89" w14:textId="77777777" w:rsidR="00683AB1" w:rsidRDefault="00965BDC">
            <w:pPr>
              <w:widowControl w:val="0"/>
              <w:pBdr>
                <w:top w:val="nil"/>
                <w:left w:val="nil"/>
                <w:bottom w:val="nil"/>
                <w:right w:val="nil"/>
                <w:between w:val="nil"/>
              </w:pBdr>
              <w:spacing w:before="7" w:line="240" w:lineRule="auto"/>
              <w:ind w:left="2329"/>
              <w:rPr>
                <w:rFonts w:ascii="Roboto" w:eastAsia="Roboto" w:hAnsi="Roboto" w:cs="Roboto"/>
                <w:color w:val="000000"/>
                <w:sz w:val="19"/>
                <w:szCs w:val="19"/>
              </w:rPr>
            </w:pPr>
            <w:r>
              <w:rPr>
                <w:rFonts w:ascii="Roboto" w:eastAsia="Roboto" w:hAnsi="Roboto" w:cs="Roboto"/>
                <w:color w:val="000000"/>
                <w:sz w:val="19"/>
                <w:szCs w:val="19"/>
              </w:rPr>
              <w:t xml:space="preserve">Station </w:t>
            </w:r>
          </w:p>
          <w:p w14:paraId="0E7EFB8A" w14:textId="77777777" w:rsidR="00683AB1" w:rsidRDefault="00965BDC">
            <w:pPr>
              <w:widowControl w:val="0"/>
              <w:pBdr>
                <w:top w:val="nil"/>
                <w:left w:val="nil"/>
                <w:bottom w:val="nil"/>
                <w:right w:val="nil"/>
                <w:between w:val="nil"/>
              </w:pBdr>
              <w:spacing w:line="240" w:lineRule="auto"/>
              <w:ind w:right="1809"/>
              <w:jc w:val="right"/>
              <w:rPr>
                <w:rFonts w:ascii="Roboto" w:eastAsia="Roboto" w:hAnsi="Roboto" w:cs="Roboto"/>
                <w:color w:val="000000"/>
                <w:sz w:val="19"/>
                <w:szCs w:val="19"/>
              </w:rPr>
            </w:pPr>
            <w:r>
              <w:rPr>
                <w:rFonts w:ascii="Roboto" w:eastAsia="Roboto" w:hAnsi="Roboto" w:cs="Roboto"/>
                <w:color w:val="000000"/>
                <w:sz w:val="19"/>
                <w:szCs w:val="19"/>
              </w:rPr>
              <w:t xml:space="preserve">Music Hall </w:t>
            </w:r>
          </w:p>
          <w:p w14:paraId="0E7EFB8B" w14:textId="77777777" w:rsidR="00683AB1" w:rsidRDefault="00965BDC">
            <w:pPr>
              <w:widowControl w:val="0"/>
              <w:pBdr>
                <w:top w:val="nil"/>
                <w:left w:val="nil"/>
                <w:bottom w:val="nil"/>
                <w:right w:val="nil"/>
                <w:between w:val="nil"/>
              </w:pBdr>
              <w:spacing w:before="7" w:line="240" w:lineRule="auto"/>
              <w:ind w:left="2338"/>
              <w:rPr>
                <w:rFonts w:ascii="Roboto" w:eastAsia="Roboto" w:hAnsi="Roboto" w:cs="Roboto"/>
                <w:color w:val="000000"/>
                <w:sz w:val="19"/>
                <w:szCs w:val="19"/>
              </w:rPr>
            </w:pPr>
            <w:r>
              <w:rPr>
                <w:rFonts w:ascii="Roboto" w:eastAsia="Roboto" w:hAnsi="Roboto" w:cs="Roboto"/>
                <w:color w:val="000000"/>
                <w:sz w:val="19"/>
                <w:szCs w:val="19"/>
              </w:rPr>
              <w:t xml:space="preserve">Rockefeller  </w:t>
            </w:r>
          </w:p>
          <w:p w14:paraId="0E7EFB8C" w14:textId="77777777" w:rsidR="00683AB1" w:rsidRDefault="00965BDC">
            <w:pPr>
              <w:widowControl w:val="0"/>
              <w:pBdr>
                <w:top w:val="nil"/>
                <w:left w:val="nil"/>
                <w:bottom w:val="nil"/>
                <w:right w:val="nil"/>
                <w:between w:val="nil"/>
              </w:pBdr>
              <w:spacing w:line="240" w:lineRule="auto"/>
              <w:ind w:right="1657"/>
              <w:jc w:val="right"/>
              <w:rPr>
                <w:rFonts w:ascii="Roboto" w:eastAsia="Roboto" w:hAnsi="Roboto" w:cs="Roboto"/>
                <w:color w:val="000000"/>
                <w:sz w:val="19"/>
                <w:szCs w:val="19"/>
              </w:rPr>
            </w:pPr>
            <w:r>
              <w:rPr>
                <w:rFonts w:ascii="Roboto" w:eastAsia="Roboto" w:hAnsi="Roboto" w:cs="Roboto"/>
                <w:color w:val="000000"/>
                <w:sz w:val="19"/>
                <w:szCs w:val="19"/>
              </w:rPr>
              <w:t xml:space="preserve">St. Patrick’s  </w:t>
            </w:r>
          </w:p>
          <w:p w14:paraId="0E7EFB8D" w14:textId="77777777" w:rsidR="00683AB1" w:rsidRDefault="00965BDC">
            <w:pPr>
              <w:widowControl w:val="0"/>
              <w:pBdr>
                <w:top w:val="nil"/>
                <w:left w:val="nil"/>
                <w:bottom w:val="nil"/>
                <w:right w:val="nil"/>
                <w:between w:val="nil"/>
              </w:pBdr>
              <w:spacing w:before="9" w:line="240" w:lineRule="auto"/>
              <w:ind w:left="2333"/>
              <w:rPr>
                <w:rFonts w:ascii="Roboto" w:eastAsia="Roboto" w:hAnsi="Roboto" w:cs="Roboto"/>
                <w:color w:val="000000"/>
                <w:sz w:val="19"/>
                <w:szCs w:val="19"/>
              </w:rPr>
            </w:pPr>
            <w:r>
              <w:rPr>
                <w:rFonts w:ascii="Roboto" w:eastAsia="Roboto" w:hAnsi="Roboto" w:cs="Roboto"/>
                <w:color w:val="000000"/>
                <w:sz w:val="19"/>
                <w:szCs w:val="19"/>
              </w:rPr>
              <w:t xml:space="preserve">Center </w:t>
            </w:r>
          </w:p>
          <w:p w14:paraId="0E7EFB8E" w14:textId="77777777" w:rsidR="00683AB1" w:rsidRDefault="00965BDC">
            <w:pPr>
              <w:widowControl w:val="0"/>
              <w:pBdr>
                <w:top w:val="nil"/>
                <w:left w:val="nil"/>
                <w:bottom w:val="nil"/>
                <w:right w:val="nil"/>
                <w:between w:val="nil"/>
              </w:pBdr>
              <w:spacing w:line="240" w:lineRule="auto"/>
              <w:ind w:right="1883"/>
              <w:jc w:val="right"/>
              <w:rPr>
                <w:rFonts w:ascii="Roboto" w:eastAsia="Roboto" w:hAnsi="Roboto" w:cs="Roboto"/>
                <w:color w:val="000000"/>
                <w:sz w:val="19"/>
                <w:szCs w:val="19"/>
              </w:rPr>
            </w:pPr>
            <w:r>
              <w:rPr>
                <w:rFonts w:ascii="Roboto" w:eastAsia="Roboto" w:hAnsi="Roboto" w:cs="Roboto"/>
                <w:color w:val="000000"/>
                <w:sz w:val="19"/>
                <w:szCs w:val="19"/>
              </w:rPr>
              <w:t xml:space="preserve">Cathedral </w:t>
            </w:r>
          </w:p>
          <w:p w14:paraId="0E7EFB8F" w14:textId="77777777" w:rsidR="00683AB1" w:rsidRDefault="00965BDC">
            <w:pPr>
              <w:widowControl w:val="0"/>
              <w:pBdr>
                <w:top w:val="nil"/>
                <w:left w:val="nil"/>
                <w:bottom w:val="nil"/>
                <w:right w:val="nil"/>
                <w:between w:val="nil"/>
              </w:pBdr>
              <w:spacing w:before="7" w:line="240" w:lineRule="auto"/>
              <w:ind w:left="2337"/>
              <w:rPr>
                <w:rFonts w:ascii="Roboto" w:eastAsia="Roboto" w:hAnsi="Roboto" w:cs="Roboto"/>
                <w:color w:val="000000"/>
                <w:sz w:val="19"/>
                <w:szCs w:val="19"/>
              </w:rPr>
            </w:pPr>
            <w:r>
              <w:rPr>
                <w:rFonts w:ascii="Roboto" w:eastAsia="Roboto" w:hAnsi="Roboto" w:cs="Roboto"/>
                <w:color w:val="000000"/>
                <w:sz w:val="19"/>
                <w:szCs w:val="19"/>
              </w:rPr>
              <w:t xml:space="preserve">United  </w:t>
            </w:r>
          </w:p>
          <w:p w14:paraId="0E7EFB90" w14:textId="77777777" w:rsidR="00683AB1" w:rsidRDefault="00965BDC">
            <w:pPr>
              <w:widowControl w:val="0"/>
              <w:pBdr>
                <w:top w:val="nil"/>
                <w:left w:val="nil"/>
                <w:bottom w:val="nil"/>
                <w:right w:val="nil"/>
                <w:between w:val="nil"/>
              </w:pBdr>
              <w:spacing w:line="240" w:lineRule="auto"/>
              <w:ind w:right="2038"/>
              <w:jc w:val="right"/>
              <w:rPr>
                <w:rFonts w:ascii="Roboto" w:eastAsia="Roboto" w:hAnsi="Roboto" w:cs="Roboto"/>
                <w:color w:val="000000"/>
                <w:sz w:val="19"/>
                <w:szCs w:val="19"/>
              </w:rPr>
            </w:pPr>
            <w:r>
              <w:rPr>
                <w:rFonts w:ascii="Roboto" w:eastAsia="Roboto" w:hAnsi="Roboto" w:cs="Roboto"/>
                <w:color w:val="000000"/>
                <w:sz w:val="19"/>
                <w:szCs w:val="19"/>
              </w:rPr>
              <w:t xml:space="preserve">Yankee  </w:t>
            </w:r>
          </w:p>
          <w:p w14:paraId="0E7EFB91" w14:textId="77777777" w:rsidR="00683AB1" w:rsidRDefault="00965BDC">
            <w:pPr>
              <w:widowControl w:val="0"/>
              <w:pBdr>
                <w:top w:val="nil"/>
                <w:left w:val="nil"/>
                <w:bottom w:val="nil"/>
                <w:right w:val="nil"/>
                <w:between w:val="nil"/>
              </w:pBdr>
              <w:spacing w:before="7" w:line="240" w:lineRule="auto"/>
              <w:ind w:left="2339"/>
              <w:rPr>
                <w:rFonts w:ascii="Roboto" w:eastAsia="Roboto" w:hAnsi="Roboto" w:cs="Roboto"/>
                <w:color w:val="000000"/>
                <w:sz w:val="19"/>
                <w:szCs w:val="19"/>
              </w:rPr>
            </w:pPr>
            <w:r>
              <w:rPr>
                <w:rFonts w:ascii="Roboto" w:eastAsia="Roboto" w:hAnsi="Roboto" w:cs="Roboto"/>
                <w:color w:val="000000"/>
                <w:sz w:val="19"/>
                <w:szCs w:val="19"/>
              </w:rPr>
              <w:t xml:space="preserve">Nations </w:t>
            </w:r>
          </w:p>
          <w:p w14:paraId="0E7EFB92" w14:textId="77777777" w:rsidR="00683AB1" w:rsidRDefault="00965BDC">
            <w:pPr>
              <w:widowControl w:val="0"/>
              <w:pBdr>
                <w:top w:val="nil"/>
                <w:left w:val="nil"/>
                <w:bottom w:val="nil"/>
                <w:right w:val="nil"/>
                <w:between w:val="nil"/>
              </w:pBdr>
              <w:spacing w:line="240" w:lineRule="auto"/>
              <w:ind w:right="1996"/>
              <w:jc w:val="right"/>
              <w:rPr>
                <w:rFonts w:ascii="Roboto" w:eastAsia="Roboto" w:hAnsi="Roboto" w:cs="Roboto"/>
                <w:color w:val="000000"/>
                <w:sz w:val="19"/>
                <w:szCs w:val="19"/>
              </w:rPr>
            </w:pPr>
            <w:r>
              <w:rPr>
                <w:rFonts w:ascii="Roboto" w:eastAsia="Roboto" w:hAnsi="Roboto" w:cs="Roboto"/>
                <w:color w:val="000000"/>
                <w:sz w:val="19"/>
                <w:szCs w:val="19"/>
              </w:rPr>
              <w:t xml:space="preserve">Stadium </w:t>
            </w:r>
          </w:p>
          <w:p w14:paraId="0E7EFB93" w14:textId="77777777" w:rsidR="00683AB1" w:rsidRDefault="00965BDC">
            <w:pPr>
              <w:widowControl w:val="0"/>
              <w:pBdr>
                <w:top w:val="nil"/>
                <w:left w:val="nil"/>
                <w:bottom w:val="nil"/>
                <w:right w:val="nil"/>
                <w:between w:val="nil"/>
              </w:pBdr>
              <w:spacing w:before="247" w:line="240" w:lineRule="auto"/>
              <w:ind w:left="1314"/>
              <w:rPr>
                <w:rFonts w:ascii="Roboto" w:eastAsia="Roboto" w:hAnsi="Roboto" w:cs="Roboto"/>
                <w:color w:val="000000"/>
                <w:sz w:val="19"/>
                <w:szCs w:val="19"/>
              </w:rPr>
            </w:pPr>
            <w:r>
              <w:rPr>
                <w:rFonts w:ascii="Courier New" w:eastAsia="Courier New" w:hAnsi="Courier New" w:cs="Courier New"/>
                <w:color w:val="000000"/>
                <w:sz w:val="19"/>
                <w:szCs w:val="19"/>
              </w:rPr>
              <w:t>o</w:t>
            </w:r>
            <w:commentRangeStart w:id="9"/>
            <w:commentRangeStart w:id="10"/>
            <w:r>
              <w:rPr>
                <w:rFonts w:ascii="Courier New" w:eastAsia="Courier New" w:hAnsi="Courier New" w:cs="Courier New"/>
                <w:color w:val="000000"/>
                <w:sz w:val="19"/>
                <w:szCs w:val="19"/>
              </w:rPr>
              <w:t xml:space="preserve"> </w:t>
            </w:r>
            <w:r>
              <w:rPr>
                <w:rFonts w:ascii="Roboto" w:eastAsia="Roboto" w:hAnsi="Roboto" w:cs="Roboto"/>
                <w:color w:val="000000"/>
                <w:sz w:val="19"/>
                <w:szCs w:val="19"/>
              </w:rPr>
              <w:t xml:space="preserve">Overnight camps or trips </w:t>
            </w:r>
          </w:p>
          <w:p w14:paraId="0E7EFB94" w14:textId="77777777" w:rsidR="00683AB1" w:rsidRDefault="00965BDC">
            <w:pPr>
              <w:widowControl w:val="0"/>
              <w:pBdr>
                <w:top w:val="nil"/>
                <w:left w:val="nil"/>
                <w:bottom w:val="nil"/>
                <w:right w:val="nil"/>
                <w:between w:val="nil"/>
              </w:pBdr>
              <w:spacing w:before="7" w:line="240" w:lineRule="auto"/>
              <w:ind w:left="1314"/>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Elementary and/or secondary schools </w:t>
            </w:r>
          </w:p>
          <w:p w14:paraId="0E7EFB95" w14:textId="77777777" w:rsidR="00683AB1" w:rsidRDefault="00965BDC">
            <w:pPr>
              <w:widowControl w:val="0"/>
              <w:pBdr>
                <w:top w:val="nil"/>
                <w:left w:val="nil"/>
                <w:bottom w:val="nil"/>
                <w:right w:val="nil"/>
                <w:between w:val="nil"/>
              </w:pBdr>
              <w:spacing w:before="7" w:line="240" w:lineRule="auto"/>
              <w:ind w:left="1314"/>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Boy/Girl Scouts or Boys and Girls Club exposures </w:t>
            </w:r>
          </w:p>
          <w:p w14:paraId="0E7EFB96" w14:textId="77777777" w:rsidR="00683AB1" w:rsidRDefault="00965BDC">
            <w:pPr>
              <w:widowControl w:val="0"/>
              <w:pBdr>
                <w:top w:val="nil"/>
                <w:left w:val="nil"/>
                <w:bottom w:val="nil"/>
                <w:right w:val="nil"/>
                <w:between w:val="nil"/>
              </w:pBdr>
              <w:spacing w:before="7" w:line="240" w:lineRule="auto"/>
              <w:ind w:right="602"/>
              <w:jc w:val="right"/>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Events/Rentals greater than 50 people and/or serving liquor </w:t>
            </w:r>
          </w:p>
          <w:p w14:paraId="0E7EFB97" w14:textId="77777777" w:rsidR="00683AB1" w:rsidRDefault="00965BDC">
            <w:pPr>
              <w:widowControl w:val="0"/>
              <w:pBdr>
                <w:top w:val="nil"/>
                <w:left w:val="nil"/>
                <w:bottom w:val="nil"/>
                <w:right w:val="nil"/>
                <w:between w:val="nil"/>
              </w:pBdr>
              <w:spacing w:before="7" w:line="240" w:lineRule="auto"/>
              <w:ind w:left="1314"/>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Any living quarters of clergy</w:t>
            </w:r>
            <w:commentRangeEnd w:id="9"/>
            <w:r>
              <w:commentReference w:id="9"/>
            </w:r>
            <w:commentRangeEnd w:id="10"/>
            <w:r w:rsidR="006E565C">
              <w:rPr>
                <w:rStyle w:val="CommentReference"/>
              </w:rPr>
              <w:commentReference w:id="10"/>
            </w:r>
            <w:r>
              <w:rPr>
                <w:rFonts w:ascii="Roboto" w:eastAsia="Roboto" w:hAnsi="Roboto" w:cs="Roboto"/>
                <w:color w:val="000000"/>
                <w:sz w:val="19"/>
                <w:szCs w:val="19"/>
              </w:rPr>
              <w:t xml:space="preserve">  </w:t>
            </w:r>
          </w:p>
          <w:p w14:paraId="0E7EFB98" w14:textId="77777777" w:rsidR="00683AB1" w:rsidRDefault="00965BDC">
            <w:pPr>
              <w:widowControl w:val="0"/>
              <w:pBdr>
                <w:top w:val="nil"/>
                <w:left w:val="nil"/>
                <w:bottom w:val="nil"/>
                <w:right w:val="nil"/>
                <w:between w:val="nil"/>
              </w:pBdr>
              <w:spacing w:before="7" w:line="240" w:lineRule="auto"/>
              <w:ind w:left="1314"/>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IM limit over $25,000 </w:t>
            </w:r>
          </w:p>
          <w:p w14:paraId="0E7EFB99" w14:textId="77777777" w:rsidR="00683AB1" w:rsidRDefault="00965BDC">
            <w:pPr>
              <w:widowControl w:val="0"/>
              <w:pBdr>
                <w:top w:val="nil"/>
                <w:left w:val="nil"/>
                <w:bottom w:val="nil"/>
                <w:right w:val="nil"/>
                <w:between w:val="nil"/>
              </w:pBdr>
              <w:spacing w:before="7" w:line="240" w:lineRule="auto"/>
              <w:ind w:left="1300"/>
              <w:rPr>
                <w:rFonts w:ascii="Roboto" w:eastAsia="Roboto" w:hAnsi="Roboto" w:cs="Roboto"/>
                <w:color w:val="000000"/>
                <w:sz w:val="19"/>
                <w:szCs w:val="19"/>
              </w:rPr>
            </w:pPr>
            <w:r>
              <w:rPr>
                <w:rFonts w:ascii="Roboto" w:eastAsia="Roboto" w:hAnsi="Roboto" w:cs="Roboto"/>
                <w:color w:val="000000"/>
                <w:sz w:val="19"/>
                <w:szCs w:val="19"/>
              </w:rPr>
              <w:t xml:space="preserve">  </w:t>
            </w:r>
          </w:p>
          <w:p w14:paraId="0E7EFB9A" w14:textId="77777777" w:rsidR="00683AB1" w:rsidRDefault="00965BDC">
            <w:pPr>
              <w:widowControl w:val="0"/>
              <w:pBdr>
                <w:top w:val="nil"/>
                <w:left w:val="nil"/>
                <w:bottom w:val="nil"/>
                <w:right w:val="nil"/>
                <w:between w:val="nil"/>
              </w:pBdr>
              <w:spacing w:before="17" w:line="240" w:lineRule="auto"/>
              <w:ind w:left="591"/>
              <w:rPr>
                <w:rFonts w:ascii="Roboto" w:eastAsia="Roboto" w:hAnsi="Roboto" w:cs="Roboto"/>
                <w:color w:val="000000"/>
                <w:sz w:val="19"/>
                <w:szCs w:val="19"/>
              </w:rPr>
            </w:pPr>
            <w:r>
              <w:rPr>
                <w:rFonts w:ascii="Noto Sans Symbols" w:eastAsia="Noto Sans Symbols" w:hAnsi="Noto Sans Symbols" w:cs="Noto Sans Symbols"/>
                <w:color w:val="000000"/>
                <w:sz w:val="19"/>
                <w:szCs w:val="19"/>
              </w:rPr>
              <w:t xml:space="preserve">• </w:t>
            </w:r>
            <w:r>
              <w:rPr>
                <w:rFonts w:ascii="Roboto" w:eastAsia="Roboto" w:hAnsi="Roboto" w:cs="Roboto"/>
                <w:color w:val="000000"/>
                <w:sz w:val="19"/>
                <w:szCs w:val="19"/>
              </w:rPr>
              <w:t xml:space="preserve">Ineligible:  </w:t>
            </w:r>
          </w:p>
          <w:p w14:paraId="0E7EFB9B" w14:textId="77777777" w:rsidR="00683AB1" w:rsidRDefault="00965BDC">
            <w:pPr>
              <w:widowControl w:val="0"/>
              <w:pBdr>
                <w:top w:val="nil"/>
                <w:left w:val="nil"/>
                <w:bottom w:val="nil"/>
                <w:right w:val="nil"/>
                <w:between w:val="nil"/>
              </w:pBdr>
              <w:spacing w:before="7" w:line="240" w:lineRule="auto"/>
              <w:ind w:right="1209"/>
              <w:jc w:val="right"/>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Any account with a per occurrence deductible or SIR. </w:t>
            </w:r>
          </w:p>
          <w:p w14:paraId="0E7EFB9C" w14:textId="77777777" w:rsidR="00683AB1" w:rsidRDefault="00965BDC">
            <w:pPr>
              <w:widowControl w:val="0"/>
              <w:pBdr>
                <w:top w:val="nil"/>
                <w:left w:val="nil"/>
                <w:bottom w:val="nil"/>
                <w:right w:val="nil"/>
                <w:between w:val="nil"/>
              </w:pBdr>
              <w:spacing w:before="7" w:line="240" w:lineRule="auto"/>
              <w:ind w:left="1314"/>
              <w:rPr>
                <w:rFonts w:ascii="Roboto" w:eastAsia="Roboto" w:hAnsi="Roboto" w:cs="Roboto"/>
                <w:color w:val="000000"/>
                <w:sz w:val="19"/>
                <w:szCs w:val="19"/>
              </w:rPr>
            </w:pPr>
            <w:commentRangeStart w:id="11"/>
            <w:commentRangeStart w:id="12"/>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HNOA</w:t>
            </w:r>
            <w:commentRangeEnd w:id="11"/>
            <w:r>
              <w:commentReference w:id="11"/>
            </w:r>
            <w:commentRangeEnd w:id="12"/>
            <w:r w:rsidR="006E565C">
              <w:rPr>
                <w:rStyle w:val="CommentReference"/>
              </w:rPr>
              <w:commentReference w:id="12"/>
            </w:r>
            <w:r>
              <w:rPr>
                <w:rFonts w:ascii="Roboto" w:eastAsia="Roboto" w:hAnsi="Roboto" w:cs="Roboto"/>
                <w:color w:val="000000"/>
                <w:sz w:val="19"/>
                <w:szCs w:val="19"/>
              </w:rPr>
              <w:t xml:space="preserve">  </w:t>
            </w:r>
          </w:p>
          <w:p w14:paraId="0E7EFB9D" w14:textId="77777777" w:rsidR="00683AB1" w:rsidRDefault="00965BDC">
            <w:pPr>
              <w:widowControl w:val="0"/>
              <w:pBdr>
                <w:top w:val="nil"/>
                <w:left w:val="nil"/>
                <w:bottom w:val="nil"/>
                <w:right w:val="nil"/>
                <w:between w:val="nil"/>
              </w:pBdr>
              <w:spacing w:before="7" w:line="240" w:lineRule="auto"/>
              <w:ind w:left="1314"/>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Missions trips outside the U.S.  </w:t>
            </w:r>
          </w:p>
          <w:p w14:paraId="0E7EFB9E" w14:textId="77777777" w:rsidR="00683AB1" w:rsidRDefault="00965BDC">
            <w:pPr>
              <w:widowControl w:val="0"/>
              <w:pBdr>
                <w:top w:val="nil"/>
                <w:left w:val="nil"/>
                <w:bottom w:val="nil"/>
                <w:right w:val="nil"/>
                <w:between w:val="nil"/>
              </w:pBdr>
              <w:spacing w:before="7" w:line="240" w:lineRule="auto"/>
              <w:ind w:right="1109"/>
              <w:jc w:val="right"/>
              <w:rPr>
                <w:rFonts w:ascii="Roboto" w:eastAsia="Roboto" w:hAnsi="Roboto" w:cs="Roboto"/>
                <w:color w:val="000000"/>
                <w:sz w:val="19"/>
                <w:szCs w:val="19"/>
              </w:rPr>
            </w:pPr>
            <w:r>
              <w:rPr>
                <w:rFonts w:ascii="Courier New" w:eastAsia="Courier New" w:hAnsi="Courier New" w:cs="Courier New"/>
                <w:color w:val="000000"/>
                <w:sz w:val="19"/>
                <w:szCs w:val="19"/>
              </w:rPr>
              <w:t xml:space="preserve">o </w:t>
            </w:r>
            <w:r>
              <w:rPr>
                <w:rFonts w:ascii="Roboto" w:eastAsia="Roboto" w:hAnsi="Roboto" w:cs="Roboto"/>
                <w:color w:val="000000"/>
                <w:sz w:val="19"/>
                <w:szCs w:val="19"/>
              </w:rPr>
              <w:t xml:space="preserve">Home improvement and auto repair ministries unless  </w:t>
            </w:r>
          </w:p>
          <w:p w14:paraId="0E7EFB9F" w14:textId="77777777" w:rsidR="00683AB1" w:rsidRDefault="00965BDC">
            <w:pPr>
              <w:widowControl w:val="0"/>
              <w:pBdr>
                <w:top w:val="nil"/>
                <w:left w:val="nil"/>
                <w:bottom w:val="nil"/>
                <w:right w:val="nil"/>
                <w:between w:val="nil"/>
              </w:pBdr>
              <w:spacing w:before="7" w:line="240" w:lineRule="auto"/>
              <w:ind w:right="691"/>
              <w:jc w:val="right"/>
              <w:rPr>
                <w:rFonts w:ascii="Roboto" w:eastAsia="Roboto" w:hAnsi="Roboto" w:cs="Roboto"/>
                <w:color w:val="000000"/>
                <w:sz w:val="19"/>
                <w:szCs w:val="19"/>
              </w:rPr>
            </w:pPr>
            <w:r>
              <w:rPr>
                <w:rFonts w:ascii="Roboto" w:eastAsia="Roboto" w:hAnsi="Roboto" w:cs="Roboto"/>
                <w:color w:val="000000"/>
                <w:sz w:val="19"/>
                <w:szCs w:val="19"/>
              </w:rPr>
              <w:t xml:space="preserve">performed by licensed and insured contractors or certified  </w:t>
            </w:r>
          </w:p>
          <w:p w14:paraId="0E7EFBA0" w14:textId="77777777" w:rsidR="00683AB1" w:rsidRDefault="00965BDC">
            <w:pPr>
              <w:widowControl w:val="0"/>
              <w:pBdr>
                <w:top w:val="nil"/>
                <w:left w:val="nil"/>
                <w:bottom w:val="nil"/>
                <w:right w:val="nil"/>
                <w:between w:val="nil"/>
              </w:pBdr>
              <w:spacing w:before="7" w:line="240" w:lineRule="auto"/>
              <w:ind w:left="1675"/>
              <w:rPr>
                <w:rFonts w:ascii="Roboto" w:eastAsia="Roboto" w:hAnsi="Roboto" w:cs="Roboto"/>
                <w:color w:val="000000"/>
                <w:sz w:val="19"/>
                <w:szCs w:val="19"/>
              </w:rPr>
            </w:pPr>
            <w:r>
              <w:rPr>
                <w:rFonts w:ascii="Roboto" w:eastAsia="Roboto" w:hAnsi="Roboto" w:cs="Roboto"/>
                <w:color w:val="000000"/>
                <w:sz w:val="19"/>
                <w:szCs w:val="19"/>
              </w:rPr>
              <w:lastRenderedPageBreak/>
              <w:t xml:space="preserve">mechanics  </w:t>
            </w:r>
          </w:p>
          <w:p w14:paraId="0E7EFBA1" w14:textId="77777777" w:rsidR="00683AB1" w:rsidRDefault="00965BDC">
            <w:pPr>
              <w:widowControl w:val="0"/>
              <w:pBdr>
                <w:top w:val="nil"/>
                <w:left w:val="nil"/>
                <w:bottom w:val="nil"/>
                <w:right w:val="nil"/>
                <w:between w:val="nil"/>
              </w:pBdr>
              <w:spacing w:before="19" w:line="241" w:lineRule="auto"/>
              <w:ind w:left="940" w:right="756" w:hanging="349"/>
              <w:rPr>
                <w:rFonts w:ascii="Roboto" w:eastAsia="Roboto" w:hAnsi="Roboto" w:cs="Roboto"/>
                <w:color w:val="000000"/>
                <w:sz w:val="19"/>
                <w:szCs w:val="19"/>
              </w:rPr>
            </w:pPr>
            <w:r>
              <w:rPr>
                <w:rFonts w:ascii="Noto Sans Symbols" w:eastAsia="Noto Sans Symbols" w:hAnsi="Noto Sans Symbols" w:cs="Noto Sans Symbols"/>
                <w:color w:val="000000"/>
                <w:sz w:val="19"/>
                <w:szCs w:val="19"/>
              </w:rPr>
              <w:t xml:space="preserve">• </w:t>
            </w:r>
            <w:r>
              <w:rPr>
                <w:rFonts w:ascii="Roboto" w:eastAsia="Roboto" w:hAnsi="Roboto" w:cs="Roboto"/>
                <w:color w:val="000000"/>
                <w:sz w:val="19"/>
                <w:szCs w:val="19"/>
              </w:rPr>
              <w:t xml:space="preserve">Exclusions for Cyber, Communicable Disease, Firearms and PFAS   </w:t>
            </w:r>
          </w:p>
        </w:tc>
      </w:tr>
      <w:tr w:rsidR="00683AB1" w14:paraId="0E7EFBA5" w14:textId="77777777">
        <w:trPr>
          <w:trHeight w:val="1370"/>
        </w:trPr>
        <w:tc>
          <w:tcPr>
            <w:tcW w:w="2520" w:type="dxa"/>
            <w:shd w:val="clear" w:color="auto" w:fill="auto"/>
            <w:tcMar>
              <w:top w:w="100" w:type="dxa"/>
              <w:left w:w="100" w:type="dxa"/>
              <w:bottom w:w="100" w:type="dxa"/>
              <w:right w:w="100" w:type="dxa"/>
            </w:tcMar>
          </w:tcPr>
          <w:p w14:paraId="0E7EFBA3" w14:textId="77777777" w:rsidR="00683AB1" w:rsidRDefault="00965BDC">
            <w:pPr>
              <w:widowControl w:val="0"/>
              <w:pBdr>
                <w:top w:val="nil"/>
                <w:left w:val="nil"/>
                <w:bottom w:val="nil"/>
                <w:right w:val="nil"/>
                <w:between w:val="nil"/>
              </w:pBdr>
              <w:spacing w:line="240" w:lineRule="auto"/>
              <w:ind w:left="125"/>
              <w:rPr>
                <w:rFonts w:ascii="Roboto" w:eastAsia="Roboto" w:hAnsi="Roboto" w:cs="Roboto"/>
                <w:color w:val="000000"/>
                <w:sz w:val="19"/>
                <w:szCs w:val="19"/>
              </w:rPr>
            </w:pPr>
            <w:r>
              <w:rPr>
                <w:rFonts w:ascii="Roboto" w:eastAsia="Roboto" w:hAnsi="Roboto" w:cs="Roboto"/>
                <w:color w:val="000000"/>
                <w:sz w:val="19"/>
                <w:szCs w:val="19"/>
              </w:rPr>
              <w:lastRenderedPageBreak/>
              <w:t xml:space="preserve">Other Considerations </w:t>
            </w:r>
          </w:p>
        </w:tc>
        <w:tc>
          <w:tcPr>
            <w:tcW w:w="7467" w:type="dxa"/>
            <w:shd w:val="clear" w:color="auto" w:fill="auto"/>
            <w:tcMar>
              <w:top w:w="100" w:type="dxa"/>
              <w:left w:w="100" w:type="dxa"/>
              <w:bottom w:w="100" w:type="dxa"/>
              <w:right w:w="100" w:type="dxa"/>
            </w:tcMar>
          </w:tcPr>
          <w:p w14:paraId="0E7EFBA4" w14:textId="77777777" w:rsidR="00683AB1" w:rsidRDefault="00965BDC">
            <w:pPr>
              <w:widowControl w:val="0"/>
              <w:pBdr>
                <w:top w:val="nil"/>
                <w:left w:val="nil"/>
                <w:bottom w:val="nil"/>
                <w:right w:val="nil"/>
                <w:between w:val="nil"/>
              </w:pBdr>
              <w:spacing w:line="240" w:lineRule="auto"/>
              <w:ind w:left="483" w:right="312" w:firstLine="6"/>
              <w:rPr>
                <w:rFonts w:ascii="Roboto" w:eastAsia="Roboto" w:hAnsi="Roboto" w:cs="Roboto"/>
                <w:color w:val="000000"/>
                <w:sz w:val="19"/>
                <w:szCs w:val="19"/>
              </w:rPr>
            </w:pPr>
            <w:r>
              <w:rPr>
                <w:rFonts w:ascii="Roboto" w:eastAsia="Roboto" w:hAnsi="Roboto" w:cs="Roboto"/>
                <w:color w:val="000000"/>
                <w:sz w:val="19"/>
                <w:szCs w:val="19"/>
              </w:rPr>
              <w:t>1. Rating, Quoting, Policy Issuance and Billing including Surplus Lines Fees  and Taxes as well as required procedures are the responsibility of LRS 2. Based on the performance of the program additional application / rating  and factor changes could be implemented for profitability</w:t>
            </w:r>
          </w:p>
        </w:tc>
      </w:tr>
    </w:tbl>
    <w:p w14:paraId="0E7EFBA6" w14:textId="77777777" w:rsidR="00683AB1" w:rsidRDefault="00683AB1">
      <w:pPr>
        <w:widowControl w:val="0"/>
        <w:pBdr>
          <w:top w:val="nil"/>
          <w:left w:val="nil"/>
          <w:bottom w:val="nil"/>
          <w:right w:val="nil"/>
          <w:between w:val="nil"/>
        </w:pBdr>
        <w:rPr>
          <w:color w:val="000000"/>
        </w:rPr>
      </w:pPr>
    </w:p>
    <w:p w14:paraId="0E7EFBA7" w14:textId="77777777" w:rsidR="00683AB1" w:rsidRDefault="00683AB1">
      <w:pPr>
        <w:widowControl w:val="0"/>
        <w:pBdr>
          <w:top w:val="nil"/>
          <w:left w:val="nil"/>
          <w:bottom w:val="nil"/>
          <w:right w:val="nil"/>
          <w:between w:val="nil"/>
        </w:pBdr>
        <w:rPr>
          <w:color w:val="000000"/>
        </w:rPr>
      </w:pPr>
    </w:p>
    <w:p w14:paraId="0E7EFBA8" w14:textId="77777777" w:rsidR="00683AB1" w:rsidRDefault="00965BDC">
      <w:pPr>
        <w:widowControl w:val="0"/>
        <w:pBdr>
          <w:top w:val="nil"/>
          <w:left w:val="nil"/>
          <w:bottom w:val="nil"/>
          <w:right w:val="nil"/>
          <w:between w:val="nil"/>
        </w:pBdr>
        <w:spacing w:line="240" w:lineRule="auto"/>
        <w:ind w:left="5"/>
        <w:rPr>
          <w:rFonts w:ascii="Roboto" w:eastAsia="Roboto" w:hAnsi="Roboto" w:cs="Roboto"/>
          <w:color w:val="000000"/>
          <w:sz w:val="16"/>
          <w:szCs w:val="16"/>
        </w:rPr>
      </w:pPr>
      <w:r>
        <w:rPr>
          <w:rFonts w:ascii="Roboto" w:eastAsia="Roboto" w:hAnsi="Roboto" w:cs="Roboto"/>
          <w:color w:val="000000"/>
          <w:sz w:val="16"/>
          <w:szCs w:val="16"/>
        </w:rPr>
        <w:t xml:space="preserve">400 Northridge Rd, Suite 800 Sandy Springs, GA 30350 | accelins.com </w:t>
      </w:r>
    </w:p>
    <w:p w14:paraId="0E7EFBA9" w14:textId="77777777" w:rsidR="00683AB1" w:rsidRDefault="00965BDC">
      <w:pPr>
        <w:widowControl w:val="0"/>
        <w:pBdr>
          <w:top w:val="nil"/>
          <w:left w:val="nil"/>
          <w:bottom w:val="nil"/>
          <w:right w:val="nil"/>
          <w:between w:val="nil"/>
        </w:pBdr>
        <w:spacing w:line="240" w:lineRule="auto"/>
        <w:ind w:right="701"/>
        <w:jc w:val="right"/>
        <w:rPr>
          <w:rFonts w:ascii="Roboto" w:eastAsia="Roboto" w:hAnsi="Roboto" w:cs="Roboto"/>
          <w:color w:val="000000"/>
          <w:sz w:val="16"/>
          <w:szCs w:val="16"/>
        </w:rPr>
      </w:pPr>
      <w:r>
        <w:rPr>
          <w:rFonts w:ascii="Roboto" w:eastAsia="Roboto" w:hAnsi="Roboto" w:cs="Roboto"/>
          <w:noProof/>
          <w:color w:val="000000"/>
          <w:sz w:val="16"/>
          <w:szCs w:val="16"/>
        </w:rPr>
        <w:lastRenderedPageBreak/>
        <w:drawing>
          <wp:inline distT="19050" distB="19050" distL="19050" distR="19050" wp14:anchorId="0E7EFBB8" wp14:editId="0E7EFBB9">
            <wp:extent cx="2286000" cy="495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286000" cy="495300"/>
                    </a:xfrm>
                    <a:prstGeom prst="rect">
                      <a:avLst/>
                    </a:prstGeom>
                    <a:ln/>
                  </pic:spPr>
                </pic:pic>
              </a:graphicData>
            </a:graphic>
          </wp:inline>
        </w:drawing>
      </w:r>
      <w:r>
        <w:rPr>
          <w:rFonts w:ascii="Roboto" w:eastAsia="Roboto" w:hAnsi="Roboto" w:cs="Roboto"/>
          <w:color w:val="000000"/>
          <w:sz w:val="16"/>
          <w:szCs w:val="16"/>
        </w:rPr>
        <w:t xml:space="preserve">Underwriting Managers </w:t>
      </w:r>
    </w:p>
    <w:p w14:paraId="0E7EFBAA" w14:textId="77777777" w:rsidR="00683AB1" w:rsidRDefault="00965BDC">
      <w:pPr>
        <w:widowControl w:val="0"/>
        <w:pBdr>
          <w:top w:val="nil"/>
          <w:left w:val="nil"/>
          <w:bottom w:val="nil"/>
          <w:right w:val="nil"/>
          <w:between w:val="nil"/>
        </w:pBdr>
        <w:spacing w:before="315" w:line="240" w:lineRule="auto"/>
        <w:ind w:left="5" w:right="770"/>
        <w:jc w:val="both"/>
        <w:rPr>
          <w:rFonts w:ascii="Roboto" w:eastAsia="Roboto" w:hAnsi="Roboto" w:cs="Roboto"/>
          <w:color w:val="000000"/>
          <w:sz w:val="19"/>
          <w:szCs w:val="19"/>
        </w:rPr>
      </w:pPr>
      <w:r>
        <w:rPr>
          <w:rFonts w:ascii="Roboto" w:eastAsia="Roboto" w:hAnsi="Roboto" w:cs="Roboto"/>
          <w:color w:val="000000"/>
          <w:sz w:val="19"/>
          <w:szCs w:val="19"/>
        </w:rPr>
        <w:t xml:space="preserve">The terms offered in this letter are valid for 30 days, or until the anticipated launch date, whichever comes  first. Our team is excited and ready to immediately start the on-boarding process to Membership with the  approval of this non-binding MOU. </w:t>
      </w:r>
    </w:p>
    <w:p w14:paraId="0E7EFBAB" w14:textId="77777777" w:rsidR="00683AB1" w:rsidRDefault="00965BDC">
      <w:pPr>
        <w:widowControl w:val="0"/>
        <w:pBdr>
          <w:top w:val="nil"/>
          <w:left w:val="nil"/>
          <w:bottom w:val="nil"/>
          <w:right w:val="nil"/>
          <w:between w:val="nil"/>
        </w:pBdr>
        <w:spacing w:before="246" w:line="240" w:lineRule="auto"/>
        <w:ind w:left="3"/>
        <w:rPr>
          <w:rFonts w:ascii="Roboto" w:eastAsia="Roboto" w:hAnsi="Roboto" w:cs="Roboto"/>
          <w:color w:val="000000"/>
          <w:sz w:val="19"/>
          <w:szCs w:val="19"/>
        </w:rPr>
      </w:pPr>
      <w:r>
        <w:rPr>
          <w:rFonts w:ascii="Roboto" w:eastAsia="Roboto" w:hAnsi="Roboto" w:cs="Roboto"/>
          <w:color w:val="000000"/>
          <w:sz w:val="19"/>
          <w:szCs w:val="19"/>
        </w:rPr>
        <w:t xml:space="preserve">Very truly yours, </w:t>
      </w:r>
    </w:p>
    <w:p w14:paraId="0E7EFBAC" w14:textId="77777777" w:rsidR="00683AB1" w:rsidRDefault="00965BDC">
      <w:pPr>
        <w:widowControl w:val="0"/>
        <w:pBdr>
          <w:top w:val="nil"/>
          <w:left w:val="nil"/>
          <w:bottom w:val="nil"/>
          <w:right w:val="nil"/>
          <w:between w:val="nil"/>
        </w:pBdr>
        <w:spacing w:before="256" w:line="240" w:lineRule="auto"/>
        <w:rPr>
          <w:rFonts w:ascii="Roboto" w:eastAsia="Roboto" w:hAnsi="Roboto" w:cs="Roboto"/>
          <w:color w:val="000000"/>
          <w:sz w:val="19"/>
          <w:szCs w:val="19"/>
        </w:rPr>
      </w:pPr>
      <w:r>
        <w:rPr>
          <w:rFonts w:ascii="Roboto" w:eastAsia="Roboto" w:hAnsi="Roboto" w:cs="Roboto"/>
          <w:noProof/>
          <w:color w:val="000000"/>
          <w:sz w:val="19"/>
          <w:szCs w:val="19"/>
        </w:rPr>
        <w:drawing>
          <wp:inline distT="19050" distB="19050" distL="19050" distR="19050" wp14:anchorId="0E7EFBBA" wp14:editId="0E7EFBBB">
            <wp:extent cx="1617091" cy="2730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617091" cy="273050"/>
                    </a:xfrm>
                    <a:prstGeom prst="rect">
                      <a:avLst/>
                    </a:prstGeom>
                    <a:ln/>
                  </pic:spPr>
                </pic:pic>
              </a:graphicData>
            </a:graphic>
          </wp:inline>
        </w:drawing>
      </w:r>
    </w:p>
    <w:p w14:paraId="0E7EFBAD" w14:textId="77777777" w:rsidR="00683AB1" w:rsidRDefault="00965BDC">
      <w:pPr>
        <w:widowControl w:val="0"/>
        <w:pBdr>
          <w:top w:val="nil"/>
          <w:left w:val="nil"/>
          <w:bottom w:val="nil"/>
          <w:right w:val="nil"/>
          <w:between w:val="nil"/>
        </w:pBdr>
        <w:spacing w:before="158" w:line="240" w:lineRule="auto"/>
        <w:ind w:left="3"/>
        <w:rPr>
          <w:rFonts w:ascii="Roboto" w:eastAsia="Roboto" w:hAnsi="Roboto" w:cs="Roboto"/>
          <w:color w:val="000000"/>
          <w:sz w:val="19"/>
          <w:szCs w:val="19"/>
        </w:rPr>
      </w:pPr>
      <w:r>
        <w:rPr>
          <w:rFonts w:ascii="Roboto" w:eastAsia="Roboto" w:hAnsi="Roboto" w:cs="Roboto"/>
          <w:color w:val="000000"/>
          <w:sz w:val="19"/>
          <w:szCs w:val="19"/>
        </w:rPr>
        <w:t xml:space="preserve">Aaron DiCaprio </w:t>
      </w:r>
    </w:p>
    <w:p w14:paraId="0E7EFBAE" w14:textId="77777777" w:rsidR="00683AB1" w:rsidRDefault="00965BDC">
      <w:pPr>
        <w:widowControl w:val="0"/>
        <w:pBdr>
          <w:top w:val="nil"/>
          <w:left w:val="nil"/>
          <w:bottom w:val="nil"/>
          <w:right w:val="nil"/>
          <w:between w:val="nil"/>
        </w:pBdr>
        <w:spacing w:before="7" w:line="240" w:lineRule="auto"/>
        <w:ind w:left="9"/>
        <w:rPr>
          <w:rFonts w:ascii="Roboto" w:eastAsia="Roboto" w:hAnsi="Roboto" w:cs="Roboto"/>
          <w:color w:val="000000"/>
          <w:sz w:val="19"/>
          <w:szCs w:val="19"/>
        </w:rPr>
      </w:pPr>
      <w:r>
        <w:rPr>
          <w:rFonts w:ascii="Roboto" w:eastAsia="Roboto" w:hAnsi="Roboto" w:cs="Roboto"/>
          <w:color w:val="000000"/>
          <w:sz w:val="19"/>
          <w:szCs w:val="19"/>
        </w:rPr>
        <w:t>Strategic Partnerships</w:t>
      </w:r>
    </w:p>
    <w:p w14:paraId="0E7EFBAF" w14:textId="77777777" w:rsidR="00683AB1" w:rsidRDefault="00965BDC">
      <w:pPr>
        <w:widowControl w:val="0"/>
        <w:pBdr>
          <w:top w:val="nil"/>
          <w:left w:val="nil"/>
          <w:bottom w:val="nil"/>
          <w:right w:val="nil"/>
          <w:between w:val="nil"/>
        </w:pBdr>
        <w:spacing w:before="10288" w:line="240" w:lineRule="auto"/>
        <w:ind w:left="5"/>
        <w:rPr>
          <w:rFonts w:ascii="Roboto" w:eastAsia="Roboto" w:hAnsi="Roboto" w:cs="Roboto"/>
          <w:color w:val="000000"/>
          <w:sz w:val="16"/>
          <w:szCs w:val="16"/>
        </w:rPr>
      </w:pPr>
      <w:r>
        <w:rPr>
          <w:rFonts w:ascii="Roboto" w:eastAsia="Roboto" w:hAnsi="Roboto" w:cs="Roboto"/>
          <w:color w:val="000000"/>
          <w:sz w:val="16"/>
          <w:szCs w:val="16"/>
        </w:rPr>
        <w:t xml:space="preserve">400 Northridge Rd, Suite 800 Sandy Springs, GA 30350 | accelins.com </w:t>
      </w:r>
    </w:p>
    <w:sectPr w:rsidR="00683AB1">
      <w:headerReference w:type="even" r:id="rId12"/>
      <w:headerReference w:type="default" r:id="rId13"/>
      <w:footerReference w:type="even" r:id="rId14"/>
      <w:footerReference w:type="default" r:id="rId15"/>
      <w:headerReference w:type="first" r:id="rId16"/>
      <w:footerReference w:type="first" r:id="rId17"/>
      <w:pgSz w:w="12240" w:h="15840"/>
      <w:pgMar w:top="715" w:right="451" w:bottom="758" w:left="180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itz Ventura" w:date="2025-05-02T18:21:00Z" w:initials="">
    <w:p w14:paraId="0E7EFBBC" w14:textId="77777777" w:rsidR="00683AB1" w:rsidRDefault="00965BDC">
      <w:pPr>
        <w:widowControl w:val="0"/>
        <w:pBdr>
          <w:top w:val="nil"/>
          <w:left w:val="nil"/>
          <w:bottom w:val="nil"/>
          <w:right w:val="nil"/>
          <w:between w:val="nil"/>
        </w:pBdr>
        <w:spacing w:line="240" w:lineRule="auto"/>
        <w:rPr>
          <w:color w:val="000000"/>
        </w:rPr>
      </w:pPr>
      <w:r>
        <w:rPr>
          <w:color w:val="000000"/>
        </w:rPr>
        <w:t>@Viny.Panchal@accelins.com  - can we state this in a way that makes clear it's a national program except for territories that we can't support as defined in the underwriting appetite guide.  Strategically, we can certainly start here.</w:t>
      </w:r>
    </w:p>
    <w:p w14:paraId="0E7EFBBD" w14:textId="77777777" w:rsidR="00683AB1" w:rsidRDefault="00965BDC">
      <w:pPr>
        <w:widowControl w:val="0"/>
        <w:pBdr>
          <w:top w:val="nil"/>
          <w:left w:val="nil"/>
          <w:bottom w:val="nil"/>
          <w:right w:val="nil"/>
          <w:between w:val="nil"/>
        </w:pBdr>
        <w:spacing w:line="240" w:lineRule="auto"/>
        <w:rPr>
          <w:color w:val="000000"/>
        </w:rPr>
      </w:pPr>
      <w:r>
        <w:rPr>
          <w:color w:val="000000"/>
        </w:rPr>
        <w:t>_Assigned to viny.panchal_</w:t>
      </w:r>
    </w:p>
  </w:comment>
  <w:comment w:id="0" w:author="Lisa Prinz" w:date="2025-05-05T10:48:00Z" w:initials="LP">
    <w:p w14:paraId="3984FCFD" w14:textId="77777777" w:rsidR="006E565C" w:rsidRDefault="006E565C" w:rsidP="006E565C">
      <w:pPr>
        <w:pStyle w:val="CommentText"/>
      </w:pPr>
      <w:r>
        <w:rPr>
          <w:rStyle w:val="CommentReference"/>
        </w:rPr>
        <w:annotationRef/>
      </w:r>
      <w:r>
        <w:t>How about: these states are a start with plans to grow nationally</w:t>
      </w:r>
    </w:p>
  </w:comment>
  <w:comment w:id="2" w:author="Fitz Ventura" w:date="2025-05-02T18:22:00Z" w:initials="">
    <w:p w14:paraId="0E7EFBBE" w14:textId="5A074915" w:rsidR="00683AB1" w:rsidRDefault="00965BDC">
      <w:pPr>
        <w:widowControl w:val="0"/>
        <w:pBdr>
          <w:top w:val="nil"/>
          <w:left w:val="nil"/>
          <w:bottom w:val="nil"/>
          <w:right w:val="nil"/>
          <w:between w:val="nil"/>
        </w:pBdr>
        <w:spacing w:line="240" w:lineRule="auto"/>
        <w:rPr>
          <w:color w:val="000000"/>
        </w:rPr>
      </w:pPr>
      <w:r>
        <w:rPr>
          <w:color w:val="000000"/>
        </w:rPr>
        <w:t>Let's discuss with Lisa, Deb and team to better understand drivers / considerations.</w:t>
      </w:r>
    </w:p>
  </w:comment>
  <w:comment w:id="3" w:author="Lisa Prinz" w:date="2025-05-05T10:51:00Z" w:initials="LP">
    <w:p w14:paraId="648B7E9F" w14:textId="77777777" w:rsidR="006E565C" w:rsidRDefault="006E565C" w:rsidP="006E565C">
      <w:pPr>
        <w:pStyle w:val="CommentText"/>
      </w:pPr>
      <w:r>
        <w:rPr>
          <w:rStyle w:val="CommentReference"/>
        </w:rPr>
        <w:annotationRef/>
      </w:r>
      <w:r>
        <w:t xml:space="preserve">Our concerns are for the property as they may be targets by anti-semitic groups. </w:t>
      </w:r>
    </w:p>
  </w:comment>
  <w:comment w:id="4" w:author="Lisa Prinz" w:date="2025-05-05T10:52:00Z" w:initials="LP">
    <w:p w14:paraId="4A201A06" w14:textId="77777777" w:rsidR="006E565C" w:rsidRDefault="006E565C" w:rsidP="006E565C">
      <w:pPr>
        <w:pStyle w:val="CommentText"/>
      </w:pPr>
      <w:r>
        <w:rPr>
          <w:rStyle w:val="CommentReference"/>
        </w:rPr>
        <w:annotationRef/>
      </w:r>
      <w:r>
        <w:t>Casualty concerns as well. Open to discussion.</w:t>
      </w:r>
    </w:p>
  </w:comment>
  <w:comment w:id="5" w:author="Fitz Ventura" w:date="2025-05-02T18:23:00Z" w:initials="">
    <w:p w14:paraId="0E7EFBBF" w14:textId="1F2E4A1A" w:rsidR="00683AB1" w:rsidRDefault="00965BDC">
      <w:pPr>
        <w:widowControl w:val="0"/>
        <w:pBdr>
          <w:top w:val="nil"/>
          <w:left w:val="nil"/>
          <w:bottom w:val="nil"/>
          <w:right w:val="nil"/>
          <w:between w:val="nil"/>
        </w:pBdr>
        <w:spacing w:line="240" w:lineRule="auto"/>
        <w:rPr>
          <w:color w:val="000000"/>
        </w:rPr>
      </w:pPr>
      <w:r>
        <w:rPr>
          <w:color w:val="000000"/>
        </w:rPr>
        <w:t>Let's discuss.</w:t>
      </w:r>
    </w:p>
  </w:comment>
  <w:comment w:id="6" w:author="Lisa Prinz" w:date="2025-05-05T10:53:00Z" w:initials="LP">
    <w:p w14:paraId="4DDD9957" w14:textId="77777777" w:rsidR="006E565C" w:rsidRDefault="006E565C" w:rsidP="006E565C">
      <w:pPr>
        <w:pStyle w:val="CommentText"/>
      </w:pPr>
      <w:r>
        <w:rPr>
          <w:rStyle w:val="CommentReference"/>
        </w:rPr>
        <w:annotationRef/>
      </w:r>
      <w:r>
        <w:t>Glad to discuss. What is Fitz recommending?</w:t>
      </w:r>
    </w:p>
  </w:comment>
  <w:comment w:id="7" w:author="Fitz Ventura" w:date="2025-05-02T18:24:00Z" w:initials="">
    <w:p w14:paraId="0E7EFBC0" w14:textId="2C1E2509" w:rsidR="00683AB1" w:rsidRDefault="00965BDC">
      <w:pPr>
        <w:widowControl w:val="0"/>
        <w:pBdr>
          <w:top w:val="nil"/>
          <w:left w:val="nil"/>
          <w:bottom w:val="nil"/>
          <w:right w:val="nil"/>
          <w:between w:val="nil"/>
        </w:pBdr>
        <w:spacing w:line="240" w:lineRule="auto"/>
        <w:rPr>
          <w:color w:val="000000"/>
        </w:rPr>
      </w:pPr>
      <w:r>
        <w:rPr>
          <w:color w:val="000000"/>
        </w:rPr>
        <w:t>I understand this is a starting point for understanding sensibilities.  Let's discuss.</w:t>
      </w:r>
    </w:p>
  </w:comment>
  <w:comment w:id="8" w:author="Lisa Prinz" w:date="2025-05-05T10:53:00Z" w:initials="LP">
    <w:p w14:paraId="1B7F926E" w14:textId="77777777" w:rsidR="006E565C" w:rsidRDefault="006E565C" w:rsidP="006E565C">
      <w:pPr>
        <w:pStyle w:val="CommentText"/>
      </w:pPr>
      <w:r>
        <w:rPr>
          <w:rStyle w:val="CommentReference"/>
        </w:rPr>
        <w:annotationRef/>
      </w:r>
      <w:r>
        <w:t>ok</w:t>
      </w:r>
    </w:p>
  </w:comment>
  <w:comment w:id="9" w:author="Fitz Ventura" w:date="2025-05-02T18:25:00Z" w:initials="">
    <w:p w14:paraId="0E7EFBC1" w14:textId="215A7114" w:rsidR="00683AB1" w:rsidRDefault="00965BDC">
      <w:pPr>
        <w:widowControl w:val="0"/>
        <w:pBdr>
          <w:top w:val="nil"/>
          <w:left w:val="nil"/>
          <w:bottom w:val="nil"/>
          <w:right w:val="nil"/>
          <w:between w:val="nil"/>
        </w:pBdr>
        <w:spacing w:line="240" w:lineRule="auto"/>
        <w:rPr>
          <w:color w:val="000000"/>
        </w:rPr>
      </w:pPr>
      <w:r>
        <w:rPr>
          <w:color w:val="000000"/>
        </w:rPr>
        <w:t>These are ubiquitous exposures.  Let's discuss to establish a framework.</w:t>
      </w:r>
    </w:p>
  </w:comment>
  <w:comment w:id="10" w:author="Lisa Prinz" w:date="2025-05-05T10:55:00Z" w:initials="LP">
    <w:p w14:paraId="25B0BFE5" w14:textId="77777777" w:rsidR="006E565C" w:rsidRDefault="006E565C" w:rsidP="006E565C">
      <w:pPr>
        <w:pStyle w:val="CommentText"/>
      </w:pPr>
      <w:r>
        <w:rPr>
          <w:rStyle w:val="CommentReference"/>
        </w:rPr>
        <w:annotationRef/>
      </w:r>
      <w:r>
        <w:t>These are referrals-not a no.</w:t>
      </w:r>
    </w:p>
  </w:comment>
  <w:comment w:id="11" w:author="Fitz Ventura" w:date="2025-05-02T18:25:00Z" w:initials="">
    <w:p w14:paraId="0E7EFBC2" w14:textId="6DE6CF8F" w:rsidR="00683AB1" w:rsidRDefault="00965BDC">
      <w:pPr>
        <w:widowControl w:val="0"/>
        <w:pBdr>
          <w:top w:val="nil"/>
          <w:left w:val="nil"/>
          <w:bottom w:val="nil"/>
          <w:right w:val="nil"/>
          <w:between w:val="nil"/>
        </w:pBdr>
        <w:spacing w:line="240" w:lineRule="auto"/>
        <w:rPr>
          <w:color w:val="000000"/>
        </w:rPr>
      </w:pPr>
      <w:r>
        <w:rPr>
          <w:color w:val="000000"/>
        </w:rPr>
        <w:t>I understand this to be a pricing consideration.  Would we consider at the right prmium?</w:t>
      </w:r>
    </w:p>
  </w:comment>
  <w:comment w:id="12" w:author="Lisa Prinz" w:date="2025-05-05T10:56:00Z" w:initials="LP">
    <w:p w14:paraId="4AB586DA" w14:textId="77777777" w:rsidR="006E565C" w:rsidRDefault="006E565C" w:rsidP="006E565C">
      <w:pPr>
        <w:pStyle w:val="CommentText"/>
      </w:pPr>
      <w:r>
        <w:rPr>
          <w:rStyle w:val="CommentReference"/>
        </w:rPr>
        <w:annotationRef/>
      </w:r>
      <w:r>
        <w:t>Maybe in the future. It’s not just pricing. It’s the severity in the losses.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7EFBBD" w15:done="0"/>
  <w15:commentEx w15:paraId="3984FCFD" w15:paraIdParent="0E7EFBBD" w15:done="0"/>
  <w15:commentEx w15:paraId="0E7EFBBE" w15:done="0"/>
  <w15:commentEx w15:paraId="648B7E9F" w15:paraIdParent="0E7EFBBE" w15:done="0"/>
  <w15:commentEx w15:paraId="4A201A06" w15:paraIdParent="0E7EFBBE" w15:done="0"/>
  <w15:commentEx w15:paraId="0E7EFBBF" w15:done="0"/>
  <w15:commentEx w15:paraId="4DDD9957" w15:paraIdParent="0E7EFBBF" w15:done="0"/>
  <w15:commentEx w15:paraId="0E7EFBC0" w15:done="0"/>
  <w15:commentEx w15:paraId="1B7F926E" w15:paraIdParent="0E7EFBC0" w15:done="0"/>
  <w15:commentEx w15:paraId="0E7EFBC1" w15:done="0"/>
  <w15:commentEx w15:paraId="25B0BFE5" w15:paraIdParent="0E7EFBC1" w15:done="0"/>
  <w15:commentEx w15:paraId="0E7EFBC2" w15:done="0"/>
  <w15:commentEx w15:paraId="4AB586DA" w15:paraIdParent="0E7EFB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B04AF5" w16cex:dateUtc="2025-05-05T14:48:00Z"/>
  <w16cex:commentExtensible w16cex:durableId="2C70009F" w16cex:dateUtc="2025-05-05T14:51:00Z"/>
  <w16cex:commentExtensible w16cex:durableId="6A6AD9E9" w16cex:dateUtc="2025-05-05T14:52:00Z"/>
  <w16cex:commentExtensible w16cex:durableId="09BA23BE" w16cex:dateUtc="2025-05-05T14:53:00Z"/>
  <w16cex:commentExtensible w16cex:durableId="1E83967F" w16cex:dateUtc="2025-05-05T14:53:00Z"/>
  <w16cex:commentExtensible w16cex:durableId="362C3E01" w16cex:dateUtc="2025-05-05T14:55:00Z"/>
  <w16cex:commentExtensible w16cex:durableId="4689E825" w16cex:dateUtc="2025-05-05T1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7EFBBD" w16cid:durableId="0E7EFBC2"/>
  <w16cid:commentId w16cid:paraId="3984FCFD" w16cid:durableId="62B04AF5"/>
  <w16cid:commentId w16cid:paraId="0E7EFBBE" w16cid:durableId="0E7EFBBE"/>
  <w16cid:commentId w16cid:paraId="648B7E9F" w16cid:durableId="2C70009F"/>
  <w16cid:commentId w16cid:paraId="4A201A06" w16cid:durableId="6A6AD9E9"/>
  <w16cid:commentId w16cid:paraId="0E7EFBBF" w16cid:durableId="0E7EFBC0"/>
  <w16cid:commentId w16cid:paraId="4DDD9957" w16cid:durableId="09BA23BE"/>
  <w16cid:commentId w16cid:paraId="0E7EFBC0" w16cid:durableId="0E7EFBBF"/>
  <w16cid:commentId w16cid:paraId="1B7F926E" w16cid:durableId="1E83967F"/>
  <w16cid:commentId w16cid:paraId="0E7EFBC1" w16cid:durableId="0E7EFBBD"/>
  <w16cid:commentId w16cid:paraId="25B0BFE5" w16cid:durableId="362C3E01"/>
  <w16cid:commentId w16cid:paraId="0E7EFBC2" w16cid:durableId="0E7EFBBC"/>
  <w16cid:commentId w16cid:paraId="4AB586DA" w16cid:durableId="4689E8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CC3C5" w14:textId="77777777" w:rsidR="00F413A1" w:rsidRDefault="00F413A1">
      <w:pPr>
        <w:spacing w:line="240" w:lineRule="auto"/>
      </w:pPr>
    </w:p>
  </w:endnote>
  <w:endnote w:type="continuationSeparator" w:id="0">
    <w:p w14:paraId="3EA2D5CE" w14:textId="77777777" w:rsidR="00F413A1" w:rsidRDefault="00F413A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5EADBAD0-D0CC-4F01-9182-39B346F82A56}"/>
    <w:embedItalic r:id="rId2" w:fontKey="{DB92E21B-50C6-4435-BEFF-DDE1D7075CCD}"/>
  </w:font>
  <w:font w:name="Roboto">
    <w:charset w:val="00"/>
    <w:family w:val="auto"/>
    <w:pitch w:val="variable"/>
    <w:sig w:usb0="E0000AFF" w:usb1="5000217F" w:usb2="00000021" w:usb3="00000000" w:csb0="0000019F" w:csb1="00000000"/>
    <w:embedRegular r:id="rId3" w:fontKey="{9068037F-5DEE-4A13-B502-1B81F3E5BED8}"/>
    <w:embedItalic r:id="rId4" w:fontKey="{1F6CE076-7181-42B6-8AFE-F344EB36B444}"/>
  </w:font>
  <w:font w:name="Calibri">
    <w:panose1 w:val="020F0502020204030204"/>
    <w:charset w:val="00"/>
    <w:family w:val="swiss"/>
    <w:pitch w:val="variable"/>
    <w:sig w:usb0="E4002EFF" w:usb1="C200247B" w:usb2="00000009" w:usb3="00000000" w:csb0="000001FF" w:csb1="00000000"/>
    <w:embedRegular r:id="rId5" w:fontKey="{1FCBF2DA-CD1B-4FA3-B0BC-971BFA63F224}"/>
  </w:font>
  <w:font w:name="Noto Sans Symbols">
    <w:charset w:val="00"/>
    <w:family w:val="auto"/>
    <w:pitch w:val="default"/>
    <w:embedRegular r:id="rId6" w:fontKey="{957CC923-3ED4-4F7D-A2EE-E054CA52303A}"/>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4B70ACAB-9008-4122-B6B8-C2821EDD8C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55781" w14:textId="77777777" w:rsidR="00F413A1" w:rsidRDefault="00F413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19B2E" w14:textId="77777777" w:rsidR="00F413A1" w:rsidRDefault="00F413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D095" w14:textId="77777777" w:rsidR="00F413A1" w:rsidRDefault="00F413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E76B0" w14:textId="77777777" w:rsidR="00F413A1" w:rsidRDefault="00F413A1">
      <w:pPr>
        <w:spacing w:line="240" w:lineRule="auto"/>
      </w:pPr>
    </w:p>
  </w:footnote>
  <w:footnote w:type="continuationSeparator" w:id="0">
    <w:p w14:paraId="7D49A0C6" w14:textId="77777777" w:rsidR="00F413A1" w:rsidRDefault="00F413A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4742A" w14:textId="77777777" w:rsidR="00F413A1" w:rsidRDefault="00F413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B52F8" w14:textId="77777777" w:rsidR="00F413A1" w:rsidRDefault="00F413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DAC1" w14:textId="77777777" w:rsidR="00F413A1" w:rsidRDefault="00F413A1">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sa Prinz">
    <w15:presenceInfo w15:providerId="AD" w15:userId="S::Lisa.Prinz@accelins.com::f7999b63-0a14-40bc-aee9-5c31e2136d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AB1"/>
    <w:rsid w:val="00643EC8"/>
    <w:rsid w:val="00683AB1"/>
    <w:rsid w:val="006E565C"/>
    <w:rsid w:val="00737DDE"/>
    <w:rsid w:val="00965BDC"/>
    <w:rsid w:val="00AE3723"/>
    <w:rsid w:val="00F41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7EFAD4"/>
  <w15:docId w15:val="{7CAA8A5E-E8DB-43B5-910B-644D51645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E565C"/>
    <w:rPr>
      <w:b/>
      <w:bCs/>
    </w:rPr>
  </w:style>
  <w:style w:type="character" w:customStyle="1" w:styleId="CommentSubjectChar">
    <w:name w:val="Comment Subject Char"/>
    <w:basedOn w:val="CommentTextChar"/>
    <w:link w:val="CommentSubject"/>
    <w:uiPriority w:val="99"/>
    <w:semiHidden/>
    <w:rsid w:val="006E565C"/>
    <w:rPr>
      <w:b/>
      <w:bCs/>
      <w:sz w:val="20"/>
      <w:szCs w:val="20"/>
    </w:rPr>
  </w:style>
  <w:style w:type="paragraph" w:styleId="Header">
    <w:name w:val="header"/>
    <w:basedOn w:val="Normal"/>
    <w:link w:val="HeaderChar"/>
    <w:uiPriority w:val="99"/>
    <w:unhideWhenUsed/>
    <w:rsid w:val="00F413A1"/>
    <w:pPr>
      <w:tabs>
        <w:tab w:val="center" w:pos="4680"/>
        <w:tab w:val="right" w:pos="9360"/>
      </w:tabs>
      <w:spacing w:line="240" w:lineRule="auto"/>
    </w:pPr>
  </w:style>
  <w:style w:type="character" w:customStyle="1" w:styleId="HeaderChar">
    <w:name w:val="Header Char"/>
    <w:basedOn w:val="DefaultParagraphFont"/>
    <w:link w:val="Header"/>
    <w:uiPriority w:val="99"/>
    <w:rsid w:val="00F413A1"/>
  </w:style>
  <w:style w:type="paragraph" w:styleId="Footer">
    <w:name w:val="footer"/>
    <w:basedOn w:val="Normal"/>
    <w:link w:val="FooterChar"/>
    <w:uiPriority w:val="99"/>
    <w:unhideWhenUsed/>
    <w:rsid w:val="00F413A1"/>
    <w:pPr>
      <w:tabs>
        <w:tab w:val="center" w:pos="4680"/>
        <w:tab w:val="right" w:pos="9360"/>
      </w:tabs>
      <w:spacing w:line="240" w:lineRule="auto"/>
    </w:pPr>
  </w:style>
  <w:style w:type="character" w:customStyle="1" w:styleId="FooterChar">
    <w:name w:val="Footer Char"/>
    <w:basedOn w:val="DefaultParagraphFont"/>
    <w:link w:val="Footer"/>
    <w:uiPriority w:val="99"/>
    <w:rsid w:val="00F41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customXml" Target="../customXml/item1.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customXml" Target="../customXml/item3.xm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footer" Target="footer1.xml"/><Relationship Id="rId22"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4A219BCDAD7A4DA4EEE1A6EEED513D" ma:contentTypeVersion="12" ma:contentTypeDescription="Create a new document." ma:contentTypeScope="" ma:versionID="d6a8da7c5cdfb7faf678feb560b8eebc">
  <xsd:schema xmlns:xsd="http://www.w3.org/2001/XMLSchema" xmlns:xs="http://www.w3.org/2001/XMLSchema" xmlns:p="http://schemas.microsoft.com/office/2006/metadata/properties" xmlns:ns2="5fa78844-14b3-470a-883a-dad0f4dd716b" xmlns:ns3="2df4ee28-c56a-44bf-93b1-21c6aaab5048" targetNamespace="http://schemas.microsoft.com/office/2006/metadata/properties" ma:root="true" ma:fieldsID="0df623219075935c8f2525a7b8fa6ac5" ns2:_="" ns3:_="">
    <xsd:import namespace="5fa78844-14b3-470a-883a-dad0f4dd716b"/>
    <xsd:import namespace="2df4ee28-c56a-44bf-93b1-21c6aaab50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a78844-14b3-470a-883a-dad0f4dd71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ee4240d-571b-4302-9f7c-93fc51b529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f4ee28-c56a-44bf-93b1-21c6aaab504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5f20f52-6fe9-4c85-8e54-9db89a68866e}" ma:internalName="TaxCatchAll" ma:showField="CatchAllData" ma:web="2df4ee28-c56a-44bf-93b1-21c6aaab50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fa78844-14b3-470a-883a-dad0f4dd716b">
      <Terms xmlns="http://schemas.microsoft.com/office/infopath/2007/PartnerControls"/>
    </lcf76f155ced4ddcb4097134ff3c332f>
    <TaxCatchAll xmlns="2df4ee28-c56a-44bf-93b1-21c6aaab5048" xsi:nil="true"/>
  </documentManagement>
</p:properties>
</file>

<file path=customXml/itemProps1.xml><?xml version="1.0" encoding="utf-8"?>
<ds:datastoreItem xmlns:ds="http://schemas.openxmlformats.org/officeDocument/2006/customXml" ds:itemID="{D1B57101-3595-4682-A8AF-7EBA8929621F}"/>
</file>

<file path=customXml/itemProps2.xml><?xml version="1.0" encoding="utf-8"?>
<ds:datastoreItem xmlns:ds="http://schemas.openxmlformats.org/officeDocument/2006/customXml" ds:itemID="{0464AC3C-9582-4DC3-910E-98474B68F075}"/>
</file>

<file path=customXml/itemProps3.xml><?xml version="1.0" encoding="utf-8"?>
<ds:datastoreItem xmlns:ds="http://schemas.openxmlformats.org/officeDocument/2006/customXml" ds:itemID="{92491900-9656-4604-AF45-3448A8CE9FC7}"/>
</file>

<file path=docMetadata/LabelInfo.xml><?xml version="1.0" encoding="utf-8"?>
<clbl:labelList xmlns:clbl="http://schemas.microsoft.com/office/2020/mipLabelMetadata">
  <clbl:label id="{282bf684-df26-4858-acfe-97fadb7ff4a1}" enabled="1" method="Standard" siteId="{7f2a4710-29fa-4343-8422-e2cf0174c0ec}"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1138</Words>
  <Characters>7309</Characters>
  <Application>Microsoft Office Word</Application>
  <DocSecurity>4</DocSecurity>
  <Lines>384</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 Raman</dc:creator>
  <cp:lastModifiedBy>Venkat Raman</cp:lastModifiedBy>
  <cp:revision>2</cp:revision>
  <dcterms:created xsi:type="dcterms:W3CDTF">2025-05-14T10:31:00Z</dcterms:created>
  <dcterms:modified xsi:type="dcterms:W3CDTF">2025-05-14T10:31:00Z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0x0101005D4A219BCDAD7A4DA4EEE1A6EEED513D</vt:lpwstr>
  </property>
</Properties>
</file>