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8B94" w14:textId="77777777" w:rsidR="00ED6B0F" w:rsidRDefault="00000000">
      <w:pPr>
        <w:pStyle w:val="Title"/>
        <w:pBdr>
          <w:top w:val="nil"/>
          <w:left w:val="nil"/>
          <w:bottom w:val="nil"/>
          <w:right w:val="nil"/>
          <w:between w:val="nil"/>
        </w:pBdr>
      </w:pPr>
      <w:bookmarkStart w:id="0" w:name="_nj23sjpj5u97" w:colFirst="0" w:colLast="0"/>
      <w:bookmarkEnd w:id="0"/>
      <w:r>
        <w:t>ASSIGNMENT 3 REPORT</w:t>
      </w:r>
    </w:p>
    <w:p w14:paraId="66A699B6" w14:textId="1890D78B" w:rsidR="00ED6B0F" w:rsidRDefault="0074281F">
      <w:pPr>
        <w:pStyle w:val="Subtitle"/>
        <w:pBdr>
          <w:top w:val="nil"/>
          <w:left w:val="nil"/>
          <w:bottom w:val="nil"/>
          <w:right w:val="nil"/>
          <w:between w:val="nil"/>
        </w:pBdr>
      </w:pPr>
      <w:bookmarkStart w:id="1" w:name="_dw2dac9r7xzm" w:colFirst="0" w:colLast="0"/>
      <w:bookmarkEnd w:id="1"/>
      <w:r>
        <w:t>Carry Look-ahead Adder (4 and 16 bit)</w:t>
      </w:r>
    </w:p>
    <w:p w14:paraId="2063B901" w14:textId="77777777" w:rsidR="00ED6B0F" w:rsidRDefault="00ED6B0F"/>
    <w:p w14:paraId="2CBD25B2" w14:textId="77777777" w:rsidR="00ED6B0F" w:rsidRDefault="00000000">
      <w:pPr>
        <w:pBdr>
          <w:top w:val="nil"/>
          <w:left w:val="nil"/>
          <w:bottom w:val="nil"/>
          <w:right w:val="nil"/>
          <w:between w:val="nil"/>
        </w:pBdr>
        <w:spacing w:before="400" w:line="240" w:lineRule="auto"/>
        <w:jc w:val="center"/>
        <w:rPr>
          <w:b/>
          <w:color w:val="783F04"/>
          <w:sz w:val="36"/>
          <w:szCs w:val="36"/>
        </w:rPr>
      </w:pPr>
      <w:proofErr w:type="spellStart"/>
      <w:r>
        <w:rPr>
          <w:b/>
          <w:color w:val="783F04"/>
          <w:sz w:val="36"/>
          <w:szCs w:val="36"/>
        </w:rPr>
        <w:t>Jatin</w:t>
      </w:r>
      <w:proofErr w:type="spellEnd"/>
      <w:r>
        <w:rPr>
          <w:b/>
          <w:color w:val="783F04"/>
          <w:sz w:val="36"/>
          <w:szCs w:val="36"/>
        </w:rPr>
        <w:t xml:space="preserve"> Gupta (20CS10087) </w:t>
      </w:r>
    </w:p>
    <w:p w14:paraId="6F5BD855" w14:textId="77777777" w:rsidR="00ED6B0F" w:rsidRDefault="00000000">
      <w:pPr>
        <w:pBdr>
          <w:top w:val="nil"/>
          <w:left w:val="nil"/>
          <w:bottom w:val="nil"/>
          <w:right w:val="nil"/>
          <w:between w:val="nil"/>
        </w:pBdr>
        <w:spacing w:before="400" w:line="240" w:lineRule="auto"/>
        <w:jc w:val="center"/>
        <w:rPr>
          <w:b/>
          <w:color w:val="783F04"/>
          <w:sz w:val="36"/>
          <w:szCs w:val="36"/>
        </w:rPr>
      </w:pPr>
      <w:proofErr w:type="spellStart"/>
      <w:r>
        <w:rPr>
          <w:b/>
          <w:color w:val="783F04"/>
          <w:sz w:val="36"/>
          <w:szCs w:val="36"/>
        </w:rPr>
        <w:t>Rushil</w:t>
      </w:r>
      <w:proofErr w:type="spellEnd"/>
      <w:r>
        <w:rPr>
          <w:b/>
          <w:color w:val="783F04"/>
          <w:sz w:val="36"/>
          <w:szCs w:val="36"/>
        </w:rPr>
        <w:t xml:space="preserve"> </w:t>
      </w:r>
      <w:proofErr w:type="spellStart"/>
      <w:r>
        <w:rPr>
          <w:b/>
          <w:color w:val="783F04"/>
          <w:sz w:val="36"/>
          <w:szCs w:val="36"/>
        </w:rPr>
        <w:t>Venkateswar</w:t>
      </w:r>
      <w:proofErr w:type="spellEnd"/>
      <w:r>
        <w:rPr>
          <w:b/>
          <w:color w:val="783F04"/>
          <w:sz w:val="36"/>
          <w:szCs w:val="36"/>
        </w:rPr>
        <w:t xml:space="preserve"> (20CS30045)</w:t>
      </w:r>
    </w:p>
    <w:p w14:paraId="31871756" w14:textId="77777777" w:rsidR="00ED6B0F" w:rsidRDefault="00000000">
      <w:pPr>
        <w:pBdr>
          <w:top w:val="nil"/>
          <w:left w:val="nil"/>
          <w:bottom w:val="nil"/>
          <w:right w:val="nil"/>
          <w:between w:val="nil"/>
        </w:pBdr>
        <w:jc w:val="center"/>
        <w:rPr>
          <w:color w:val="783F04"/>
        </w:rPr>
      </w:pPr>
      <w:r>
        <w:rPr>
          <w:color w:val="783F04"/>
        </w:rPr>
        <w:t>Group 69</w:t>
      </w:r>
    </w:p>
    <w:p w14:paraId="26970BCB" w14:textId="77777777" w:rsidR="00ED6B0F" w:rsidRDefault="00000000">
      <w:pPr>
        <w:pBdr>
          <w:top w:val="nil"/>
          <w:left w:val="nil"/>
          <w:bottom w:val="nil"/>
          <w:right w:val="nil"/>
          <w:between w:val="nil"/>
        </w:pBdr>
        <w:spacing w:before="0"/>
        <w:jc w:val="center"/>
        <w:rPr>
          <w:color w:val="783F04"/>
        </w:rPr>
      </w:pPr>
      <w:r>
        <w:rPr>
          <w:color w:val="783F04"/>
        </w:rPr>
        <w:t>Computer Organisation Laboratory</w:t>
      </w:r>
    </w:p>
    <w:p w14:paraId="0BAC4484" w14:textId="77777777" w:rsidR="00ED6B0F" w:rsidRDefault="00ED6B0F">
      <w:pPr>
        <w:pBdr>
          <w:top w:val="nil"/>
          <w:left w:val="nil"/>
          <w:bottom w:val="nil"/>
          <w:right w:val="nil"/>
          <w:between w:val="nil"/>
        </w:pBdr>
        <w:spacing w:before="0"/>
        <w:jc w:val="center"/>
        <w:rPr>
          <w:color w:val="783F04"/>
        </w:rPr>
      </w:pPr>
    </w:p>
    <w:p w14:paraId="6ACD204B" w14:textId="77777777" w:rsidR="00ED6B0F" w:rsidRDefault="00ED6B0F">
      <w:pPr>
        <w:pBdr>
          <w:top w:val="nil"/>
          <w:left w:val="nil"/>
          <w:bottom w:val="nil"/>
          <w:right w:val="nil"/>
          <w:between w:val="nil"/>
        </w:pBdr>
        <w:spacing w:before="0"/>
        <w:jc w:val="center"/>
        <w:rPr>
          <w:color w:val="783F04"/>
        </w:rPr>
      </w:pPr>
    </w:p>
    <w:p w14:paraId="5A5CBAC1" w14:textId="77777777" w:rsidR="00ED6B0F" w:rsidRDefault="00ED6B0F">
      <w:pPr>
        <w:pBdr>
          <w:top w:val="nil"/>
          <w:left w:val="nil"/>
          <w:bottom w:val="nil"/>
          <w:right w:val="nil"/>
          <w:between w:val="nil"/>
        </w:pBdr>
        <w:spacing w:before="0"/>
        <w:rPr>
          <w:color w:val="783F04"/>
        </w:rPr>
      </w:pPr>
    </w:p>
    <w:p w14:paraId="32757254" w14:textId="77777777" w:rsidR="00ED6B0F" w:rsidRDefault="00ED6B0F">
      <w:pPr>
        <w:pBdr>
          <w:top w:val="nil"/>
          <w:left w:val="nil"/>
          <w:bottom w:val="nil"/>
          <w:right w:val="nil"/>
          <w:between w:val="nil"/>
        </w:pBdr>
        <w:spacing w:before="0"/>
        <w:rPr>
          <w:color w:val="783F04"/>
        </w:rPr>
      </w:pPr>
    </w:p>
    <w:p w14:paraId="7FB73C87" w14:textId="77777777" w:rsidR="00024219" w:rsidRDefault="00024219">
      <w:pPr>
        <w:rPr>
          <w:rFonts w:ascii="Oswald" w:eastAsia="Oswald" w:hAnsi="Oswald" w:cs="Oswald"/>
          <w:color w:val="783F04"/>
          <w:sz w:val="36"/>
          <w:szCs w:val="36"/>
        </w:rPr>
      </w:pPr>
      <w:bookmarkStart w:id="2" w:name="_yspy8tt3f0xe" w:colFirst="0" w:colLast="0"/>
      <w:bookmarkEnd w:id="2"/>
      <w:r>
        <w:rPr>
          <w:color w:val="783F04"/>
          <w:sz w:val="36"/>
          <w:szCs w:val="36"/>
        </w:rPr>
        <w:br w:type="page"/>
      </w:r>
    </w:p>
    <w:p w14:paraId="5EAFCFCA" w14:textId="50E86D55" w:rsidR="00ED6B0F" w:rsidRDefault="0074281F">
      <w:pPr>
        <w:pStyle w:val="Heading1"/>
        <w:spacing w:line="240" w:lineRule="auto"/>
        <w:jc w:val="center"/>
        <w:rPr>
          <w:color w:val="783F04"/>
          <w:sz w:val="36"/>
          <w:szCs w:val="36"/>
        </w:rPr>
      </w:pPr>
      <w:r>
        <w:rPr>
          <w:color w:val="783F04"/>
          <w:sz w:val="36"/>
          <w:szCs w:val="36"/>
        </w:rPr>
        <w:lastRenderedPageBreak/>
        <w:t>CARRY LOOK-AHEAD ADDER</w:t>
      </w:r>
      <w:r w:rsidR="007B6510">
        <w:rPr>
          <w:color w:val="783F04"/>
          <w:sz w:val="36"/>
          <w:szCs w:val="36"/>
        </w:rPr>
        <w:t xml:space="preserve"> (4-bit)</w:t>
      </w:r>
    </w:p>
    <w:p w14:paraId="19C358F8" w14:textId="77777777" w:rsidR="00ED6B0F" w:rsidRDefault="00000000">
      <w:pPr>
        <w:spacing w:line="240" w:lineRule="auto"/>
        <w:jc w:val="center"/>
      </w:pPr>
      <w:r>
        <w:t xml:space="preserve">(Module File: </w:t>
      </w:r>
      <w:proofErr w:type="spellStart"/>
      <w:r>
        <w:t>half_</w:t>
      </w:r>
      <w:proofErr w:type="gramStart"/>
      <w:r>
        <w:t>addr.v</w:t>
      </w:r>
      <w:proofErr w:type="spellEnd"/>
      <w:proofErr w:type="gramEnd"/>
      <w:r>
        <w:t xml:space="preserve">, Test: </w:t>
      </w:r>
      <w:proofErr w:type="spellStart"/>
      <w:r>
        <w:t>half_addr_TestBench.v</w:t>
      </w:r>
      <w:proofErr w:type="spellEnd"/>
      <w:r>
        <w:t>)</w:t>
      </w:r>
    </w:p>
    <w:p w14:paraId="5C58BADF" w14:textId="0B1572F9" w:rsidR="00277D41" w:rsidRPr="00277D41" w:rsidRDefault="00000000" w:rsidP="00024219">
      <w:pPr>
        <w:pBdr>
          <w:top w:val="nil"/>
          <w:left w:val="nil"/>
          <w:bottom w:val="nil"/>
          <w:right w:val="nil"/>
          <w:between w:val="nil"/>
        </w:pBdr>
      </w:pPr>
      <w:r>
        <w:t>Circuit Diagram:</w:t>
      </w:r>
    </w:p>
    <w:p w14:paraId="658BBF1D" w14:textId="339DE659" w:rsidR="00ED6B0F" w:rsidRDefault="00277D41" w:rsidP="00954238">
      <w:pPr>
        <w:jc w:val="center"/>
        <w:rPr>
          <w:rFonts w:ascii="Times New Roman" w:eastAsia="Times New Roman" w:hAnsi="Times New Roman" w:cs="Times New Roman"/>
          <w:color w:val="auto"/>
          <w:sz w:val="24"/>
          <w:szCs w:val="24"/>
          <w:lang w:val="en-IN"/>
        </w:rPr>
      </w:pPr>
      <w:r>
        <w:rPr>
          <w:rFonts w:ascii="Times New Roman" w:eastAsia="Times New Roman" w:hAnsi="Times New Roman" w:cs="Times New Roman"/>
          <w:noProof/>
          <w:color w:val="auto"/>
          <w:sz w:val="24"/>
          <w:szCs w:val="24"/>
          <w:lang w:val="en-IN"/>
        </w:rPr>
        <w:drawing>
          <wp:inline distT="0" distB="0" distL="0" distR="0" wp14:anchorId="4B9AB4E1" wp14:editId="2A06B26D">
            <wp:extent cx="5037364" cy="6690654"/>
            <wp:effectExtent l="0" t="0" r="5080" b="254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043431" cy="6698712"/>
                    </a:xfrm>
                    <a:prstGeom prst="rect">
                      <a:avLst/>
                    </a:prstGeom>
                  </pic:spPr>
                </pic:pic>
              </a:graphicData>
            </a:graphic>
          </wp:inline>
        </w:drawing>
      </w:r>
    </w:p>
    <w:p w14:paraId="5E18B237" w14:textId="6A380CB2" w:rsidR="00954238" w:rsidRDefault="00954238" w:rsidP="00954238">
      <w:pPr>
        <w:pBdr>
          <w:top w:val="nil"/>
          <w:left w:val="nil"/>
          <w:bottom w:val="nil"/>
          <w:right w:val="nil"/>
          <w:between w:val="nil"/>
        </w:pBdr>
        <w:rPr>
          <w:lang w:val="en-IN"/>
        </w:rPr>
      </w:pPr>
      <w:r w:rsidRPr="00954238">
        <w:rPr>
          <w:lang w:val="en-IN"/>
        </w:rPr>
        <w:t xml:space="preserve">A </w:t>
      </w:r>
      <w:r w:rsidRPr="00954238">
        <w:rPr>
          <w:b/>
          <w:bCs/>
          <w:lang w:val="en-IN"/>
        </w:rPr>
        <w:t>carry</w:t>
      </w:r>
      <w:r w:rsidR="0020022D">
        <w:rPr>
          <w:b/>
          <w:bCs/>
          <w:lang w:val="en-IN"/>
        </w:rPr>
        <w:t xml:space="preserve"> </w:t>
      </w:r>
      <w:r w:rsidRPr="00954238">
        <w:rPr>
          <w:b/>
          <w:bCs/>
          <w:lang w:val="en-IN"/>
        </w:rPr>
        <w:t>look</w:t>
      </w:r>
      <w:r w:rsidR="0020022D">
        <w:rPr>
          <w:b/>
          <w:bCs/>
          <w:lang w:val="en-IN"/>
        </w:rPr>
        <w:t>-</w:t>
      </w:r>
      <w:r w:rsidRPr="00954238">
        <w:rPr>
          <w:b/>
          <w:bCs/>
          <w:lang w:val="en-IN"/>
        </w:rPr>
        <w:t>ahead adder</w:t>
      </w:r>
      <w:r w:rsidRPr="00954238">
        <w:rPr>
          <w:lang w:val="en-IN"/>
        </w:rPr>
        <w:t xml:space="preserve"> improves speed by reducing the amount of time required to determine carry </w:t>
      </w:r>
      <w:r w:rsidRPr="00954238">
        <w:rPr>
          <w:lang w:val="en-IN"/>
        </w:rPr>
        <w:lastRenderedPageBreak/>
        <w:t xml:space="preserve">bits. </w:t>
      </w:r>
      <w:r w:rsidR="00277D41">
        <w:rPr>
          <w:lang w:val="en-IN"/>
        </w:rPr>
        <w:t>It</w:t>
      </w:r>
      <w:r w:rsidRPr="00954238">
        <w:rPr>
          <w:lang w:val="en-IN"/>
        </w:rPr>
        <w:t xml:space="preserve"> calculates one or more carry bits before the sum, which reduces the wait time to calculate the result of the larger-value bits of the adder</w:t>
      </w:r>
      <w:r w:rsidR="00277D41">
        <w:rPr>
          <w:lang w:val="en-IN"/>
        </w:rPr>
        <w:t xml:space="preserve"> (in </w:t>
      </w:r>
      <w:r w:rsidR="00277D41" w:rsidRPr="00277D41">
        <w:rPr>
          <w:b/>
          <w:bCs/>
          <w:lang w:val="en-IN"/>
        </w:rPr>
        <w:t>contrast to</w:t>
      </w:r>
      <w:r w:rsidR="00277D41">
        <w:rPr>
          <w:lang w:val="en-IN"/>
        </w:rPr>
        <w:t xml:space="preserve"> the </w:t>
      </w:r>
      <w:r w:rsidR="00277D41" w:rsidRPr="00277D41">
        <w:rPr>
          <w:b/>
          <w:bCs/>
          <w:lang w:val="en-IN"/>
        </w:rPr>
        <w:t>ripple carry adder</w:t>
      </w:r>
      <w:r w:rsidR="00277D41">
        <w:rPr>
          <w:lang w:val="en-IN"/>
        </w:rPr>
        <w:t xml:space="preserve"> which first calculates sum and carry and subsequent sum stages must wait until carry is calculated)</w:t>
      </w:r>
      <w:r w:rsidRPr="00954238">
        <w:rPr>
          <w:lang w:val="en-IN"/>
        </w:rPr>
        <w:t>.</w:t>
      </w:r>
    </w:p>
    <w:p w14:paraId="043B9EF5" w14:textId="53A946BF" w:rsidR="00277D41" w:rsidRDefault="00277D41" w:rsidP="00954238">
      <w:pPr>
        <w:pBdr>
          <w:top w:val="nil"/>
          <w:left w:val="nil"/>
          <w:bottom w:val="nil"/>
          <w:right w:val="nil"/>
          <w:between w:val="nil"/>
        </w:pBdr>
        <w:rPr>
          <w:lang w:val="en-IN"/>
        </w:rPr>
      </w:pPr>
      <w:r>
        <w:rPr>
          <w:lang w:val="en-IN"/>
        </w:rPr>
        <w:t>The logic is as follows:</w:t>
      </w:r>
    </w:p>
    <w:p w14:paraId="200BF9CF" w14:textId="6DC6C2B6" w:rsidR="00277D41" w:rsidRPr="008B7139" w:rsidRDefault="00277D41" w:rsidP="00954238">
      <w:pPr>
        <w:pBdr>
          <w:top w:val="nil"/>
          <w:left w:val="nil"/>
          <w:bottom w:val="nil"/>
          <w:right w:val="nil"/>
          <w:between w:val="nil"/>
        </w:pBdr>
        <w:rPr>
          <w:sz w:val="28"/>
          <w:szCs w:val="28"/>
          <w:lang w:val="en-IN"/>
        </w:rPr>
      </w:pPr>
      <m:oMathPara>
        <m:oMath>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i</m:t>
              </m:r>
            </m:e>
          </m:d>
          <m:r>
            <w:rPr>
              <w:rFonts w:ascii="Cambria Math" w:hAnsi="Cambria Math"/>
              <w:sz w:val="28"/>
              <w:szCs w:val="28"/>
              <w:lang w:val="en-IN"/>
            </w:rPr>
            <m:t>=A</m:t>
          </m:r>
          <m:d>
            <m:dPr>
              <m:begChr m:val="["/>
              <m:endChr m:val="]"/>
              <m:ctrlPr>
                <w:rPr>
                  <w:rFonts w:ascii="Cambria Math" w:hAnsi="Cambria Math"/>
                  <w:i/>
                  <w:sz w:val="28"/>
                  <w:szCs w:val="28"/>
                  <w:lang w:val="en-IN"/>
                </w:rPr>
              </m:ctrlPr>
            </m:dPr>
            <m:e>
              <m:r>
                <w:rPr>
                  <w:rFonts w:ascii="Cambria Math" w:hAnsi="Cambria Math"/>
                  <w:sz w:val="28"/>
                  <w:szCs w:val="28"/>
                  <w:lang w:val="en-IN"/>
                </w:rPr>
                <m:t>i</m:t>
              </m:r>
            </m:e>
          </m:d>
          <m:r>
            <w:rPr>
              <w:rFonts w:ascii="Cambria Math" w:hAnsi="Cambria Math"/>
              <w:sz w:val="28"/>
              <w:szCs w:val="28"/>
              <w:lang w:val="en-IN"/>
            </w:rPr>
            <m:t>⋅B</m:t>
          </m:r>
          <m:d>
            <m:dPr>
              <m:begChr m:val="["/>
              <m:endChr m:val="]"/>
              <m:ctrlPr>
                <w:rPr>
                  <w:rFonts w:ascii="Cambria Math" w:hAnsi="Cambria Math"/>
                  <w:i/>
                  <w:sz w:val="28"/>
                  <w:szCs w:val="28"/>
                  <w:lang w:val="en-IN"/>
                </w:rPr>
              </m:ctrlPr>
            </m:dPr>
            <m:e>
              <m:r>
                <w:rPr>
                  <w:rFonts w:ascii="Cambria Math" w:hAnsi="Cambria Math"/>
                  <w:sz w:val="28"/>
                  <w:szCs w:val="28"/>
                  <w:lang w:val="en-IN"/>
                </w:rPr>
                <m:t>i</m:t>
              </m:r>
            </m:e>
          </m:d>
          <m:r>
            <w:rPr>
              <w:rFonts w:ascii="Cambria Math" w:hAnsi="Cambria Math"/>
              <w:sz w:val="28"/>
              <w:szCs w:val="28"/>
              <w:lang w:val="en-IN"/>
            </w:rPr>
            <m:t>,  0≤i≤3</m:t>
          </m:r>
        </m:oMath>
      </m:oMathPara>
    </w:p>
    <w:p w14:paraId="57C355AD" w14:textId="5BB4051C" w:rsidR="00277D41" w:rsidRPr="008B7139" w:rsidRDefault="008B7139" w:rsidP="00954238">
      <w:pPr>
        <w:pBdr>
          <w:top w:val="nil"/>
          <w:left w:val="nil"/>
          <w:bottom w:val="nil"/>
          <w:right w:val="nil"/>
          <w:between w:val="nil"/>
        </w:pBdr>
        <w:rPr>
          <w:sz w:val="28"/>
          <w:szCs w:val="28"/>
          <w:lang w:val="en-IN"/>
        </w:rPr>
      </w:pPr>
      <m:oMathPara>
        <m:oMath>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i</m:t>
              </m:r>
            </m:e>
          </m:d>
          <m:r>
            <w:rPr>
              <w:rFonts w:ascii="Cambria Math" w:hAnsi="Cambria Math"/>
              <w:sz w:val="28"/>
              <w:szCs w:val="28"/>
              <w:lang w:val="en-IN"/>
            </w:rPr>
            <m:t>=A</m:t>
          </m:r>
          <m:d>
            <m:dPr>
              <m:begChr m:val="["/>
              <m:endChr m:val="]"/>
              <m:ctrlPr>
                <w:rPr>
                  <w:rFonts w:ascii="Cambria Math" w:hAnsi="Cambria Math"/>
                  <w:i/>
                  <w:sz w:val="28"/>
                  <w:szCs w:val="28"/>
                  <w:lang w:val="en-IN"/>
                </w:rPr>
              </m:ctrlPr>
            </m:dPr>
            <m:e>
              <m:r>
                <w:rPr>
                  <w:rFonts w:ascii="Cambria Math" w:hAnsi="Cambria Math"/>
                  <w:sz w:val="28"/>
                  <w:szCs w:val="28"/>
                  <w:lang w:val="en-IN"/>
                </w:rPr>
                <m:t>i</m:t>
              </m:r>
            </m:e>
          </m:d>
          <m:r>
            <w:rPr>
              <w:rFonts w:ascii="Cambria Math" w:hAnsi="Cambria Math"/>
              <w:sz w:val="28"/>
              <w:szCs w:val="28"/>
              <w:lang w:val="en-IN"/>
            </w:rPr>
            <m:t>⊕B</m:t>
          </m:r>
          <m:d>
            <m:dPr>
              <m:begChr m:val="["/>
              <m:endChr m:val="]"/>
              <m:ctrlPr>
                <w:rPr>
                  <w:rFonts w:ascii="Cambria Math" w:hAnsi="Cambria Math"/>
                  <w:i/>
                  <w:sz w:val="28"/>
                  <w:szCs w:val="28"/>
                  <w:lang w:val="en-IN"/>
                </w:rPr>
              </m:ctrlPr>
            </m:dPr>
            <m:e>
              <m:r>
                <w:rPr>
                  <w:rFonts w:ascii="Cambria Math" w:hAnsi="Cambria Math"/>
                  <w:sz w:val="28"/>
                  <w:szCs w:val="28"/>
                  <w:lang w:val="en-IN"/>
                </w:rPr>
                <m:t>i</m:t>
              </m:r>
            </m:e>
          </m:d>
          <m:r>
            <w:rPr>
              <w:rFonts w:ascii="Cambria Math" w:hAnsi="Cambria Math"/>
              <w:sz w:val="28"/>
              <w:szCs w:val="28"/>
              <w:lang w:val="en-IN"/>
            </w:rPr>
            <m:t>,  0≤i≤3</m:t>
          </m:r>
        </m:oMath>
      </m:oMathPara>
    </w:p>
    <w:p w14:paraId="2434DA04" w14:textId="0C9DF34A" w:rsidR="008B7139" w:rsidRDefault="008B7139" w:rsidP="00954238">
      <w:pPr>
        <w:pBdr>
          <w:top w:val="nil"/>
          <w:left w:val="nil"/>
          <w:bottom w:val="nil"/>
          <w:right w:val="nil"/>
          <w:between w:val="nil"/>
        </w:pBdr>
        <w:rPr>
          <w:lang w:val="en-IN"/>
        </w:rPr>
      </w:pPr>
      <w:r>
        <w:rPr>
          <w:lang w:val="en-IN"/>
        </w:rPr>
        <w:t xml:space="preserve">Let </w:t>
      </w:r>
      <m:oMath>
        <m:r>
          <w:rPr>
            <w:rFonts w:ascii="Cambria Math" w:hAnsi="Cambria Math"/>
            <w:lang w:val="en-IN"/>
          </w:rPr>
          <m:t>C</m:t>
        </m:r>
        <m:d>
          <m:dPr>
            <m:begChr m:val="["/>
            <m:endChr m:val="]"/>
            <m:ctrlPr>
              <w:rPr>
                <w:rFonts w:ascii="Cambria Math" w:hAnsi="Cambria Math"/>
                <w:i/>
                <w:lang w:val="en-IN"/>
              </w:rPr>
            </m:ctrlPr>
          </m:dPr>
          <m:e>
            <m:r>
              <w:rPr>
                <w:rFonts w:ascii="Cambria Math" w:hAnsi="Cambria Math"/>
                <w:lang w:val="en-IN"/>
              </w:rPr>
              <m:t>0</m:t>
            </m:r>
          </m:e>
        </m:d>
        <m:r>
          <w:rPr>
            <w:rFonts w:ascii="Cambria Math" w:hAnsi="Cambria Math"/>
            <w:lang w:val="en-IN"/>
          </w:rPr>
          <m:t>=</m:t>
        </m:r>
        <m:sSub>
          <m:sSubPr>
            <m:ctrlPr>
              <w:rPr>
                <w:rFonts w:ascii="Cambria Math" w:hAnsi="Cambria Math"/>
                <w:i/>
                <w:lang w:val="en-IN"/>
              </w:rPr>
            </m:ctrlPr>
          </m:sSubPr>
          <m:e>
            <m:r>
              <w:rPr>
                <w:rFonts w:ascii="Cambria Math" w:hAnsi="Cambria Math"/>
                <w:lang w:val="en-IN"/>
              </w:rPr>
              <m:t>c</m:t>
            </m:r>
          </m:e>
          <m:sub>
            <m:r>
              <w:rPr>
                <w:rFonts w:ascii="Cambria Math" w:hAnsi="Cambria Math"/>
                <w:lang w:val="en-IN"/>
              </w:rPr>
              <m:t>in</m:t>
            </m:r>
          </m:sub>
        </m:sSub>
      </m:oMath>
      <w:r>
        <w:rPr>
          <w:lang w:val="en-IN"/>
        </w:rPr>
        <w:t xml:space="preserve"> then:</w:t>
      </w:r>
    </w:p>
    <w:p w14:paraId="149E1054" w14:textId="2DF01AA1" w:rsidR="008B7139" w:rsidRPr="007B6510" w:rsidRDefault="008B7139" w:rsidP="00954238">
      <w:pPr>
        <w:pBdr>
          <w:top w:val="nil"/>
          <w:left w:val="nil"/>
          <w:bottom w:val="nil"/>
          <w:right w:val="nil"/>
          <w:between w:val="nil"/>
        </w:pBdr>
        <w:rPr>
          <w:sz w:val="28"/>
          <w:szCs w:val="28"/>
          <w:lang w:val="en-IN"/>
        </w:rPr>
      </w:pPr>
      <m:oMathPara>
        <m:oMath>
          <m:r>
            <w:rPr>
              <w:rFonts w:ascii="Cambria Math" w:hAnsi="Cambria Math"/>
              <w:sz w:val="28"/>
              <w:szCs w:val="28"/>
              <w:lang w:val="en-IN"/>
            </w:rPr>
            <m:t>sum[i]=P[i]⊕C[i],  0≤i≤3</m:t>
          </m:r>
        </m:oMath>
      </m:oMathPara>
    </w:p>
    <w:p w14:paraId="7526A49D" w14:textId="656F09A3" w:rsidR="008B7139" w:rsidRPr="007B6510" w:rsidRDefault="00E556B8" w:rsidP="00954238">
      <w:pPr>
        <w:pBdr>
          <w:top w:val="nil"/>
          <w:left w:val="nil"/>
          <w:bottom w:val="nil"/>
          <w:right w:val="nil"/>
          <w:between w:val="nil"/>
        </w:pBdr>
        <w:rPr>
          <w:sz w:val="28"/>
          <w:szCs w:val="28"/>
          <w:lang w:val="en-IN"/>
        </w:rPr>
      </w:pPr>
      <m:oMathPara>
        <m:oMath>
          <m:r>
            <w:rPr>
              <w:rFonts w:ascii="Cambria Math" w:hAnsi="Cambria Math"/>
              <w:sz w:val="28"/>
              <w:szCs w:val="28"/>
              <w:lang w:val="en-IN"/>
            </w:rPr>
            <m:t>C</m:t>
          </m:r>
          <m:d>
            <m:dPr>
              <m:begChr m:val="["/>
              <m:endChr m:val="]"/>
              <m:ctrlPr>
                <w:rPr>
                  <w:rFonts w:ascii="Cambria Math" w:hAnsi="Cambria Math"/>
                  <w:i/>
                  <w:sz w:val="28"/>
                  <w:szCs w:val="28"/>
                  <w:lang w:val="en-IN"/>
                </w:rPr>
              </m:ctrlPr>
            </m:dPr>
            <m:e>
              <m:r>
                <w:rPr>
                  <w:rFonts w:ascii="Cambria Math" w:hAnsi="Cambria Math"/>
                  <w:sz w:val="28"/>
                  <w:szCs w:val="28"/>
                  <w:lang w:val="en-IN"/>
                </w:rPr>
                <m:t>i</m:t>
              </m:r>
            </m:e>
          </m:d>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i-1</m:t>
              </m:r>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i-1</m:t>
                  </m:r>
                </m:e>
              </m:d>
              <m:r>
                <w:rPr>
                  <w:rFonts w:ascii="Cambria Math" w:hAnsi="Cambria Math"/>
                  <w:sz w:val="28"/>
                  <w:szCs w:val="28"/>
                  <w:lang w:val="en-IN"/>
                </w:rPr>
                <m:t>⋅C</m:t>
              </m:r>
              <m:d>
                <m:dPr>
                  <m:begChr m:val="["/>
                  <m:endChr m:val="]"/>
                  <m:ctrlPr>
                    <w:rPr>
                      <w:rFonts w:ascii="Cambria Math" w:hAnsi="Cambria Math"/>
                      <w:i/>
                      <w:sz w:val="28"/>
                      <w:szCs w:val="28"/>
                      <w:lang w:val="en-IN"/>
                    </w:rPr>
                  </m:ctrlPr>
                </m:dPr>
                <m:e>
                  <m:r>
                    <w:rPr>
                      <w:rFonts w:ascii="Cambria Math" w:hAnsi="Cambria Math"/>
                      <w:sz w:val="28"/>
                      <w:szCs w:val="28"/>
                      <w:lang w:val="en-IN"/>
                    </w:rPr>
                    <m:t>i-1</m:t>
                  </m:r>
                </m:e>
              </m:d>
            </m:e>
          </m:d>
          <m:r>
            <w:rPr>
              <w:rFonts w:ascii="Cambria Math" w:hAnsi="Cambria Math"/>
              <w:sz w:val="28"/>
              <w:szCs w:val="28"/>
              <w:lang w:val="en-IN"/>
            </w:rPr>
            <m:t>,  1≤i≤4</m:t>
          </m:r>
        </m:oMath>
      </m:oMathPara>
    </w:p>
    <w:p w14:paraId="36460FF6" w14:textId="649D12BA" w:rsidR="00D82066" w:rsidRDefault="00D82066" w:rsidP="00954238">
      <w:pPr>
        <w:pBdr>
          <w:top w:val="nil"/>
          <w:left w:val="nil"/>
          <w:bottom w:val="nil"/>
          <w:right w:val="nil"/>
          <w:between w:val="nil"/>
        </w:pBdr>
        <w:rPr>
          <w:lang w:val="en-IN"/>
        </w:rPr>
      </w:pPr>
      <w:r>
        <w:rPr>
          <w:lang w:val="en-IN"/>
        </w:rPr>
        <w:t>Recursively expanding, we get:</w:t>
      </w:r>
    </w:p>
    <w:p w14:paraId="78E450E5" w14:textId="31E58770" w:rsidR="00D82066" w:rsidRPr="007B6510" w:rsidRDefault="00E556B8" w:rsidP="00954238">
      <w:pPr>
        <w:pBdr>
          <w:top w:val="nil"/>
          <w:left w:val="nil"/>
          <w:bottom w:val="nil"/>
          <w:right w:val="nil"/>
          <w:between w:val="nil"/>
        </w:pBdr>
        <w:rPr>
          <w:sz w:val="28"/>
          <w:szCs w:val="28"/>
          <w:lang w:val="en-IN"/>
        </w:rPr>
      </w:pPr>
      <m:oMathPara>
        <m:oMathParaPr>
          <m:jc m:val="left"/>
        </m:oMathParaPr>
        <m:oMath>
          <m:r>
            <w:rPr>
              <w:rFonts w:ascii="Cambria Math" w:hAnsi="Cambria Math"/>
              <w:sz w:val="28"/>
              <w:szCs w:val="28"/>
              <w:lang w:val="en-IN"/>
            </w:rPr>
            <m:t>C</m:t>
          </m:r>
          <m:d>
            <m:dPr>
              <m:begChr m:val="["/>
              <m:endChr m:val="]"/>
              <m:ctrlPr>
                <w:rPr>
                  <w:rFonts w:ascii="Cambria Math" w:hAnsi="Cambria Math"/>
                  <w:i/>
                  <w:sz w:val="28"/>
                  <w:szCs w:val="28"/>
                  <w:lang w:val="en-IN"/>
                </w:rPr>
              </m:ctrlPr>
            </m:dPr>
            <m:e>
              <m:r>
                <w:rPr>
                  <w:rFonts w:ascii="Cambria Math" w:hAnsi="Cambria Math"/>
                  <w:sz w:val="28"/>
                  <w:szCs w:val="28"/>
                  <w:lang w:val="en-IN"/>
                </w:rPr>
                <m:t>1</m:t>
              </m:r>
            </m:e>
          </m:d>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0</m:t>
              </m:r>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0</m:t>
                  </m:r>
                </m:e>
              </m:d>
              <m:r>
                <w:rPr>
                  <w:rFonts w:ascii="Cambria Math" w:hAnsi="Cambria Math"/>
                  <w:sz w:val="28"/>
                  <w:szCs w:val="28"/>
                  <w:lang w:val="en-IN"/>
                </w:rPr>
                <m:t>⋅C</m:t>
              </m:r>
              <m:d>
                <m:dPr>
                  <m:begChr m:val="["/>
                  <m:endChr m:val="]"/>
                  <m:ctrlPr>
                    <w:rPr>
                      <w:rFonts w:ascii="Cambria Math" w:hAnsi="Cambria Math"/>
                      <w:i/>
                      <w:sz w:val="28"/>
                      <w:szCs w:val="28"/>
                      <w:lang w:val="en-IN"/>
                    </w:rPr>
                  </m:ctrlPr>
                </m:dPr>
                <m:e>
                  <m:r>
                    <w:rPr>
                      <w:rFonts w:ascii="Cambria Math" w:hAnsi="Cambria Math"/>
                      <w:sz w:val="28"/>
                      <w:szCs w:val="28"/>
                      <w:lang w:val="en-IN"/>
                    </w:rPr>
                    <m:t>0</m:t>
                  </m:r>
                </m:e>
              </m:d>
            </m:e>
          </m:d>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0</m:t>
              </m:r>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0</m:t>
                  </m:r>
                </m:e>
              </m:d>
              <m:r>
                <w:rPr>
                  <w:rFonts w:ascii="Cambria Math" w:hAnsi="Cambria Math"/>
                  <w:sz w:val="28"/>
                  <w:szCs w:val="28"/>
                  <w:lang w:val="en-IN"/>
                </w:rPr>
                <m:t> ⋅</m:t>
              </m:r>
              <m:sSub>
                <m:sSubPr>
                  <m:ctrlPr>
                    <w:rPr>
                      <w:rFonts w:ascii="Cambria Math" w:hAnsi="Cambria Math"/>
                      <w:i/>
                      <w:sz w:val="28"/>
                      <w:szCs w:val="28"/>
                      <w:lang w:val="en-IN"/>
                    </w:rPr>
                  </m:ctrlPr>
                </m:sSubPr>
                <m:e>
                  <m:r>
                    <w:rPr>
                      <w:rFonts w:ascii="Cambria Math" w:hAnsi="Cambria Math"/>
                      <w:sz w:val="28"/>
                      <w:szCs w:val="28"/>
                      <w:lang w:val="en-IN"/>
                    </w:rPr>
                    <m:t>c</m:t>
                  </m:r>
                </m:e>
                <m:sub>
                  <m:r>
                    <w:rPr>
                      <w:rFonts w:ascii="Cambria Math" w:hAnsi="Cambria Math"/>
                      <w:sz w:val="28"/>
                      <w:szCs w:val="28"/>
                      <w:lang w:val="en-IN"/>
                    </w:rPr>
                    <m:t>in</m:t>
                  </m:r>
                </m:sub>
              </m:sSub>
            </m:e>
          </m:d>
        </m:oMath>
      </m:oMathPara>
    </w:p>
    <w:p w14:paraId="18CB5BA2" w14:textId="6E044860" w:rsidR="00D82066" w:rsidRPr="007B6510" w:rsidRDefault="00E556B8" w:rsidP="00954238">
      <w:pPr>
        <w:pBdr>
          <w:top w:val="nil"/>
          <w:left w:val="nil"/>
          <w:bottom w:val="nil"/>
          <w:right w:val="nil"/>
          <w:between w:val="nil"/>
        </w:pBdr>
        <w:rPr>
          <w:sz w:val="28"/>
          <w:szCs w:val="28"/>
          <w:lang w:val="en-IN"/>
        </w:rPr>
      </w:pPr>
      <m:oMathPara>
        <m:oMathParaPr>
          <m:jc m:val="left"/>
        </m:oMathParaPr>
        <m:oMath>
          <m:r>
            <w:rPr>
              <w:rFonts w:ascii="Cambria Math" w:hAnsi="Cambria Math"/>
              <w:sz w:val="28"/>
              <w:szCs w:val="28"/>
              <w:lang w:val="en-IN"/>
            </w:rPr>
            <m:t>C</m:t>
          </m:r>
          <m:d>
            <m:dPr>
              <m:begChr m:val="["/>
              <m:endChr m:val="]"/>
              <m:ctrlPr>
                <w:rPr>
                  <w:rFonts w:ascii="Cambria Math" w:hAnsi="Cambria Math"/>
                  <w:i/>
                  <w:sz w:val="28"/>
                  <w:szCs w:val="28"/>
                  <w:lang w:val="en-IN"/>
                </w:rPr>
              </m:ctrlPr>
            </m:dPr>
            <m:e>
              <m:r>
                <w:rPr>
                  <w:rFonts w:ascii="Cambria Math" w:hAnsi="Cambria Math"/>
                  <w:sz w:val="28"/>
                  <w:szCs w:val="28"/>
                  <w:lang w:val="en-IN"/>
                </w:rPr>
                <m:t>2</m:t>
              </m:r>
            </m:e>
          </m:d>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1</m:t>
              </m:r>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1</m:t>
                  </m:r>
                </m:e>
              </m:d>
              <m:r>
                <w:rPr>
                  <w:rFonts w:ascii="Cambria Math" w:hAnsi="Cambria Math"/>
                  <w:sz w:val="28"/>
                  <w:szCs w:val="28"/>
                  <w:lang w:val="en-IN"/>
                </w:rPr>
                <m:t>⋅C</m:t>
              </m:r>
              <m:d>
                <m:dPr>
                  <m:begChr m:val="["/>
                  <m:endChr m:val="]"/>
                  <m:ctrlPr>
                    <w:rPr>
                      <w:rFonts w:ascii="Cambria Math" w:hAnsi="Cambria Math"/>
                      <w:i/>
                      <w:sz w:val="28"/>
                      <w:szCs w:val="28"/>
                      <w:lang w:val="en-IN"/>
                    </w:rPr>
                  </m:ctrlPr>
                </m:dPr>
                <m:e>
                  <m:r>
                    <w:rPr>
                      <w:rFonts w:ascii="Cambria Math" w:hAnsi="Cambria Math"/>
                      <w:sz w:val="28"/>
                      <w:szCs w:val="28"/>
                      <w:lang w:val="en-IN"/>
                    </w:rPr>
                    <m:t>1</m:t>
                  </m:r>
                </m:e>
              </m:d>
            </m:e>
          </m:d>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1</m:t>
              </m:r>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1</m:t>
                  </m:r>
                </m:e>
              </m:d>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0</m:t>
                  </m:r>
                </m:e>
              </m:d>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1</m:t>
                  </m:r>
                </m:e>
              </m:d>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0</m:t>
                  </m:r>
                </m:e>
              </m:d>
              <m:r>
                <w:rPr>
                  <w:rFonts w:ascii="Cambria Math" w:hAnsi="Cambria Math"/>
                  <w:sz w:val="28"/>
                  <w:szCs w:val="28"/>
                  <w:lang w:val="en-IN"/>
                </w:rPr>
                <m:t>⋅</m:t>
              </m:r>
              <m:sSub>
                <m:sSubPr>
                  <m:ctrlPr>
                    <w:rPr>
                      <w:rFonts w:ascii="Cambria Math" w:hAnsi="Cambria Math"/>
                      <w:i/>
                      <w:sz w:val="28"/>
                      <w:szCs w:val="28"/>
                      <w:lang w:val="en-IN"/>
                    </w:rPr>
                  </m:ctrlPr>
                </m:sSubPr>
                <m:e>
                  <m:r>
                    <w:rPr>
                      <w:rFonts w:ascii="Cambria Math" w:hAnsi="Cambria Math"/>
                      <w:sz w:val="28"/>
                      <w:szCs w:val="28"/>
                      <w:lang w:val="en-IN"/>
                    </w:rPr>
                    <m:t>c</m:t>
                  </m:r>
                </m:e>
                <m:sub>
                  <m:r>
                    <w:rPr>
                      <w:rFonts w:ascii="Cambria Math" w:hAnsi="Cambria Math"/>
                      <w:sz w:val="28"/>
                      <w:szCs w:val="28"/>
                      <w:lang w:val="en-IN"/>
                    </w:rPr>
                    <m:t>in</m:t>
                  </m:r>
                </m:sub>
              </m:sSub>
            </m:e>
          </m:d>
        </m:oMath>
      </m:oMathPara>
    </w:p>
    <w:p w14:paraId="66AA5A2F" w14:textId="4193D695" w:rsidR="00E556B8" w:rsidRPr="007B6510" w:rsidRDefault="00E556B8" w:rsidP="00954238">
      <w:pPr>
        <w:pBdr>
          <w:top w:val="nil"/>
          <w:left w:val="nil"/>
          <w:bottom w:val="nil"/>
          <w:right w:val="nil"/>
          <w:between w:val="nil"/>
        </w:pBdr>
        <w:rPr>
          <w:sz w:val="28"/>
          <w:szCs w:val="28"/>
          <w:lang w:val="en-IN"/>
        </w:rPr>
      </w:pPr>
      <m:oMathPara>
        <m:oMathParaPr>
          <m:jc m:val="left"/>
        </m:oMathParaPr>
        <m:oMath>
          <m:r>
            <w:rPr>
              <w:rFonts w:ascii="Cambria Math" w:hAnsi="Cambria Math"/>
              <w:sz w:val="28"/>
              <w:szCs w:val="28"/>
              <w:lang w:val="en-IN"/>
            </w:rPr>
            <m:t>C</m:t>
          </m:r>
          <m:d>
            <m:dPr>
              <m:begChr m:val="["/>
              <m:endChr m:val="]"/>
              <m:ctrlPr>
                <w:rPr>
                  <w:rFonts w:ascii="Cambria Math" w:hAnsi="Cambria Math"/>
                  <w:i/>
                  <w:sz w:val="28"/>
                  <w:szCs w:val="28"/>
                  <w:lang w:val="en-IN"/>
                </w:rPr>
              </m:ctrlPr>
            </m:dPr>
            <m:e>
              <m:r>
                <w:rPr>
                  <w:rFonts w:ascii="Cambria Math" w:hAnsi="Cambria Math"/>
                  <w:sz w:val="28"/>
                  <w:szCs w:val="28"/>
                  <w:lang w:val="en-IN"/>
                </w:rPr>
                <m:t>3</m:t>
              </m:r>
            </m:e>
          </m:d>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2</m:t>
              </m:r>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2</m:t>
                  </m:r>
                </m:e>
              </m:d>
              <m:r>
                <w:rPr>
                  <w:rFonts w:ascii="Cambria Math" w:hAnsi="Cambria Math"/>
                  <w:sz w:val="28"/>
                  <w:szCs w:val="28"/>
                  <w:lang w:val="en-IN"/>
                </w:rPr>
                <m:t>⋅C</m:t>
              </m:r>
              <m:d>
                <m:dPr>
                  <m:begChr m:val="["/>
                  <m:endChr m:val="]"/>
                  <m:ctrlPr>
                    <w:rPr>
                      <w:rFonts w:ascii="Cambria Math" w:hAnsi="Cambria Math"/>
                      <w:i/>
                      <w:sz w:val="28"/>
                      <w:szCs w:val="28"/>
                      <w:lang w:val="en-IN"/>
                    </w:rPr>
                  </m:ctrlPr>
                </m:dPr>
                <m:e>
                  <m:r>
                    <w:rPr>
                      <w:rFonts w:ascii="Cambria Math" w:hAnsi="Cambria Math"/>
                      <w:sz w:val="28"/>
                      <w:szCs w:val="28"/>
                      <w:lang w:val="en-IN"/>
                    </w:rPr>
                    <m:t>2</m:t>
                  </m:r>
                </m:e>
              </m:d>
            </m:e>
          </m:d>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2</m:t>
              </m:r>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2</m:t>
                  </m:r>
                </m:e>
              </m:d>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1</m:t>
                  </m:r>
                </m:e>
              </m:d>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2</m:t>
                  </m:r>
                </m:e>
              </m:d>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1</m:t>
                  </m:r>
                </m:e>
              </m:d>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0</m:t>
                  </m:r>
                </m:e>
              </m:d>
            </m:e>
          </m:d>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2</m:t>
              </m:r>
            </m:e>
          </m:d>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1</m:t>
              </m:r>
            </m:e>
          </m:d>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0</m:t>
              </m:r>
            </m:e>
          </m:d>
          <m:r>
            <w:rPr>
              <w:rFonts w:ascii="Cambria Math" w:hAnsi="Cambria Math"/>
              <w:sz w:val="28"/>
              <w:szCs w:val="28"/>
              <w:lang w:val="en-IN"/>
            </w:rPr>
            <m:t>⋅</m:t>
          </m:r>
          <m:sSub>
            <m:sSubPr>
              <m:ctrlPr>
                <w:rPr>
                  <w:rFonts w:ascii="Cambria Math" w:hAnsi="Cambria Math"/>
                  <w:i/>
                  <w:sz w:val="28"/>
                  <w:szCs w:val="28"/>
                  <w:lang w:val="en-IN"/>
                </w:rPr>
              </m:ctrlPr>
            </m:sSubPr>
            <m:e>
              <m:r>
                <w:rPr>
                  <w:rFonts w:ascii="Cambria Math" w:hAnsi="Cambria Math"/>
                  <w:sz w:val="28"/>
                  <w:szCs w:val="28"/>
                  <w:lang w:val="en-IN"/>
                </w:rPr>
                <m:t>c</m:t>
              </m:r>
            </m:e>
            <m:sub>
              <m:r>
                <w:rPr>
                  <w:rFonts w:ascii="Cambria Math" w:hAnsi="Cambria Math"/>
                  <w:sz w:val="28"/>
                  <w:szCs w:val="28"/>
                  <w:lang w:val="en-IN"/>
                </w:rPr>
                <m:t>in</m:t>
              </m:r>
            </m:sub>
          </m:sSub>
          <m:r>
            <w:rPr>
              <w:rFonts w:ascii="Cambria Math" w:hAnsi="Cambria Math"/>
              <w:sz w:val="28"/>
              <w:szCs w:val="28"/>
              <w:lang w:val="en-IN"/>
            </w:rPr>
            <m:t>)</m:t>
          </m:r>
        </m:oMath>
      </m:oMathPara>
    </w:p>
    <w:p w14:paraId="1B9E7B02" w14:textId="1C0D4871" w:rsidR="0020022D" w:rsidRPr="00954238" w:rsidRDefault="0020022D" w:rsidP="00954238">
      <w:pPr>
        <w:pBdr>
          <w:top w:val="nil"/>
          <w:left w:val="nil"/>
          <w:bottom w:val="nil"/>
          <w:right w:val="nil"/>
          <w:between w:val="nil"/>
        </w:pBdr>
        <w:rPr>
          <w:sz w:val="28"/>
          <w:szCs w:val="28"/>
          <w:lang w:val="en-IN"/>
        </w:rPr>
      </w:pPr>
      <m:oMathPara>
        <m:oMathParaPr>
          <m:jc m:val="left"/>
        </m:oMathParaPr>
        <m:oMath>
          <m:r>
            <w:rPr>
              <w:rFonts w:ascii="Cambria Math" w:hAnsi="Cambria Math"/>
              <w:sz w:val="28"/>
              <w:szCs w:val="28"/>
              <w:lang w:val="en-IN"/>
            </w:rPr>
            <m:t>C</m:t>
          </m:r>
          <m:d>
            <m:dPr>
              <m:begChr m:val="["/>
              <m:endChr m:val="]"/>
              <m:ctrlPr>
                <w:rPr>
                  <w:rFonts w:ascii="Cambria Math" w:hAnsi="Cambria Math"/>
                  <w:i/>
                  <w:sz w:val="28"/>
                  <w:szCs w:val="28"/>
                  <w:lang w:val="en-IN"/>
                </w:rPr>
              </m:ctrlPr>
            </m:dPr>
            <m:e>
              <m:r>
                <w:rPr>
                  <w:rFonts w:ascii="Cambria Math" w:hAnsi="Cambria Math"/>
                  <w:sz w:val="28"/>
                  <w:szCs w:val="28"/>
                  <w:lang w:val="en-IN"/>
                </w:rPr>
                <m:t>4</m:t>
              </m:r>
            </m:e>
          </m:d>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3</m:t>
              </m:r>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3</m:t>
                  </m:r>
                </m:e>
              </m:d>
              <m:r>
                <w:rPr>
                  <w:rFonts w:ascii="Cambria Math" w:hAnsi="Cambria Math"/>
                  <w:sz w:val="28"/>
                  <w:szCs w:val="28"/>
                  <w:lang w:val="en-IN"/>
                </w:rPr>
                <m:t>⋅C</m:t>
              </m:r>
              <m:d>
                <m:dPr>
                  <m:begChr m:val="["/>
                  <m:endChr m:val="]"/>
                  <m:ctrlPr>
                    <w:rPr>
                      <w:rFonts w:ascii="Cambria Math" w:hAnsi="Cambria Math"/>
                      <w:i/>
                      <w:sz w:val="28"/>
                      <w:szCs w:val="28"/>
                      <w:lang w:val="en-IN"/>
                    </w:rPr>
                  </m:ctrlPr>
                </m:dPr>
                <m:e>
                  <m:r>
                    <w:rPr>
                      <w:rFonts w:ascii="Cambria Math" w:hAnsi="Cambria Math"/>
                      <w:sz w:val="28"/>
                      <w:szCs w:val="28"/>
                      <w:lang w:val="en-IN"/>
                    </w:rPr>
                    <m:t>3</m:t>
                  </m:r>
                </m:e>
              </m:d>
            </m:e>
          </m:d>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3</m:t>
              </m:r>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3</m:t>
                  </m:r>
                </m:e>
              </m:d>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2</m:t>
                  </m:r>
                </m:e>
              </m:d>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3</m:t>
                  </m:r>
                </m:e>
              </m:d>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2</m:t>
                  </m:r>
                </m:e>
              </m:d>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1</m:t>
                  </m:r>
                </m:e>
              </m:d>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3</m:t>
                  </m:r>
                </m:e>
              </m:d>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2</m:t>
                  </m:r>
                </m:e>
              </m:d>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1</m:t>
                  </m:r>
                </m:e>
              </m:d>
              <m:r>
                <w:rPr>
                  <w:rFonts w:ascii="Cambria Math" w:hAnsi="Cambria Math"/>
                  <w:sz w:val="28"/>
                  <w:szCs w:val="28"/>
                  <w:lang w:val="en-IN"/>
                </w:rPr>
                <m:t>⋅G</m:t>
              </m:r>
              <m:d>
                <m:dPr>
                  <m:begChr m:val="["/>
                  <m:endChr m:val="]"/>
                  <m:ctrlPr>
                    <w:rPr>
                      <w:rFonts w:ascii="Cambria Math" w:hAnsi="Cambria Math"/>
                      <w:i/>
                      <w:sz w:val="28"/>
                      <w:szCs w:val="28"/>
                      <w:lang w:val="en-IN"/>
                    </w:rPr>
                  </m:ctrlPr>
                </m:dPr>
                <m:e>
                  <m:r>
                    <w:rPr>
                      <w:rFonts w:ascii="Cambria Math" w:hAnsi="Cambria Math"/>
                      <w:sz w:val="28"/>
                      <w:szCs w:val="28"/>
                      <w:lang w:val="en-IN"/>
                    </w:rPr>
                    <m:t>0</m:t>
                  </m:r>
                </m:e>
              </m:d>
            </m:e>
          </m:d>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3</m:t>
              </m:r>
            </m:e>
          </m:d>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2</m:t>
              </m:r>
            </m:e>
          </m:d>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1</m:t>
              </m:r>
            </m:e>
          </m:d>
          <m:r>
            <w:rPr>
              <w:rFonts w:ascii="Cambria Math" w:hAnsi="Cambria Math"/>
              <w:sz w:val="28"/>
              <w:szCs w:val="28"/>
              <w:lang w:val="en-IN"/>
            </w:rPr>
            <m:t>⋅P</m:t>
          </m:r>
          <m:d>
            <m:dPr>
              <m:begChr m:val="["/>
              <m:endChr m:val="]"/>
              <m:ctrlPr>
                <w:rPr>
                  <w:rFonts w:ascii="Cambria Math" w:hAnsi="Cambria Math"/>
                  <w:i/>
                  <w:sz w:val="28"/>
                  <w:szCs w:val="28"/>
                  <w:lang w:val="en-IN"/>
                </w:rPr>
              </m:ctrlPr>
            </m:dPr>
            <m:e>
              <m:r>
                <w:rPr>
                  <w:rFonts w:ascii="Cambria Math" w:hAnsi="Cambria Math"/>
                  <w:sz w:val="28"/>
                  <w:szCs w:val="28"/>
                  <w:lang w:val="en-IN"/>
                </w:rPr>
                <m:t>0</m:t>
              </m:r>
            </m:e>
          </m:d>
          <m:r>
            <w:rPr>
              <w:rFonts w:ascii="Cambria Math" w:hAnsi="Cambria Math"/>
              <w:sz w:val="28"/>
              <w:szCs w:val="28"/>
              <w:lang w:val="en-IN"/>
            </w:rPr>
            <m:t>⋅</m:t>
          </m:r>
          <m:sSub>
            <m:sSubPr>
              <m:ctrlPr>
                <w:rPr>
                  <w:rFonts w:ascii="Cambria Math" w:hAnsi="Cambria Math"/>
                  <w:i/>
                  <w:sz w:val="28"/>
                  <w:szCs w:val="28"/>
                  <w:lang w:val="en-IN"/>
                </w:rPr>
              </m:ctrlPr>
            </m:sSubPr>
            <m:e>
              <m:r>
                <w:rPr>
                  <w:rFonts w:ascii="Cambria Math" w:hAnsi="Cambria Math"/>
                  <w:sz w:val="28"/>
                  <w:szCs w:val="28"/>
                  <w:lang w:val="en-IN"/>
                </w:rPr>
                <m:t>c</m:t>
              </m:r>
            </m:e>
            <m:sub>
              <m:r>
                <w:rPr>
                  <w:rFonts w:ascii="Cambria Math" w:hAnsi="Cambria Math"/>
                  <w:sz w:val="28"/>
                  <w:szCs w:val="28"/>
                  <w:lang w:val="en-IN"/>
                </w:rPr>
                <m:t>in</m:t>
              </m:r>
            </m:sub>
          </m:sSub>
          <m:r>
            <w:rPr>
              <w:rFonts w:ascii="Cambria Math" w:hAnsi="Cambria Math"/>
              <w:sz w:val="28"/>
              <w:szCs w:val="28"/>
              <w:lang w:val="en-IN"/>
            </w:rPr>
            <m:t>)</m:t>
          </m:r>
        </m:oMath>
      </m:oMathPara>
    </w:p>
    <w:p w14:paraId="23C9289E" w14:textId="77777777" w:rsidR="00ED6B0F" w:rsidRDefault="00ED6B0F">
      <w:pPr>
        <w:pStyle w:val="Heading1"/>
        <w:pBdr>
          <w:top w:val="nil"/>
          <w:left w:val="nil"/>
          <w:bottom w:val="nil"/>
          <w:right w:val="nil"/>
          <w:between w:val="nil"/>
        </w:pBdr>
        <w:jc w:val="center"/>
        <w:rPr>
          <w:color w:val="783F04"/>
          <w:sz w:val="36"/>
          <w:szCs w:val="36"/>
        </w:rPr>
      </w:pPr>
      <w:bookmarkStart w:id="3" w:name="_lquiyrwpy6ke" w:colFirst="0" w:colLast="0"/>
      <w:bookmarkEnd w:id="3"/>
    </w:p>
    <w:p w14:paraId="363497B9" w14:textId="77777777" w:rsidR="00024219" w:rsidRDefault="00024219">
      <w:pPr>
        <w:rPr>
          <w:rFonts w:ascii="Oswald" w:eastAsia="Oswald" w:hAnsi="Oswald" w:cs="Oswald"/>
          <w:color w:val="783F04"/>
          <w:sz w:val="36"/>
          <w:szCs w:val="36"/>
        </w:rPr>
      </w:pPr>
      <w:bookmarkStart w:id="4" w:name="_cnxl9inz5mfi" w:colFirst="0" w:colLast="0"/>
      <w:bookmarkEnd w:id="4"/>
      <w:r>
        <w:rPr>
          <w:color w:val="783F04"/>
          <w:sz w:val="36"/>
          <w:szCs w:val="36"/>
        </w:rPr>
        <w:br w:type="page"/>
      </w:r>
    </w:p>
    <w:p w14:paraId="7727F3D0" w14:textId="339A0167" w:rsidR="00ED6B0F" w:rsidRDefault="007B6510">
      <w:pPr>
        <w:pStyle w:val="Heading1"/>
        <w:pBdr>
          <w:top w:val="nil"/>
          <w:left w:val="nil"/>
          <w:bottom w:val="nil"/>
          <w:right w:val="nil"/>
          <w:between w:val="nil"/>
        </w:pBdr>
        <w:jc w:val="center"/>
        <w:rPr>
          <w:color w:val="783F04"/>
          <w:sz w:val="36"/>
          <w:szCs w:val="36"/>
        </w:rPr>
      </w:pPr>
      <w:r>
        <w:rPr>
          <w:color w:val="783F04"/>
          <w:sz w:val="36"/>
          <w:szCs w:val="36"/>
        </w:rPr>
        <w:lastRenderedPageBreak/>
        <w:t>CARRY LOOK-AHEAD ADDER (4-bit, augmented)</w:t>
      </w:r>
    </w:p>
    <w:p w14:paraId="52C1582A" w14:textId="77777777" w:rsidR="00ED6B0F" w:rsidRDefault="00000000">
      <w:pPr>
        <w:jc w:val="center"/>
      </w:pPr>
      <w:r>
        <w:t xml:space="preserve">(Module File: </w:t>
      </w:r>
      <w:proofErr w:type="spellStart"/>
      <w:r>
        <w:t>full_</w:t>
      </w:r>
      <w:proofErr w:type="gramStart"/>
      <w:r>
        <w:t>addr.v</w:t>
      </w:r>
      <w:proofErr w:type="spellEnd"/>
      <w:proofErr w:type="gramEnd"/>
      <w:r>
        <w:t xml:space="preserve">, Test: </w:t>
      </w:r>
      <w:proofErr w:type="spellStart"/>
      <w:r>
        <w:t>full_addr_TestBench.v</w:t>
      </w:r>
      <w:proofErr w:type="spellEnd"/>
      <w:r>
        <w:t>)</w:t>
      </w:r>
    </w:p>
    <w:p w14:paraId="5E6028C9" w14:textId="77777777" w:rsidR="00ED6B0F" w:rsidRDefault="00000000">
      <w:r>
        <w:t>Circuit Diagram:</w:t>
      </w:r>
    </w:p>
    <w:p w14:paraId="2A098595" w14:textId="50B885E7" w:rsidR="00ED6B0F" w:rsidRDefault="00911A1D" w:rsidP="00911A1D">
      <w:pPr>
        <w:widowControl/>
        <w:shd w:val="clear" w:color="auto" w:fill="FFFFFF"/>
        <w:spacing w:before="0" w:line="240" w:lineRule="auto"/>
        <w:rPr>
          <w:rFonts w:ascii="Times New Roman" w:eastAsia="Times New Roman" w:hAnsi="Times New Roman" w:cs="Times New Roman"/>
          <w:color w:val="auto"/>
          <w:sz w:val="24"/>
          <w:szCs w:val="24"/>
          <w:lang w:val="en-IN"/>
        </w:rPr>
      </w:pPr>
      <w:r w:rsidRPr="00911A1D">
        <w:rPr>
          <w:rFonts w:ascii="Times New Roman" w:eastAsia="Times New Roman" w:hAnsi="Times New Roman" w:cs="Times New Roman"/>
          <w:color w:val="auto"/>
          <w:sz w:val="24"/>
          <w:szCs w:val="24"/>
          <w:lang w:val="en-IN"/>
        </w:rPr>
        <w:fldChar w:fldCharType="begin"/>
      </w:r>
      <w:r w:rsidRPr="00911A1D">
        <w:rPr>
          <w:rFonts w:ascii="Times New Roman" w:eastAsia="Times New Roman" w:hAnsi="Times New Roman" w:cs="Times New Roman"/>
          <w:color w:val="auto"/>
          <w:sz w:val="24"/>
          <w:szCs w:val="24"/>
          <w:lang w:val="en-IN"/>
        </w:rPr>
        <w:instrText xml:space="preserve"> INCLUDEPICTURE "/var/folders/ts/v9_kn39x4f72695zgsh73lq00000gn/T/com.microsoft.Word/WebArchiveCopyPasteTempFiles/page9image12495008" \* MERGEFORMATINET </w:instrText>
      </w:r>
      <w:r w:rsidRPr="00911A1D">
        <w:rPr>
          <w:rFonts w:ascii="Times New Roman" w:eastAsia="Times New Roman" w:hAnsi="Times New Roman" w:cs="Times New Roman"/>
          <w:color w:val="auto"/>
          <w:sz w:val="24"/>
          <w:szCs w:val="24"/>
          <w:lang w:val="en-IN"/>
        </w:rPr>
        <w:fldChar w:fldCharType="separate"/>
      </w:r>
      <w:r w:rsidRPr="00911A1D">
        <w:rPr>
          <w:rFonts w:ascii="Times New Roman" w:eastAsia="Times New Roman" w:hAnsi="Times New Roman" w:cs="Times New Roman"/>
          <w:noProof/>
          <w:color w:val="auto"/>
          <w:sz w:val="24"/>
          <w:szCs w:val="24"/>
          <w:lang w:val="en-IN"/>
        </w:rPr>
        <w:drawing>
          <wp:inline distT="0" distB="0" distL="0" distR="0" wp14:anchorId="451CF259" wp14:editId="357FD06E">
            <wp:extent cx="5943600" cy="3589655"/>
            <wp:effectExtent l="0" t="0" r="0" b="4445"/>
            <wp:docPr id="10" name="Picture 10" descr="page9image1249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9image12495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9655"/>
                    </a:xfrm>
                    <a:prstGeom prst="rect">
                      <a:avLst/>
                    </a:prstGeom>
                    <a:noFill/>
                    <a:ln>
                      <a:noFill/>
                    </a:ln>
                  </pic:spPr>
                </pic:pic>
              </a:graphicData>
            </a:graphic>
          </wp:inline>
        </w:drawing>
      </w:r>
      <w:r w:rsidRPr="00911A1D">
        <w:rPr>
          <w:rFonts w:ascii="Times New Roman" w:eastAsia="Times New Roman" w:hAnsi="Times New Roman" w:cs="Times New Roman"/>
          <w:color w:val="auto"/>
          <w:sz w:val="24"/>
          <w:szCs w:val="24"/>
          <w:lang w:val="en-IN"/>
        </w:rPr>
        <w:fldChar w:fldCharType="end"/>
      </w:r>
    </w:p>
    <w:p w14:paraId="51F5D2CC" w14:textId="5EA4BAD1" w:rsidR="00911A1D" w:rsidRDefault="00911A1D" w:rsidP="00911A1D">
      <w:pPr>
        <w:widowControl/>
        <w:shd w:val="clear" w:color="auto" w:fill="FFFFFF"/>
        <w:spacing w:before="0" w:line="240" w:lineRule="auto"/>
        <w:rPr>
          <w:rFonts w:ascii="Times New Roman" w:eastAsia="Times New Roman" w:hAnsi="Times New Roman" w:cs="Times New Roman"/>
          <w:color w:val="auto"/>
          <w:sz w:val="24"/>
          <w:szCs w:val="24"/>
          <w:lang w:val="en-IN"/>
        </w:rPr>
      </w:pPr>
    </w:p>
    <w:p w14:paraId="6CACA599" w14:textId="77777777" w:rsidR="006348B3" w:rsidRDefault="006348B3" w:rsidP="00024219">
      <w:pPr>
        <w:rPr>
          <w:lang w:val="en-IN"/>
        </w:rPr>
      </w:pPr>
      <w:r w:rsidRPr="006348B3">
        <w:rPr>
          <w:lang w:val="en-IN"/>
        </w:rPr>
        <w:t xml:space="preserve">In this case instead of generating the carry out ,i.e., carry[4] we give the block propagate and generate as output which are then used by the carry lookahead unit. This leads to a modular design using which we can make 16, 32 and 64 bit adders by combining the block propagate and generate from the lower levels instead of rippling the carry out every time. The other logic remains the same as the normal 4-bit CLA. </w:t>
      </w:r>
    </w:p>
    <w:p w14:paraId="73C75EDB" w14:textId="16022E08" w:rsidR="006348B3" w:rsidRPr="006348B3" w:rsidRDefault="006348B3" w:rsidP="00024219">
      <w:pPr>
        <w:rPr>
          <w:lang w:val="en-IN"/>
        </w:rPr>
      </w:pPr>
      <w:r w:rsidRPr="006348B3">
        <w:rPr>
          <w:lang w:val="en-IN"/>
        </w:rPr>
        <w:t xml:space="preserve">The block propagate and generates are calculated as follows: </w:t>
      </w:r>
    </w:p>
    <w:p w14:paraId="6A245CAB" w14:textId="057D37B1" w:rsidR="00ED6B0F" w:rsidRPr="006348B3" w:rsidRDefault="006348B3">
      <w:pPr>
        <w:rPr>
          <w:sz w:val="28"/>
          <w:szCs w:val="28"/>
        </w:rPr>
      </w:pPr>
      <m:oMathPara>
        <m:oMath>
          <m:r>
            <w:rPr>
              <w:rFonts w:ascii="Cambria Math" w:hAnsi="Cambria Math"/>
              <w:sz w:val="28"/>
              <w:szCs w:val="28"/>
            </w:rPr>
            <m:t>p=P</m:t>
          </m:r>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⋅P</m:t>
          </m:r>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⋅P</m:t>
          </m:r>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⋅P</m:t>
          </m:r>
          <m:d>
            <m:dPr>
              <m:begChr m:val="["/>
              <m:endChr m:val="]"/>
              <m:ctrlPr>
                <w:rPr>
                  <w:rFonts w:ascii="Cambria Math" w:hAnsi="Cambria Math"/>
                  <w:i/>
                  <w:sz w:val="28"/>
                  <w:szCs w:val="28"/>
                </w:rPr>
              </m:ctrlPr>
            </m:dPr>
            <m:e>
              <m:r>
                <w:rPr>
                  <w:rFonts w:ascii="Cambria Math" w:hAnsi="Cambria Math"/>
                  <w:sz w:val="28"/>
                  <w:szCs w:val="28"/>
                </w:rPr>
                <m:t>0</m:t>
              </m:r>
            </m:e>
          </m:d>
        </m:oMath>
      </m:oMathPara>
    </w:p>
    <w:p w14:paraId="100406A2" w14:textId="4864BA57" w:rsidR="00ED6B0F" w:rsidRPr="006348B3" w:rsidRDefault="006348B3">
      <w:pPr>
        <w:rPr>
          <w:sz w:val="28"/>
          <w:szCs w:val="28"/>
        </w:rPr>
      </w:pPr>
      <m:oMathPara>
        <m:oMath>
          <m:r>
            <w:rPr>
              <w:rFonts w:ascii="Cambria Math" w:hAnsi="Cambria Math"/>
              <w:sz w:val="28"/>
              <w:szCs w:val="28"/>
            </w:rPr>
            <m:t>g=G</m:t>
          </m:r>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+P</m:t>
          </m:r>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⋅G</m:t>
          </m:r>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+P</m:t>
          </m:r>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⋅P</m:t>
          </m:r>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⋅G</m:t>
          </m:r>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+P</m:t>
          </m:r>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⋅P</m:t>
          </m:r>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⋅P</m:t>
          </m:r>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⋅G[0]</m:t>
          </m:r>
        </m:oMath>
      </m:oMathPara>
    </w:p>
    <w:p w14:paraId="07CB91E9" w14:textId="77777777" w:rsidR="00024219" w:rsidRDefault="00024219">
      <w:pPr>
        <w:rPr>
          <w:rFonts w:ascii="Oswald" w:eastAsia="Oswald" w:hAnsi="Oswald" w:cs="Oswald"/>
          <w:color w:val="783F04"/>
          <w:sz w:val="36"/>
          <w:szCs w:val="36"/>
        </w:rPr>
      </w:pPr>
      <w:bookmarkStart w:id="5" w:name="_arzh9pwvfxri" w:colFirst="0" w:colLast="0"/>
      <w:bookmarkEnd w:id="5"/>
      <w:r>
        <w:rPr>
          <w:color w:val="783F04"/>
          <w:sz w:val="36"/>
          <w:szCs w:val="36"/>
        </w:rPr>
        <w:br w:type="page"/>
      </w:r>
    </w:p>
    <w:p w14:paraId="50AC179D" w14:textId="11FA93E1" w:rsidR="00ED6B0F" w:rsidRDefault="006348B3">
      <w:pPr>
        <w:pStyle w:val="Heading1"/>
        <w:spacing w:line="240" w:lineRule="auto"/>
        <w:jc w:val="center"/>
        <w:rPr>
          <w:color w:val="783F04"/>
          <w:sz w:val="36"/>
          <w:szCs w:val="36"/>
        </w:rPr>
      </w:pPr>
      <w:r>
        <w:rPr>
          <w:color w:val="783F04"/>
          <w:sz w:val="36"/>
          <w:szCs w:val="36"/>
        </w:rPr>
        <w:lastRenderedPageBreak/>
        <w:t>CARRY LOOK-AHEAD ADDER</w:t>
      </w:r>
      <w:r w:rsidR="00024219">
        <w:rPr>
          <w:color w:val="783F04"/>
          <w:sz w:val="36"/>
          <w:szCs w:val="36"/>
        </w:rPr>
        <w:t xml:space="preserve"> (16-bit, cascaded)</w:t>
      </w:r>
    </w:p>
    <w:p w14:paraId="5507D6A2" w14:textId="456F7DAB" w:rsidR="007975C2" w:rsidRPr="007975C2" w:rsidRDefault="007975C2" w:rsidP="007975C2">
      <w:pPr>
        <w:jc w:val="center"/>
      </w:pPr>
      <w:r>
        <w:t xml:space="preserve">(Module File: </w:t>
      </w:r>
      <w:proofErr w:type="spellStart"/>
      <w:proofErr w:type="gramStart"/>
      <w:r>
        <w:t>xyz.v</w:t>
      </w:r>
      <w:proofErr w:type="spellEnd"/>
      <w:proofErr w:type="gramEnd"/>
      <w:r>
        <w:t xml:space="preserve">, Test: </w:t>
      </w:r>
      <w:proofErr w:type="spellStart"/>
      <w:r>
        <w:t>abc.v</w:t>
      </w:r>
      <w:proofErr w:type="spellEnd"/>
      <w:r>
        <w:t>)</w:t>
      </w:r>
    </w:p>
    <w:p w14:paraId="713A2704" w14:textId="77777777" w:rsidR="00024219" w:rsidRPr="00024219" w:rsidRDefault="00024219" w:rsidP="00024219">
      <w:pPr>
        <w:rPr>
          <w:lang w:val="en-IN"/>
        </w:rPr>
      </w:pPr>
      <w:r w:rsidRPr="00024219">
        <w:rPr>
          <w:lang w:val="en-IN"/>
        </w:rPr>
        <w:t xml:space="preserve">This 16-bit adder is made by cascading four 4-bit CLAs by rippling the carry out from one block to another as shown in the figure. </w:t>
      </w:r>
    </w:p>
    <w:p w14:paraId="52C6A603" w14:textId="7880EDFF" w:rsidR="007C1D27" w:rsidRPr="007C1D27" w:rsidRDefault="007C1D27" w:rsidP="007C1D27">
      <w:pPr>
        <w:widowControl/>
        <w:spacing w:before="0" w:line="240" w:lineRule="auto"/>
        <w:rPr>
          <w:rFonts w:ascii="Times New Roman" w:eastAsia="Times New Roman" w:hAnsi="Times New Roman" w:cs="Times New Roman"/>
          <w:color w:val="auto"/>
          <w:sz w:val="24"/>
          <w:szCs w:val="24"/>
          <w:lang w:val="en-IN"/>
        </w:rPr>
      </w:pPr>
      <w:r w:rsidRPr="007C1D27">
        <w:rPr>
          <w:rFonts w:ascii="Times New Roman" w:eastAsia="Times New Roman" w:hAnsi="Times New Roman" w:cs="Times New Roman"/>
          <w:color w:val="auto"/>
          <w:sz w:val="24"/>
          <w:szCs w:val="24"/>
          <w:lang w:val="en-IN"/>
        </w:rPr>
        <w:fldChar w:fldCharType="begin"/>
      </w:r>
      <w:r w:rsidRPr="007C1D27">
        <w:rPr>
          <w:rFonts w:ascii="Times New Roman" w:eastAsia="Times New Roman" w:hAnsi="Times New Roman" w:cs="Times New Roman"/>
          <w:color w:val="auto"/>
          <w:sz w:val="24"/>
          <w:szCs w:val="24"/>
          <w:lang w:val="en-IN"/>
        </w:rPr>
        <w:instrText xml:space="preserve"> INCLUDEPICTURE "/var/folders/ts/v9_kn39x4f72695zgsh73lq00000gn/T/com.microsoft.Word/WebArchiveCopyPasteTempFiles/cla_16bit_ripple.png?raw=true" \* MERGEFORMATINET </w:instrText>
      </w:r>
      <w:r w:rsidRPr="007C1D27">
        <w:rPr>
          <w:rFonts w:ascii="Times New Roman" w:eastAsia="Times New Roman" w:hAnsi="Times New Roman" w:cs="Times New Roman"/>
          <w:color w:val="auto"/>
          <w:sz w:val="24"/>
          <w:szCs w:val="24"/>
          <w:lang w:val="en-IN"/>
        </w:rPr>
        <w:fldChar w:fldCharType="separate"/>
      </w:r>
      <w:r w:rsidRPr="007C1D27">
        <w:rPr>
          <w:rFonts w:ascii="Times New Roman" w:eastAsia="Times New Roman" w:hAnsi="Times New Roman" w:cs="Times New Roman"/>
          <w:noProof/>
          <w:color w:val="auto"/>
          <w:sz w:val="24"/>
          <w:szCs w:val="24"/>
          <w:lang w:val="en-IN"/>
        </w:rPr>
        <w:drawing>
          <wp:inline distT="0" distB="0" distL="0" distR="0" wp14:anchorId="1F066112" wp14:editId="36731888">
            <wp:extent cx="5943600" cy="1855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5470"/>
                    </a:xfrm>
                    <a:prstGeom prst="rect">
                      <a:avLst/>
                    </a:prstGeom>
                    <a:noFill/>
                    <a:ln>
                      <a:noFill/>
                    </a:ln>
                  </pic:spPr>
                </pic:pic>
              </a:graphicData>
            </a:graphic>
          </wp:inline>
        </w:drawing>
      </w:r>
      <w:r w:rsidRPr="007C1D27">
        <w:rPr>
          <w:rFonts w:ascii="Times New Roman" w:eastAsia="Times New Roman" w:hAnsi="Times New Roman" w:cs="Times New Roman"/>
          <w:color w:val="auto"/>
          <w:sz w:val="24"/>
          <w:szCs w:val="24"/>
          <w:lang w:val="en-IN"/>
        </w:rPr>
        <w:fldChar w:fldCharType="end"/>
      </w:r>
    </w:p>
    <w:p w14:paraId="40C63299" w14:textId="68231FB9" w:rsidR="00024219" w:rsidRDefault="007975C2" w:rsidP="00024219">
      <w:pPr>
        <w:rPr>
          <w:lang w:val="en-IN"/>
        </w:rPr>
      </w:pPr>
      <w:r>
        <w:rPr>
          <w:lang w:val="en-IN"/>
        </w:rPr>
        <w:t xml:space="preserve">Here, </w:t>
      </w:r>
      <m:oMath>
        <m:r>
          <w:rPr>
            <w:rFonts w:ascii="Cambria Math" w:hAnsi="Cambria Math"/>
            <w:lang w:val="en-IN"/>
          </w:rPr>
          <m:t>C[2:0]</m:t>
        </m:r>
      </m:oMath>
      <w:r>
        <w:rPr>
          <w:lang w:val="en-IN"/>
        </w:rPr>
        <w:t xml:space="preserve"> are internal carries which are being propagated (or rippled) forward through the circuit.</w:t>
      </w:r>
    </w:p>
    <w:p w14:paraId="2684F0B9" w14:textId="309F5941" w:rsidR="007975C2" w:rsidRDefault="007975C2" w:rsidP="007975C2">
      <w:pPr>
        <w:pStyle w:val="Heading1"/>
        <w:spacing w:line="240" w:lineRule="auto"/>
        <w:jc w:val="center"/>
        <w:rPr>
          <w:color w:val="783F04"/>
          <w:sz w:val="36"/>
          <w:szCs w:val="36"/>
        </w:rPr>
      </w:pPr>
      <w:r>
        <w:rPr>
          <w:color w:val="783F04"/>
          <w:sz w:val="36"/>
          <w:szCs w:val="36"/>
        </w:rPr>
        <w:t xml:space="preserve">CARRY LOOK-AHEAD ADDER (16-bit, </w:t>
      </w:r>
      <w:r>
        <w:rPr>
          <w:color w:val="783F04"/>
          <w:sz w:val="36"/>
          <w:szCs w:val="36"/>
        </w:rPr>
        <w:t>look-ahead</w:t>
      </w:r>
      <w:r>
        <w:rPr>
          <w:color w:val="783F04"/>
          <w:sz w:val="36"/>
          <w:szCs w:val="36"/>
        </w:rPr>
        <w:t>)</w:t>
      </w:r>
    </w:p>
    <w:p w14:paraId="6C2FCFAD" w14:textId="44B301B1" w:rsidR="007975C2" w:rsidRDefault="007975C2" w:rsidP="007975C2">
      <w:pPr>
        <w:jc w:val="center"/>
      </w:pPr>
      <w:r>
        <w:t xml:space="preserve">(Module File: </w:t>
      </w:r>
      <w:proofErr w:type="spellStart"/>
      <w:proofErr w:type="gramStart"/>
      <w:r>
        <w:t>xyz.v</w:t>
      </w:r>
      <w:proofErr w:type="spellEnd"/>
      <w:proofErr w:type="gramEnd"/>
      <w:r>
        <w:t xml:space="preserve">, Test: </w:t>
      </w:r>
      <w:proofErr w:type="spellStart"/>
      <w:r>
        <w:t>abc.v</w:t>
      </w:r>
      <w:proofErr w:type="spellEnd"/>
      <w:r>
        <w:t>)</w:t>
      </w:r>
    </w:p>
    <w:p w14:paraId="2254B74C" w14:textId="0C1F25D3" w:rsidR="00A97208" w:rsidRDefault="00A97208" w:rsidP="00A97208">
      <w:r>
        <w:t>Circuit Diagram:</w:t>
      </w:r>
    </w:p>
    <w:p w14:paraId="45BFDFDB" w14:textId="21FABFE9" w:rsidR="007975C2" w:rsidRDefault="00A97208" w:rsidP="007975C2">
      <w:pPr>
        <w:jc w:val="center"/>
      </w:pPr>
      <w:r w:rsidRPr="00A97208">
        <w:drawing>
          <wp:inline distT="0" distB="0" distL="0" distR="0" wp14:anchorId="7EC77E53" wp14:editId="5D72D215">
            <wp:extent cx="5943600" cy="2752725"/>
            <wp:effectExtent l="0" t="0" r="0" b="3175"/>
            <wp:docPr id="15362" name="Picture 2" descr="C:\Documents and Settings\nmanjiki\My Documents\HAMACHER_6TH_EDITION\CORG6_WEBSITE\NEBRASKA_SNAPSHOT\FIG9\fig9.5.jpg">
              <a:extLst xmlns:a="http://schemas.openxmlformats.org/drawingml/2006/main">
                <a:ext uri="{FF2B5EF4-FFF2-40B4-BE49-F238E27FC236}">
                  <a16:creationId xmlns:a16="http://schemas.microsoft.com/office/drawing/2014/main" id="{73C9FBC6-90AA-8065-AC93-E5FF4733B2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C:\Documents and Settings\nmanjiki\My Documents\HAMACHER_6TH_EDITION\CORG6_WEBSITE\NEBRASKA_SNAPSHOT\FIG9\fig9.5.jpg">
                      <a:extLst>
                        <a:ext uri="{FF2B5EF4-FFF2-40B4-BE49-F238E27FC236}">
                          <a16:creationId xmlns:a16="http://schemas.microsoft.com/office/drawing/2014/main" id="{73C9FBC6-90AA-8065-AC93-E5FF4733B22A}"/>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58EEF4AD" w14:textId="2CA0EFD9" w:rsidR="00032967" w:rsidRDefault="00A97208" w:rsidP="00A97208">
      <w:r>
        <w:t xml:space="preserve">Instead of rippling the carry bit, we take the carry-lookahead logic to a higher </w:t>
      </w:r>
      <w:r w:rsidR="00032967">
        <w:t>stage</w:t>
      </w:r>
      <w:r>
        <w:t xml:space="preserve">. The G and P bits </w:t>
      </w:r>
      <w:r>
        <w:lastRenderedPageBreak/>
        <w:t xml:space="preserve">returned by the 4-bit adder are </w:t>
      </w:r>
      <w:r w:rsidR="00032967">
        <w:t xml:space="preserve">labelled as </w:t>
      </w:r>
      <m:oMath>
        <m:sSup>
          <m:sSupPr>
            <m:ctrlPr>
              <w:rPr>
                <w:rFonts w:ascii="Cambria Math" w:hAnsi="Cambria Math"/>
                <w:i/>
              </w:rPr>
            </m:ctrlPr>
          </m:sSupPr>
          <m:e>
            <m:r>
              <w:rPr>
                <w:rFonts w:ascii="Cambria Math" w:hAnsi="Cambria Math"/>
              </w:rPr>
              <m:t>G</m:t>
            </m:r>
          </m:e>
          <m:sup>
            <m:r>
              <w:rPr>
                <w:rFonts w:ascii="Cambria Math" w:hAnsi="Cambria Math"/>
              </w:rPr>
              <m:t>I</m:t>
            </m:r>
          </m:sup>
        </m:sSup>
      </m:oMath>
      <w:r w:rsidR="00032967">
        <w:t xml:space="preserve"> and </w:t>
      </w:r>
      <m:oMath>
        <m:sSup>
          <m:sSupPr>
            <m:ctrlPr>
              <w:rPr>
                <w:rFonts w:ascii="Cambria Math" w:hAnsi="Cambria Math"/>
                <w:i/>
              </w:rPr>
            </m:ctrlPr>
          </m:sSupPr>
          <m:e>
            <m:r>
              <w:rPr>
                <w:rFonts w:ascii="Cambria Math" w:hAnsi="Cambria Math"/>
              </w:rPr>
              <m:t>P</m:t>
            </m:r>
          </m:e>
          <m:sup>
            <m:r>
              <w:rPr>
                <w:rFonts w:ascii="Cambria Math" w:hAnsi="Cambria Math"/>
              </w:rPr>
              <m:t>I</m:t>
            </m:r>
          </m:sup>
        </m:sSup>
      </m:oMath>
      <w:r w:rsidR="00032967">
        <w:t xml:space="preserve">. Correspondingly, we extend the same logic which was used to form </w:t>
      </w:r>
      <m:oMath>
        <m:sSup>
          <m:sSupPr>
            <m:ctrlPr>
              <w:rPr>
                <w:rFonts w:ascii="Cambria Math" w:hAnsi="Cambria Math"/>
                <w:i/>
              </w:rPr>
            </m:ctrlPr>
          </m:sSupPr>
          <m:e>
            <m:r>
              <w:rPr>
                <w:rFonts w:ascii="Cambria Math" w:hAnsi="Cambria Math"/>
              </w:rPr>
              <m:t>G</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I</m:t>
            </m:r>
          </m:sup>
        </m:sSup>
      </m:oMath>
      <w:r w:rsidR="00032967">
        <w:t xml:space="preserve"> to the next stage to get </w:t>
      </w:r>
      <m:oMath>
        <m:sSup>
          <m:sSupPr>
            <m:ctrlPr>
              <w:rPr>
                <w:rFonts w:ascii="Cambria Math" w:hAnsi="Cambria Math"/>
                <w:i/>
              </w:rPr>
            </m:ctrlPr>
          </m:sSupPr>
          <m:e>
            <m:r>
              <w:rPr>
                <w:rFonts w:ascii="Cambria Math" w:hAnsi="Cambria Math"/>
              </w:rPr>
              <m:t>G</m:t>
            </m:r>
          </m:e>
          <m:sup>
            <m:r>
              <w:rPr>
                <w:rFonts w:ascii="Cambria Math" w:hAnsi="Cambria Math"/>
              </w:rPr>
              <m:t>II</m:t>
            </m:r>
          </m:sup>
        </m:sSup>
      </m:oMath>
      <w:r w:rsidR="00032967">
        <w:t xml:space="preserve"> and </w:t>
      </w:r>
      <m:oMath>
        <m:sSup>
          <m:sSupPr>
            <m:ctrlPr>
              <w:rPr>
                <w:rFonts w:ascii="Cambria Math" w:hAnsi="Cambria Math"/>
                <w:i/>
              </w:rPr>
            </m:ctrlPr>
          </m:sSupPr>
          <m:e>
            <m:r>
              <w:rPr>
                <w:rFonts w:ascii="Cambria Math" w:hAnsi="Cambria Math"/>
              </w:rPr>
              <m:t>P</m:t>
            </m:r>
          </m:e>
          <m:sup>
            <m:r>
              <w:rPr>
                <w:rFonts w:ascii="Cambria Math" w:hAnsi="Cambria Math"/>
              </w:rPr>
              <m:t>II</m:t>
            </m:r>
          </m:sup>
        </m:sSup>
      </m:oMath>
      <w:r w:rsidR="00032967">
        <w:t>. This design reduces the delay in the circuit and allows us to use the 16-bit adder in the future for designing higher bit adders in a modular fashion.</w:t>
      </w:r>
    </w:p>
    <w:p w14:paraId="49787DED" w14:textId="0FD01404" w:rsidR="00032967" w:rsidRDefault="00032967" w:rsidP="00A97208">
      <w:r>
        <w:t>The relevant equations are as follows:</w:t>
      </w:r>
    </w:p>
    <w:p w14:paraId="3C9C93A0" w14:textId="5E039209" w:rsidR="00032967" w:rsidRDefault="007F2325" w:rsidP="00A97208">
      <w:r>
        <w:t xml:space="preserve">Take </w:t>
      </w:r>
      <m:oMath>
        <m:sSub>
          <m:sSubPr>
            <m:ctrlPr>
              <w:rPr>
                <w:rFonts w:ascii="Cambria Math" w:hAnsi="Cambria Math"/>
                <w:i/>
              </w:rPr>
            </m:ctrlPr>
          </m:sSubPr>
          <m:e>
            <m:r>
              <w:rPr>
                <w:rFonts w:ascii="Cambria Math" w:hAnsi="Cambria Math"/>
              </w:rPr>
              <m:t>c</m:t>
            </m:r>
          </m:e>
          <m:sub>
            <m:r>
              <w:rPr>
                <w:rFonts w:ascii="Cambria Math" w:hAnsi="Cambria Math"/>
              </w:rPr>
              <m:t>in</m:t>
            </m:r>
          </m:sub>
        </m:sSub>
      </m:oMath>
      <w:r>
        <w:t xml:space="preserve"> to be </w:t>
      </w:r>
      <m:oMath>
        <m:r>
          <w:rPr>
            <w:rFonts w:ascii="Cambria Math" w:hAnsi="Cambria Math"/>
          </w:rPr>
          <m:t>C[0]</m:t>
        </m:r>
      </m:oMath>
      <w:r>
        <w:t xml:space="preserve"> then:</w:t>
      </w:r>
    </w:p>
    <w:p w14:paraId="41B6E1F9" w14:textId="5F0CC001" w:rsidR="007F2325" w:rsidRPr="006337AD" w:rsidRDefault="007F2325" w:rsidP="00A97208">
      <w:pPr>
        <w:rPr>
          <w:sz w:val="28"/>
          <w:szCs w:val="28"/>
        </w:rPr>
      </w:pPr>
      <m:oMathPara>
        <m:oMath>
          <m:r>
            <w:rPr>
              <w:rFonts w:ascii="Cambria Math" w:hAnsi="Cambria Math"/>
              <w:sz w:val="28"/>
              <w:szCs w:val="28"/>
            </w:rPr>
            <m:t>C</m:t>
          </m:r>
          <m:d>
            <m:dPr>
              <m:begChr m:val="["/>
              <m:endChr m:val="]"/>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i-1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i-1</m:t>
              </m:r>
            </m:e>
          </m:d>
          <m:r>
            <w:rPr>
              <w:rFonts w:ascii="Cambria Math" w:hAnsi="Cambria Math"/>
              <w:sz w:val="28"/>
              <w:szCs w:val="28"/>
            </w:rPr>
            <m:t>⋅C</m:t>
          </m:r>
          <m:d>
            <m:dPr>
              <m:begChr m:val="["/>
              <m:endChr m:val="]"/>
              <m:ctrlPr>
                <w:rPr>
                  <w:rFonts w:ascii="Cambria Math" w:hAnsi="Cambria Math"/>
                  <w:i/>
                  <w:sz w:val="28"/>
                  <w:szCs w:val="28"/>
                </w:rPr>
              </m:ctrlPr>
            </m:dPr>
            <m:e>
              <m:r>
                <w:rPr>
                  <w:rFonts w:ascii="Cambria Math" w:hAnsi="Cambria Math"/>
                  <w:sz w:val="28"/>
                  <w:szCs w:val="28"/>
                </w:rPr>
                <m:t>i-1</m:t>
              </m:r>
            </m:e>
          </m:d>
          <m:r>
            <w:rPr>
              <w:rFonts w:ascii="Cambria Math" w:hAnsi="Cambria Math"/>
              <w:sz w:val="28"/>
              <w:szCs w:val="28"/>
            </w:rPr>
            <m:t>,  1≤i≤4</m:t>
          </m:r>
        </m:oMath>
      </m:oMathPara>
    </w:p>
    <w:p w14:paraId="5F3B205F" w14:textId="5F89D0E5" w:rsidR="007F2325" w:rsidRDefault="007F2325" w:rsidP="00A97208">
      <w:r>
        <w:t>Recursively expanding, we get:</w:t>
      </w:r>
    </w:p>
    <w:p w14:paraId="451FBE2D" w14:textId="1F6A67E3" w:rsidR="007F2325" w:rsidRPr="006337AD" w:rsidRDefault="007F2325" w:rsidP="00A97208">
      <w:pPr>
        <w:rPr>
          <w:sz w:val="28"/>
          <w:szCs w:val="28"/>
        </w:rPr>
      </w:pPr>
      <m:oMathPara>
        <m:oMath>
          <m:r>
            <w:rPr>
              <w:rFonts w:ascii="Cambria Math" w:hAnsi="Cambria Math"/>
              <w:sz w:val="28"/>
              <w:szCs w:val="28"/>
            </w:rPr>
            <m:t>C</m:t>
          </m:r>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⋅C</m:t>
          </m:r>
          <m:d>
            <m:dPr>
              <m:begChr m:val="["/>
              <m:endChr m:val="]"/>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in</m:t>
              </m:r>
            </m:sub>
          </m:sSub>
        </m:oMath>
      </m:oMathPara>
    </w:p>
    <w:p w14:paraId="20DA1032" w14:textId="6EAEE233" w:rsidR="007F2325" w:rsidRPr="006337AD" w:rsidRDefault="007F2325" w:rsidP="00A97208">
      <w:pPr>
        <w:rPr>
          <w:sz w:val="28"/>
          <w:szCs w:val="28"/>
        </w:rPr>
      </w:pPr>
      <m:oMathPara>
        <m:oMath>
          <m:r>
            <w:rPr>
              <w:rFonts w:ascii="Cambria Math" w:hAnsi="Cambria Math"/>
              <w:sz w:val="28"/>
              <w:szCs w:val="28"/>
            </w:rPr>
            <m:t>C</m:t>
          </m:r>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⋅C</m:t>
          </m:r>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in</m:t>
              </m:r>
            </m:sub>
          </m:sSub>
        </m:oMath>
      </m:oMathPara>
    </w:p>
    <w:p w14:paraId="1861C3B2" w14:textId="29167355" w:rsidR="007A59B0" w:rsidRPr="006337AD" w:rsidRDefault="007A59B0" w:rsidP="00A97208">
      <w:pPr>
        <w:rPr>
          <w:sz w:val="28"/>
          <w:szCs w:val="28"/>
        </w:rPr>
      </w:pPr>
      <m:oMathPara>
        <m:oMath>
          <m:r>
            <w:rPr>
              <w:rFonts w:ascii="Cambria Math" w:hAnsi="Cambria Math"/>
              <w:sz w:val="28"/>
              <w:szCs w:val="28"/>
            </w:rPr>
            <m:t>C</m:t>
          </m:r>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⋅C</m:t>
          </m:r>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in</m:t>
              </m:r>
            </m:sub>
          </m:sSub>
        </m:oMath>
      </m:oMathPara>
    </w:p>
    <w:p w14:paraId="5D53412B" w14:textId="52950179" w:rsidR="00EB5509" w:rsidRPr="006337AD" w:rsidRDefault="00EB5509" w:rsidP="00A97208">
      <w:pPr>
        <w:rPr>
          <w:sz w:val="28"/>
          <w:szCs w:val="28"/>
        </w:rPr>
      </w:pPr>
      <m:oMathPara>
        <m:oMath>
          <m:r>
            <w:rPr>
              <w:rFonts w:ascii="Cambria Math" w:hAnsi="Cambria Math"/>
              <w:sz w:val="28"/>
              <w:szCs w:val="28"/>
            </w:rPr>
            <m:t>C</m:t>
          </m:r>
          <m:d>
            <m:dPr>
              <m:begChr m:val="["/>
              <m:endChr m:val="]"/>
              <m:ctrlPr>
                <w:rPr>
                  <w:rFonts w:ascii="Cambria Math" w:hAnsi="Cambria Math"/>
                  <w:i/>
                  <w:sz w:val="28"/>
                  <w:szCs w:val="28"/>
                </w:rPr>
              </m:ctrlPr>
            </m:dPr>
            <m:e>
              <m:r>
                <w:rPr>
                  <w:rFonts w:ascii="Cambria Math" w:hAnsi="Cambria Math"/>
                  <w:sz w:val="28"/>
                  <w:szCs w:val="28"/>
                </w:rPr>
                <m:t>4</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⋅C</m:t>
          </m:r>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in</m:t>
              </m:r>
            </m:sub>
          </m:sSub>
        </m:oMath>
      </m:oMathPara>
    </w:p>
    <w:p w14:paraId="2AB411FD" w14:textId="62C01E75" w:rsidR="00EB5509" w:rsidRDefault="00EB5509" w:rsidP="00A97208">
      <w:r>
        <w:t>Final Propagate and Generate bits are calculated in just the same way as 4-bit CLA:</w:t>
      </w:r>
    </w:p>
    <w:p w14:paraId="7F5D554D" w14:textId="0556B194" w:rsidR="00EB5509" w:rsidRPr="006337AD" w:rsidRDefault="00EB5509" w:rsidP="00A97208">
      <w:pPr>
        <w:rPr>
          <w:sz w:val="28"/>
          <w:szCs w:val="28"/>
        </w:rPr>
      </w:pPr>
      <m:oMathPara>
        <m:oMath>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II</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0</m:t>
              </m:r>
            </m:e>
          </m:d>
        </m:oMath>
      </m:oMathPara>
    </w:p>
    <w:p w14:paraId="54C094D9" w14:textId="44CC3F60" w:rsidR="00EB5509" w:rsidRPr="006337AD" w:rsidRDefault="00EB5509" w:rsidP="00A97208">
      <w:pPr>
        <w:rPr>
          <w:sz w:val="28"/>
          <w:szCs w:val="28"/>
        </w:rPr>
      </w:pPr>
      <m:oMathPara>
        <m:oMath>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II</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3</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I</m:t>
              </m:r>
            </m:sup>
          </m:sSup>
          <m:d>
            <m:dPr>
              <m:begChr m:val="["/>
              <m:endChr m:val="]"/>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I</m:t>
              </m:r>
            </m:sup>
          </m:sSup>
          <m:r>
            <w:rPr>
              <w:rFonts w:ascii="Cambria Math" w:hAnsi="Cambria Math"/>
              <w:sz w:val="28"/>
              <w:szCs w:val="28"/>
            </w:rPr>
            <m:t>[0]</m:t>
          </m:r>
        </m:oMath>
      </m:oMathPara>
    </w:p>
    <w:p w14:paraId="6AA81EAA" w14:textId="4EAD42F6" w:rsidR="006337AD" w:rsidRDefault="006337AD">
      <w:r>
        <w:br w:type="page"/>
      </w:r>
    </w:p>
    <w:p w14:paraId="622E3831" w14:textId="25615524" w:rsidR="006337AD" w:rsidRDefault="006337AD" w:rsidP="006337AD">
      <w:pPr>
        <w:pStyle w:val="Heading1"/>
        <w:spacing w:line="240" w:lineRule="auto"/>
        <w:jc w:val="center"/>
        <w:rPr>
          <w:color w:val="783F04"/>
          <w:sz w:val="36"/>
          <w:szCs w:val="36"/>
        </w:rPr>
      </w:pPr>
      <w:r>
        <w:rPr>
          <w:color w:val="783F04"/>
          <w:sz w:val="36"/>
          <w:szCs w:val="36"/>
        </w:rPr>
        <w:lastRenderedPageBreak/>
        <w:t>SYNTHESIS SUMMARY &amp; TIME DIFFERENCE</w:t>
      </w:r>
    </w:p>
    <w:p w14:paraId="220C0E03" w14:textId="77777777" w:rsidR="00E17540" w:rsidRPr="00E17540" w:rsidRDefault="00E17540" w:rsidP="00E17540"/>
    <w:tbl>
      <w:tblPr>
        <w:tblStyle w:val="TableGrid"/>
        <w:tblW w:w="0" w:type="auto"/>
        <w:tblLook w:val="04A0" w:firstRow="1" w:lastRow="0" w:firstColumn="1" w:lastColumn="0" w:noHBand="0" w:noVBand="1"/>
      </w:tblPr>
      <w:tblGrid>
        <w:gridCol w:w="2376"/>
        <w:gridCol w:w="2389"/>
        <w:gridCol w:w="2378"/>
        <w:gridCol w:w="2207"/>
      </w:tblGrid>
      <w:tr w:rsidR="00C9359D" w14:paraId="0A74C9DF" w14:textId="5FFDDED5" w:rsidTr="00C9359D">
        <w:tc>
          <w:tcPr>
            <w:tcW w:w="2376" w:type="dxa"/>
          </w:tcPr>
          <w:p w14:paraId="6ADEC37C" w14:textId="77777777" w:rsidR="00C9359D" w:rsidRDefault="00C9359D" w:rsidP="00A97208"/>
        </w:tc>
        <w:tc>
          <w:tcPr>
            <w:tcW w:w="2389" w:type="dxa"/>
          </w:tcPr>
          <w:p w14:paraId="26622755" w14:textId="77777777" w:rsidR="00C9359D" w:rsidRDefault="00C9359D" w:rsidP="00A97208">
            <w:r>
              <w:t xml:space="preserve">16-bit CLA Adder </w:t>
            </w:r>
          </w:p>
          <w:p w14:paraId="567AFF4D" w14:textId="64442C3E" w:rsidR="00C9359D" w:rsidRDefault="00C9359D" w:rsidP="00A97208">
            <w:r>
              <w:t>(</w:t>
            </w:r>
            <w:proofErr w:type="gramStart"/>
            <w:r>
              <w:t>ripple</w:t>
            </w:r>
            <w:proofErr w:type="gramEnd"/>
            <w:r>
              <w:t xml:space="preserve"> carry unit)</w:t>
            </w:r>
          </w:p>
        </w:tc>
        <w:tc>
          <w:tcPr>
            <w:tcW w:w="2378" w:type="dxa"/>
          </w:tcPr>
          <w:p w14:paraId="25A15C37" w14:textId="77777777" w:rsidR="00C9359D" w:rsidRDefault="00C9359D" w:rsidP="00A97208">
            <w:r>
              <w:t>16-bit CLA Adder</w:t>
            </w:r>
          </w:p>
          <w:p w14:paraId="47A11A25" w14:textId="4BAC2056" w:rsidR="00C9359D" w:rsidRDefault="00C9359D" w:rsidP="00A97208">
            <w:r>
              <w:t>(</w:t>
            </w:r>
            <w:proofErr w:type="gramStart"/>
            <w:r>
              <w:t>look</w:t>
            </w:r>
            <w:proofErr w:type="gramEnd"/>
            <w:r>
              <w:t>-ahead carry unit)</w:t>
            </w:r>
          </w:p>
        </w:tc>
        <w:tc>
          <w:tcPr>
            <w:tcW w:w="2207" w:type="dxa"/>
          </w:tcPr>
          <w:p w14:paraId="295A7782" w14:textId="216E2A71" w:rsidR="00C9359D" w:rsidRDefault="00C9359D" w:rsidP="00A97208">
            <w:r>
              <w:t>Number of Slice LUTs</w:t>
            </w:r>
          </w:p>
        </w:tc>
      </w:tr>
      <w:tr w:rsidR="00C9359D" w14:paraId="54A19BB6" w14:textId="0EA77FCF" w:rsidTr="00C9359D">
        <w:tc>
          <w:tcPr>
            <w:tcW w:w="2376" w:type="dxa"/>
          </w:tcPr>
          <w:p w14:paraId="7D1F17F3" w14:textId="23716270" w:rsidR="00C9359D" w:rsidRDefault="00C9359D" w:rsidP="00A97208">
            <w:r>
              <w:t xml:space="preserve">Delay (in </w:t>
            </w:r>
            <m:oMath>
              <m:r>
                <w:rPr>
                  <w:rFonts w:ascii="Cambria Math" w:hAnsi="Cambria Math"/>
                </w:rPr>
                <m:t>ns</m:t>
              </m:r>
            </m:oMath>
            <w:r>
              <w:t>)</w:t>
            </w:r>
          </w:p>
        </w:tc>
        <w:tc>
          <w:tcPr>
            <w:tcW w:w="2389" w:type="dxa"/>
          </w:tcPr>
          <w:p w14:paraId="3D712DFA" w14:textId="7EFE4EB9" w:rsidR="00C9359D" w:rsidRDefault="00C9359D" w:rsidP="00A97208"/>
        </w:tc>
        <w:tc>
          <w:tcPr>
            <w:tcW w:w="2378" w:type="dxa"/>
          </w:tcPr>
          <w:p w14:paraId="39FDB1FA" w14:textId="77777777" w:rsidR="00C9359D" w:rsidRDefault="00C9359D" w:rsidP="00A97208"/>
        </w:tc>
        <w:tc>
          <w:tcPr>
            <w:tcW w:w="2207" w:type="dxa"/>
          </w:tcPr>
          <w:p w14:paraId="4ADEE9E9" w14:textId="77777777" w:rsidR="00C9359D" w:rsidRDefault="00C9359D" w:rsidP="00A97208"/>
        </w:tc>
      </w:tr>
      <w:tr w:rsidR="00C9359D" w14:paraId="490C32A1" w14:textId="64C074F2" w:rsidTr="00C9359D">
        <w:tc>
          <w:tcPr>
            <w:tcW w:w="2376" w:type="dxa"/>
          </w:tcPr>
          <w:p w14:paraId="294D32CC" w14:textId="7135086D" w:rsidR="00C9359D" w:rsidRDefault="00C9359D" w:rsidP="00A97208">
            <w:r>
              <w:t>Levels of Logic</w:t>
            </w:r>
          </w:p>
        </w:tc>
        <w:tc>
          <w:tcPr>
            <w:tcW w:w="2389" w:type="dxa"/>
          </w:tcPr>
          <w:p w14:paraId="56DF716E" w14:textId="2CE6B226" w:rsidR="00C9359D" w:rsidRDefault="00C9359D" w:rsidP="00A97208"/>
        </w:tc>
        <w:tc>
          <w:tcPr>
            <w:tcW w:w="2378" w:type="dxa"/>
          </w:tcPr>
          <w:p w14:paraId="550F5A68" w14:textId="77777777" w:rsidR="00C9359D" w:rsidRDefault="00C9359D" w:rsidP="00A97208"/>
        </w:tc>
        <w:tc>
          <w:tcPr>
            <w:tcW w:w="2207" w:type="dxa"/>
          </w:tcPr>
          <w:p w14:paraId="465357EF" w14:textId="77777777" w:rsidR="00C9359D" w:rsidRDefault="00C9359D" w:rsidP="00A97208"/>
        </w:tc>
      </w:tr>
    </w:tbl>
    <w:p w14:paraId="67EEC416" w14:textId="07A6E425" w:rsidR="006337AD" w:rsidRDefault="00E17540" w:rsidP="00A97208">
      <w:r>
        <w:t>CLA Adder with the additional look-ahead unit uses lesser logic levels, therefore propagating the sum and carry faster.</w:t>
      </w:r>
    </w:p>
    <w:p w14:paraId="288B21FB" w14:textId="7D96BF16" w:rsidR="00E17540" w:rsidRDefault="00E17540" w:rsidP="00E17540">
      <w:pPr>
        <w:pStyle w:val="Heading2"/>
      </w:pPr>
      <w:r>
        <w:t>Comparison with 4-bit RCA</w:t>
      </w:r>
    </w:p>
    <w:tbl>
      <w:tblPr>
        <w:tblStyle w:val="TableGrid"/>
        <w:tblW w:w="0" w:type="auto"/>
        <w:tblLook w:val="04A0" w:firstRow="1" w:lastRow="0" w:firstColumn="1" w:lastColumn="0" w:noHBand="0" w:noVBand="1"/>
      </w:tblPr>
      <w:tblGrid>
        <w:gridCol w:w="2407"/>
        <w:gridCol w:w="2353"/>
        <w:gridCol w:w="2345"/>
        <w:gridCol w:w="2245"/>
      </w:tblGrid>
      <w:tr w:rsidR="00C9359D" w14:paraId="76E9BA8B" w14:textId="2C3B1FDF" w:rsidTr="00C9359D">
        <w:tc>
          <w:tcPr>
            <w:tcW w:w="2407" w:type="dxa"/>
          </w:tcPr>
          <w:p w14:paraId="0236EF97" w14:textId="77777777" w:rsidR="00C9359D" w:rsidRDefault="00C9359D" w:rsidP="00FF5308"/>
        </w:tc>
        <w:tc>
          <w:tcPr>
            <w:tcW w:w="2353" w:type="dxa"/>
          </w:tcPr>
          <w:p w14:paraId="50AB742E" w14:textId="04E600D1" w:rsidR="00C9359D" w:rsidRDefault="00C9359D" w:rsidP="00FF5308">
            <w:r>
              <w:t>4-bit RCA</w:t>
            </w:r>
          </w:p>
        </w:tc>
        <w:tc>
          <w:tcPr>
            <w:tcW w:w="2345" w:type="dxa"/>
          </w:tcPr>
          <w:p w14:paraId="58B6C67E" w14:textId="7994A6F9" w:rsidR="00C9359D" w:rsidRDefault="00C9359D" w:rsidP="00FF5308">
            <w:r>
              <w:t>4-bit CLA</w:t>
            </w:r>
          </w:p>
        </w:tc>
        <w:tc>
          <w:tcPr>
            <w:tcW w:w="2245" w:type="dxa"/>
          </w:tcPr>
          <w:p w14:paraId="734275F1" w14:textId="7DADE7E4" w:rsidR="00C9359D" w:rsidRDefault="00C9359D" w:rsidP="00FF5308">
            <w:r>
              <w:t>Number of Slice LUTs</w:t>
            </w:r>
          </w:p>
        </w:tc>
      </w:tr>
      <w:tr w:rsidR="00C9359D" w14:paraId="4C76F423" w14:textId="57B386C6" w:rsidTr="00C9359D">
        <w:tc>
          <w:tcPr>
            <w:tcW w:w="2407" w:type="dxa"/>
          </w:tcPr>
          <w:p w14:paraId="7FA6607A" w14:textId="77777777" w:rsidR="00C9359D" w:rsidRDefault="00C9359D" w:rsidP="00FF5308">
            <w:r>
              <w:t xml:space="preserve">Delay (in </w:t>
            </w:r>
            <m:oMath>
              <m:r>
                <w:rPr>
                  <w:rFonts w:ascii="Cambria Math" w:hAnsi="Cambria Math"/>
                </w:rPr>
                <m:t>ns</m:t>
              </m:r>
            </m:oMath>
            <w:r>
              <w:t>)</w:t>
            </w:r>
          </w:p>
        </w:tc>
        <w:tc>
          <w:tcPr>
            <w:tcW w:w="2353" w:type="dxa"/>
          </w:tcPr>
          <w:p w14:paraId="2CD01D6F" w14:textId="77777777" w:rsidR="00C9359D" w:rsidRDefault="00C9359D" w:rsidP="00FF5308"/>
        </w:tc>
        <w:tc>
          <w:tcPr>
            <w:tcW w:w="2345" w:type="dxa"/>
          </w:tcPr>
          <w:p w14:paraId="47060191" w14:textId="77777777" w:rsidR="00C9359D" w:rsidRDefault="00C9359D" w:rsidP="00FF5308"/>
        </w:tc>
        <w:tc>
          <w:tcPr>
            <w:tcW w:w="2245" w:type="dxa"/>
          </w:tcPr>
          <w:p w14:paraId="1D464D3F" w14:textId="77777777" w:rsidR="00C9359D" w:rsidRDefault="00C9359D" w:rsidP="00FF5308"/>
        </w:tc>
      </w:tr>
      <w:tr w:rsidR="00C9359D" w14:paraId="23190961" w14:textId="2D0E3245" w:rsidTr="00C9359D">
        <w:tc>
          <w:tcPr>
            <w:tcW w:w="2407" w:type="dxa"/>
          </w:tcPr>
          <w:p w14:paraId="0A80C21A" w14:textId="77777777" w:rsidR="00C9359D" w:rsidRDefault="00C9359D" w:rsidP="00FF5308">
            <w:r>
              <w:t>Levels of Logic</w:t>
            </w:r>
          </w:p>
        </w:tc>
        <w:tc>
          <w:tcPr>
            <w:tcW w:w="2353" w:type="dxa"/>
          </w:tcPr>
          <w:p w14:paraId="08A31BB1" w14:textId="77777777" w:rsidR="00C9359D" w:rsidRDefault="00C9359D" w:rsidP="00FF5308"/>
        </w:tc>
        <w:tc>
          <w:tcPr>
            <w:tcW w:w="2345" w:type="dxa"/>
          </w:tcPr>
          <w:p w14:paraId="746A0A46" w14:textId="77777777" w:rsidR="00C9359D" w:rsidRDefault="00C9359D" w:rsidP="00FF5308"/>
        </w:tc>
        <w:tc>
          <w:tcPr>
            <w:tcW w:w="2245" w:type="dxa"/>
          </w:tcPr>
          <w:p w14:paraId="14AB4661" w14:textId="77777777" w:rsidR="00C9359D" w:rsidRDefault="00C9359D" w:rsidP="00FF5308"/>
        </w:tc>
      </w:tr>
    </w:tbl>
    <w:p w14:paraId="7023B9D3" w14:textId="1EF636BB" w:rsidR="00D70DC6" w:rsidRDefault="00D70DC6" w:rsidP="00D70DC6">
      <w:pPr>
        <w:pStyle w:val="Heading2"/>
      </w:pPr>
      <w:r>
        <w:t>Comparison with 16-bit RCA</w:t>
      </w:r>
    </w:p>
    <w:tbl>
      <w:tblPr>
        <w:tblStyle w:val="TableGrid"/>
        <w:tblW w:w="0" w:type="auto"/>
        <w:tblLook w:val="04A0" w:firstRow="1" w:lastRow="0" w:firstColumn="1" w:lastColumn="0" w:noHBand="0" w:noVBand="1"/>
      </w:tblPr>
      <w:tblGrid>
        <w:gridCol w:w="2407"/>
        <w:gridCol w:w="2353"/>
        <w:gridCol w:w="2345"/>
        <w:gridCol w:w="2245"/>
      </w:tblGrid>
      <w:tr w:rsidR="00C9359D" w14:paraId="49CF6307" w14:textId="77777777" w:rsidTr="00FF5308">
        <w:tc>
          <w:tcPr>
            <w:tcW w:w="2407" w:type="dxa"/>
          </w:tcPr>
          <w:p w14:paraId="5F12EEA0" w14:textId="77777777" w:rsidR="00C9359D" w:rsidRDefault="00C9359D" w:rsidP="00FF5308"/>
        </w:tc>
        <w:tc>
          <w:tcPr>
            <w:tcW w:w="2353" w:type="dxa"/>
          </w:tcPr>
          <w:p w14:paraId="745954E7" w14:textId="05F987CB" w:rsidR="00C9359D" w:rsidRDefault="00C9359D" w:rsidP="00FF5308">
            <w:r>
              <w:t>16</w:t>
            </w:r>
            <w:r>
              <w:t>-bit RCA</w:t>
            </w:r>
          </w:p>
        </w:tc>
        <w:tc>
          <w:tcPr>
            <w:tcW w:w="2345" w:type="dxa"/>
          </w:tcPr>
          <w:p w14:paraId="221B0786" w14:textId="088E2369" w:rsidR="00C9359D" w:rsidRDefault="00C9359D" w:rsidP="00FF5308">
            <w:r>
              <w:t>16</w:t>
            </w:r>
            <w:r>
              <w:t>-bit CLA</w:t>
            </w:r>
          </w:p>
        </w:tc>
        <w:tc>
          <w:tcPr>
            <w:tcW w:w="2245" w:type="dxa"/>
          </w:tcPr>
          <w:p w14:paraId="01FC5ED9" w14:textId="77777777" w:rsidR="00C9359D" w:rsidRDefault="00C9359D" w:rsidP="00FF5308">
            <w:r>
              <w:t>Number of Slice LUTs</w:t>
            </w:r>
          </w:p>
        </w:tc>
      </w:tr>
      <w:tr w:rsidR="00C9359D" w14:paraId="69FEAD3C" w14:textId="77777777" w:rsidTr="00FF5308">
        <w:tc>
          <w:tcPr>
            <w:tcW w:w="2407" w:type="dxa"/>
          </w:tcPr>
          <w:p w14:paraId="3416E63A" w14:textId="77777777" w:rsidR="00C9359D" w:rsidRDefault="00C9359D" w:rsidP="00FF5308">
            <w:r>
              <w:t xml:space="preserve">Delay (in </w:t>
            </w:r>
            <m:oMath>
              <m:r>
                <w:rPr>
                  <w:rFonts w:ascii="Cambria Math" w:hAnsi="Cambria Math"/>
                </w:rPr>
                <m:t>ns</m:t>
              </m:r>
            </m:oMath>
            <w:r>
              <w:t>)</w:t>
            </w:r>
          </w:p>
        </w:tc>
        <w:tc>
          <w:tcPr>
            <w:tcW w:w="2353" w:type="dxa"/>
          </w:tcPr>
          <w:p w14:paraId="6D8B1203" w14:textId="77777777" w:rsidR="00C9359D" w:rsidRDefault="00C9359D" w:rsidP="00FF5308"/>
        </w:tc>
        <w:tc>
          <w:tcPr>
            <w:tcW w:w="2345" w:type="dxa"/>
          </w:tcPr>
          <w:p w14:paraId="0B3F0038" w14:textId="77777777" w:rsidR="00C9359D" w:rsidRDefault="00C9359D" w:rsidP="00FF5308"/>
        </w:tc>
        <w:tc>
          <w:tcPr>
            <w:tcW w:w="2245" w:type="dxa"/>
          </w:tcPr>
          <w:p w14:paraId="0AF81307" w14:textId="77777777" w:rsidR="00C9359D" w:rsidRDefault="00C9359D" w:rsidP="00FF5308"/>
        </w:tc>
      </w:tr>
      <w:tr w:rsidR="00C9359D" w14:paraId="4451F1DE" w14:textId="77777777" w:rsidTr="00FF5308">
        <w:tc>
          <w:tcPr>
            <w:tcW w:w="2407" w:type="dxa"/>
          </w:tcPr>
          <w:p w14:paraId="6A48D1C0" w14:textId="77777777" w:rsidR="00C9359D" w:rsidRDefault="00C9359D" w:rsidP="00FF5308">
            <w:r>
              <w:t>Levels of Logic</w:t>
            </w:r>
          </w:p>
        </w:tc>
        <w:tc>
          <w:tcPr>
            <w:tcW w:w="2353" w:type="dxa"/>
          </w:tcPr>
          <w:p w14:paraId="06A3B5BA" w14:textId="77777777" w:rsidR="00C9359D" w:rsidRDefault="00C9359D" w:rsidP="00FF5308"/>
        </w:tc>
        <w:tc>
          <w:tcPr>
            <w:tcW w:w="2345" w:type="dxa"/>
          </w:tcPr>
          <w:p w14:paraId="517F6787" w14:textId="77777777" w:rsidR="00C9359D" w:rsidRDefault="00C9359D" w:rsidP="00FF5308"/>
        </w:tc>
        <w:tc>
          <w:tcPr>
            <w:tcW w:w="2245" w:type="dxa"/>
          </w:tcPr>
          <w:p w14:paraId="1FB38069" w14:textId="77777777" w:rsidR="00C9359D" w:rsidRDefault="00C9359D" w:rsidP="00FF5308"/>
        </w:tc>
      </w:tr>
    </w:tbl>
    <w:p w14:paraId="669E61AC" w14:textId="51AFCFDC" w:rsidR="00D70DC6" w:rsidRPr="00D70DC6" w:rsidRDefault="00C9359D" w:rsidP="00D70DC6">
      <w:r>
        <w:t xml:space="preserve">A CLA uses much lesser levels of logic as compared to an RCA which has a delay of </w:t>
      </w:r>
      <m:oMath>
        <m:r>
          <w:rPr>
            <w:rFonts w:ascii="Cambria Math" w:hAnsi="Cambria Math"/>
          </w:rPr>
          <m:t>2⋅n</m:t>
        </m:r>
      </m:oMath>
      <w:r>
        <w:t xml:space="preserve"> for adding two </w:t>
      </w:r>
      <m:oMath>
        <m:r>
          <w:rPr>
            <w:rFonts w:ascii="Cambria Math" w:hAnsi="Cambria Math"/>
          </w:rPr>
          <m:t>n</m:t>
        </m:r>
      </m:oMath>
      <w:r>
        <w:t xml:space="preserve">-bit numbers. It can be observed that this additional delay contributes to a speed up of </w:t>
      </w:r>
      <m:oMath>
        <m:r>
          <w:rPr>
            <w:rFonts w:ascii="Cambria Math" w:hAnsi="Cambria Math"/>
          </w:rPr>
          <m:t>3.5</m:t>
        </m:r>
      </m:oMath>
      <w:r>
        <w:t>x</w:t>
      </w:r>
    </w:p>
    <w:sectPr w:rsidR="00D70DC6" w:rsidRPr="00D70DC6">
      <w:footerReference w:type="default" r:id="rId12"/>
      <w:footerReference w:type="first" r:id="rId1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2AE0C" w14:textId="77777777" w:rsidR="00864611" w:rsidRDefault="00864611">
      <w:pPr>
        <w:spacing w:before="0" w:line="240" w:lineRule="auto"/>
      </w:pPr>
      <w:r>
        <w:separator/>
      </w:r>
    </w:p>
  </w:endnote>
  <w:endnote w:type="continuationSeparator" w:id="0">
    <w:p w14:paraId="56626B91" w14:textId="77777777" w:rsidR="00864611" w:rsidRDefault="0086461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erif">
    <w:altName w:val="Calibri"/>
    <w:panose1 w:val="020B0604020202020204"/>
    <w:charset w:val="00"/>
    <w:family w:val="auto"/>
    <w:pitch w:val="default"/>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1670" w14:textId="77777777" w:rsidR="00ED6B0F" w:rsidRDefault="00ED6B0F">
    <w:pPr>
      <w:pStyle w:val="Heading4"/>
      <w:pBdr>
        <w:top w:val="nil"/>
        <w:left w:val="nil"/>
        <w:bottom w:val="nil"/>
        <w:right w:val="nil"/>
        <w:between w:val="nil"/>
      </w:pBdr>
      <w:rPr>
        <w:b/>
      </w:rPr>
    </w:pPr>
    <w:bookmarkStart w:id="6" w:name="_37o5xb65948r" w:colFirst="0" w:colLast="0"/>
    <w:bookmarkEnd w:id="6"/>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AB5F" w14:textId="77777777" w:rsidR="00ED6B0F" w:rsidRDefault="00ED6B0F">
    <w:pPr>
      <w:pStyle w:val="Heading4"/>
      <w:pBdr>
        <w:top w:val="nil"/>
        <w:left w:val="nil"/>
        <w:bottom w:val="nil"/>
        <w:right w:val="nil"/>
        <w:between w:val="nil"/>
      </w:pBdr>
    </w:pPr>
    <w:bookmarkStart w:id="7" w:name="_y0ojsicse0ov" w:colFirst="0" w:colLast="0"/>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CBE1F" w14:textId="77777777" w:rsidR="00864611" w:rsidRDefault="00864611">
      <w:pPr>
        <w:spacing w:before="0" w:line="240" w:lineRule="auto"/>
      </w:pPr>
      <w:r>
        <w:separator/>
      </w:r>
    </w:p>
  </w:footnote>
  <w:footnote w:type="continuationSeparator" w:id="0">
    <w:p w14:paraId="09FE9837" w14:textId="77777777" w:rsidR="00864611" w:rsidRDefault="0086461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1D33"/>
    <w:multiLevelType w:val="multilevel"/>
    <w:tmpl w:val="B5B2E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8634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B0F"/>
    <w:rsid w:val="00024219"/>
    <w:rsid w:val="00032967"/>
    <w:rsid w:val="0020022D"/>
    <w:rsid w:val="00277D41"/>
    <w:rsid w:val="006337AD"/>
    <w:rsid w:val="006348B3"/>
    <w:rsid w:val="006C4958"/>
    <w:rsid w:val="0074281F"/>
    <w:rsid w:val="007975C2"/>
    <w:rsid w:val="007A59B0"/>
    <w:rsid w:val="007B6510"/>
    <w:rsid w:val="007C1D27"/>
    <w:rsid w:val="007F2325"/>
    <w:rsid w:val="00864611"/>
    <w:rsid w:val="008B7139"/>
    <w:rsid w:val="00911A1D"/>
    <w:rsid w:val="009518CC"/>
    <w:rsid w:val="00954238"/>
    <w:rsid w:val="00972E85"/>
    <w:rsid w:val="00A97208"/>
    <w:rsid w:val="00C9359D"/>
    <w:rsid w:val="00D70DC6"/>
    <w:rsid w:val="00D82066"/>
    <w:rsid w:val="00DE6BC7"/>
    <w:rsid w:val="00E17540"/>
    <w:rsid w:val="00E556B8"/>
    <w:rsid w:val="00EB5509"/>
    <w:rsid w:val="00ED6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256F"/>
  <w15:docId w15:val="{1429C81A-C874-A64A-9AA6-F95C4E4C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GB" w:eastAsia="en-GB"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954238"/>
    <w:pPr>
      <w:spacing w:before="0" w:line="240" w:lineRule="auto"/>
    </w:pPr>
  </w:style>
  <w:style w:type="character" w:styleId="Hyperlink">
    <w:name w:val="Hyperlink"/>
    <w:basedOn w:val="DefaultParagraphFont"/>
    <w:uiPriority w:val="99"/>
    <w:unhideWhenUsed/>
    <w:rsid w:val="00954238"/>
    <w:rPr>
      <w:color w:val="0000FF" w:themeColor="hyperlink"/>
      <w:u w:val="single"/>
    </w:rPr>
  </w:style>
  <w:style w:type="character" w:styleId="UnresolvedMention">
    <w:name w:val="Unresolved Mention"/>
    <w:basedOn w:val="DefaultParagraphFont"/>
    <w:uiPriority w:val="99"/>
    <w:semiHidden/>
    <w:unhideWhenUsed/>
    <w:rsid w:val="00954238"/>
    <w:rPr>
      <w:color w:val="605E5C"/>
      <w:shd w:val="clear" w:color="auto" w:fill="E1DFDD"/>
    </w:rPr>
  </w:style>
  <w:style w:type="character" w:styleId="PlaceholderText">
    <w:name w:val="Placeholder Text"/>
    <w:basedOn w:val="DefaultParagraphFont"/>
    <w:uiPriority w:val="99"/>
    <w:semiHidden/>
    <w:rsid w:val="00277D41"/>
    <w:rPr>
      <w:color w:val="808080"/>
    </w:rPr>
  </w:style>
  <w:style w:type="paragraph" w:styleId="NormalWeb">
    <w:name w:val="Normal (Web)"/>
    <w:basedOn w:val="Normal"/>
    <w:uiPriority w:val="99"/>
    <w:semiHidden/>
    <w:unhideWhenUsed/>
    <w:rsid w:val="006348B3"/>
    <w:rPr>
      <w:rFonts w:ascii="Times New Roman" w:hAnsi="Times New Roman" w:cs="Times New Roman"/>
      <w:sz w:val="24"/>
      <w:szCs w:val="24"/>
    </w:rPr>
  </w:style>
  <w:style w:type="table" w:styleId="TableGrid">
    <w:name w:val="Table Grid"/>
    <w:basedOn w:val="TableNormal"/>
    <w:uiPriority w:val="39"/>
    <w:rsid w:val="00E1754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86250">
      <w:bodyDiv w:val="1"/>
      <w:marLeft w:val="0"/>
      <w:marRight w:val="0"/>
      <w:marTop w:val="0"/>
      <w:marBottom w:val="0"/>
      <w:divBdr>
        <w:top w:val="none" w:sz="0" w:space="0" w:color="auto"/>
        <w:left w:val="none" w:sz="0" w:space="0" w:color="auto"/>
        <w:bottom w:val="none" w:sz="0" w:space="0" w:color="auto"/>
        <w:right w:val="none" w:sz="0" w:space="0" w:color="auto"/>
      </w:divBdr>
      <w:divsChild>
        <w:div w:id="825126750">
          <w:marLeft w:val="0"/>
          <w:marRight w:val="0"/>
          <w:marTop w:val="0"/>
          <w:marBottom w:val="0"/>
          <w:divBdr>
            <w:top w:val="none" w:sz="0" w:space="0" w:color="auto"/>
            <w:left w:val="none" w:sz="0" w:space="0" w:color="auto"/>
            <w:bottom w:val="none" w:sz="0" w:space="0" w:color="auto"/>
            <w:right w:val="none" w:sz="0" w:space="0" w:color="auto"/>
          </w:divBdr>
          <w:divsChild>
            <w:div w:id="154301613">
              <w:marLeft w:val="0"/>
              <w:marRight w:val="0"/>
              <w:marTop w:val="0"/>
              <w:marBottom w:val="0"/>
              <w:divBdr>
                <w:top w:val="none" w:sz="0" w:space="0" w:color="auto"/>
                <w:left w:val="none" w:sz="0" w:space="0" w:color="auto"/>
                <w:bottom w:val="none" w:sz="0" w:space="0" w:color="auto"/>
                <w:right w:val="none" w:sz="0" w:space="0" w:color="auto"/>
              </w:divBdr>
              <w:divsChild>
                <w:div w:id="496725076">
                  <w:marLeft w:val="0"/>
                  <w:marRight w:val="0"/>
                  <w:marTop w:val="0"/>
                  <w:marBottom w:val="0"/>
                  <w:divBdr>
                    <w:top w:val="none" w:sz="0" w:space="0" w:color="auto"/>
                    <w:left w:val="none" w:sz="0" w:space="0" w:color="auto"/>
                    <w:bottom w:val="none" w:sz="0" w:space="0" w:color="auto"/>
                    <w:right w:val="none" w:sz="0" w:space="0" w:color="auto"/>
                  </w:divBdr>
                  <w:divsChild>
                    <w:div w:id="15089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52440">
      <w:bodyDiv w:val="1"/>
      <w:marLeft w:val="0"/>
      <w:marRight w:val="0"/>
      <w:marTop w:val="0"/>
      <w:marBottom w:val="0"/>
      <w:divBdr>
        <w:top w:val="none" w:sz="0" w:space="0" w:color="auto"/>
        <w:left w:val="none" w:sz="0" w:space="0" w:color="auto"/>
        <w:bottom w:val="none" w:sz="0" w:space="0" w:color="auto"/>
        <w:right w:val="none" w:sz="0" w:space="0" w:color="auto"/>
      </w:divBdr>
    </w:div>
    <w:div w:id="1159884264">
      <w:bodyDiv w:val="1"/>
      <w:marLeft w:val="0"/>
      <w:marRight w:val="0"/>
      <w:marTop w:val="0"/>
      <w:marBottom w:val="0"/>
      <w:divBdr>
        <w:top w:val="none" w:sz="0" w:space="0" w:color="auto"/>
        <w:left w:val="none" w:sz="0" w:space="0" w:color="auto"/>
        <w:bottom w:val="none" w:sz="0" w:space="0" w:color="auto"/>
        <w:right w:val="none" w:sz="0" w:space="0" w:color="auto"/>
      </w:divBdr>
      <w:divsChild>
        <w:div w:id="241374865">
          <w:marLeft w:val="0"/>
          <w:marRight w:val="0"/>
          <w:marTop w:val="0"/>
          <w:marBottom w:val="0"/>
          <w:divBdr>
            <w:top w:val="none" w:sz="0" w:space="0" w:color="auto"/>
            <w:left w:val="none" w:sz="0" w:space="0" w:color="auto"/>
            <w:bottom w:val="none" w:sz="0" w:space="0" w:color="auto"/>
            <w:right w:val="none" w:sz="0" w:space="0" w:color="auto"/>
          </w:divBdr>
          <w:divsChild>
            <w:div w:id="4692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901">
      <w:bodyDiv w:val="1"/>
      <w:marLeft w:val="0"/>
      <w:marRight w:val="0"/>
      <w:marTop w:val="0"/>
      <w:marBottom w:val="0"/>
      <w:divBdr>
        <w:top w:val="none" w:sz="0" w:space="0" w:color="auto"/>
        <w:left w:val="none" w:sz="0" w:space="0" w:color="auto"/>
        <w:bottom w:val="none" w:sz="0" w:space="0" w:color="auto"/>
        <w:right w:val="none" w:sz="0" w:space="0" w:color="auto"/>
      </w:divBdr>
    </w:div>
    <w:div w:id="1307974114">
      <w:bodyDiv w:val="1"/>
      <w:marLeft w:val="0"/>
      <w:marRight w:val="0"/>
      <w:marTop w:val="0"/>
      <w:marBottom w:val="0"/>
      <w:divBdr>
        <w:top w:val="none" w:sz="0" w:space="0" w:color="auto"/>
        <w:left w:val="none" w:sz="0" w:space="0" w:color="auto"/>
        <w:bottom w:val="none" w:sz="0" w:space="0" w:color="auto"/>
        <w:right w:val="none" w:sz="0" w:space="0" w:color="auto"/>
      </w:divBdr>
      <w:divsChild>
        <w:div w:id="1598293348">
          <w:marLeft w:val="0"/>
          <w:marRight w:val="0"/>
          <w:marTop w:val="0"/>
          <w:marBottom w:val="0"/>
          <w:divBdr>
            <w:top w:val="none" w:sz="0" w:space="0" w:color="auto"/>
            <w:left w:val="none" w:sz="0" w:space="0" w:color="auto"/>
            <w:bottom w:val="none" w:sz="0" w:space="0" w:color="auto"/>
            <w:right w:val="none" w:sz="0" w:space="0" w:color="auto"/>
          </w:divBdr>
          <w:divsChild>
            <w:div w:id="1136490026">
              <w:marLeft w:val="0"/>
              <w:marRight w:val="0"/>
              <w:marTop w:val="0"/>
              <w:marBottom w:val="0"/>
              <w:divBdr>
                <w:top w:val="none" w:sz="0" w:space="0" w:color="auto"/>
                <w:left w:val="none" w:sz="0" w:space="0" w:color="auto"/>
                <w:bottom w:val="none" w:sz="0" w:space="0" w:color="auto"/>
                <w:right w:val="none" w:sz="0" w:space="0" w:color="auto"/>
              </w:divBdr>
              <w:divsChild>
                <w:div w:id="1889026811">
                  <w:marLeft w:val="0"/>
                  <w:marRight w:val="0"/>
                  <w:marTop w:val="0"/>
                  <w:marBottom w:val="0"/>
                  <w:divBdr>
                    <w:top w:val="none" w:sz="0" w:space="0" w:color="auto"/>
                    <w:left w:val="none" w:sz="0" w:space="0" w:color="auto"/>
                    <w:bottom w:val="none" w:sz="0" w:space="0" w:color="auto"/>
                    <w:right w:val="none" w:sz="0" w:space="0" w:color="auto"/>
                  </w:divBdr>
                  <w:divsChild>
                    <w:div w:id="13045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92238">
      <w:bodyDiv w:val="1"/>
      <w:marLeft w:val="0"/>
      <w:marRight w:val="0"/>
      <w:marTop w:val="0"/>
      <w:marBottom w:val="0"/>
      <w:divBdr>
        <w:top w:val="none" w:sz="0" w:space="0" w:color="auto"/>
        <w:left w:val="none" w:sz="0" w:space="0" w:color="auto"/>
        <w:bottom w:val="none" w:sz="0" w:space="0" w:color="auto"/>
        <w:right w:val="none" w:sz="0" w:space="0" w:color="auto"/>
      </w:divBdr>
      <w:divsChild>
        <w:div w:id="703098997">
          <w:marLeft w:val="0"/>
          <w:marRight w:val="0"/>
          <w:marTop w:val="0"/>
          <w:marBottom w:val="0"/>
          <w:divBdr>
            <w:top w:val="none" w:sz="0" w:space="0" w:color="auto"/>
            <w:left w:val="none" w:sz="0" w:space="0" w:color="auto"/>
            <w:bottom w:val="none" w:sz="0" w:space="0" w:color="auto"/>
            <w:right w:val="none" w:sz="0" w:space="0" w:color="auto"/>
          </w:divBdr>
          <w:divsChild>
            <w:div w:id="1068263175">
              <w:marLeft w:val="0"/>
              <w:marRight w:val="0"/>
              <w:marTop w:val="0"/>
              <w:marBottom w:val="0"/>
              <w:divBdr>
                <w:top w:val="none" w:sz="0" w:space="0" w:color="auto"/>
                <w:left w:val="none" w:sz="0" w:space="0" w:color="auto"/>
                <w:bottom w:val="none" w:sz="0" w:space="0" w:color="auto"/>
                <w:right w:val="none" w:sz="0" w:space="0" w:color="auto"/>
              </w:divBdr>
              <w:divsChild>
                <w:div w:id="1946888190">
                  <w:marLeft w:val="0"/>
                  <w:marRight w:val="0"/>
                  <w:marTop w:val="0"/>
                  <w:marBottom w:val="0"/>
                  <w:divBdr>
                    <w:top w:val="none" w:sz="0" w:space="0" w:color="auto"/>
                    <w:left w:val="none" w:sz="0" w:space="0" w:color="auto"/>
                    <w:bottom w:val="none" w:sz="0" w:space="0" w:color="auto"/>
                    <w:right w:val="none" w:sz="0" w:space="0" w:color="auto"/>
                  </w:divBdr>
                  <w:divsChild>
                    <w:div w:id="14726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2511">
      <w:bodyDiv w:val="1"/>
      <w:marLeft w:val="0"/>
      <w:marRight w:val="0"/>
      <w:marTop w:val="0"/>
      <w:marBottom w:val="0"/>
      <w:divBdr>
        <w:top w:val="none" w:sz="0" w:space="0" w:color="auto"/>
        <w:left w:val="none" w:sz="0" w:space="0" w:color="auto"/>
        <w:bottom w:val="none" w:sz="0" w:space="0" w:color="auto"/>
        <w:right w:val="none" w:sz="0" w:space="0" w:color="auto"/>
      </w:divBdr>
    </w:div>
    <w:div w:id="1870754383">
      <w:bodyDiv w:val="1"/>
      <w:marLeft w:val="0"/>
      <w:marRight w:val="0"/>
      <w:marTop w:val="0"/>
      <w:marBottom w:val="0"/>
      <w:divBdr>
        <w:top w:val="none" w:sz="0" w:space="0" w:color="auto"/>
        <w:left w:val="none" w:sz="0" w:space="0" w:color="auto"/>
        <w:bottom w:val="none" w:sz="0" w:space="0" w:color="auto"/>
        <w:right w:val="none" w:sz="0" w:space="0" w:color="auto"/>
      </w:divBdr>
    </w:div>
    <w:div w:id="1927495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Rushil Venkateswar</cp:lastModifiedBy>
  <cp:revision>4</cp:revision>
  <dcterms:created xsi:type="dcterms:W3CDTF">2022-08-29T16:05:00Z</dcterms:created>
  <dcterms:modified xsi:type="dcterms:W3CDTF">2022-08-30T21:08:00Z</dcterms:modified>
</cp:coreProperties>
</file>