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F172A"/>
          <w:sz w:val="80"/>
        </w:rPr>
        <w:t>Enterprise AI Foundry</w:t>
      </w:r>
    </w:p>
    <w:p>
      <w:r>
        <w:rPr>
          <w:color w:val="64748B"/>
          <w:sz w:val="36"/>
        </w:rPr>
        <w:t>Industrializing AI Product Creation: From Idea to Scale</w:t>
      </w:r>
    </w:p>
    <w:p>
      <w:r>
        <w:rPr>
          <w:i/>
          <w:color w:val="6B7280"/>
          <w:sz w:val="22"/>
        </w:rPr>
        <w:t>June 2026 | Strategic Framework for Enterprise AI</w:t>
      </w:r>
    </w:p>
    <w:p/>
    <w:p>
      <w:pPr>
        <w:pStyle w:val="Heading1"/>
      </w:pPr>
      <w:r>
        <w:t>Executive Summary</w:t>
      </w:r>
    </w:p>
    <w:p>
      <w:r>
        <w:t>Enterprise organizations have a critical capability gap: converting ideas into measurable business outcomes through AI products.</w:t>
      </w:r>
    </w:p>
    <w:p>
      <w:r>
        <w:t>Most organizations can buy AI tools, access models, and hire developers. What they cannot do consistently is turn ideas into production AI products at scale.</w:t>
      </w:r>
    </w:p>
    <w:p>
      <w:r>
        <w:rPr>
          <w:b/>
        </w:rPr>
        <w:t xml:space="preserve">The Problem: </w:t>
      </w:r>
      <w:r>
        <w:t>Typical development timeline is 18-24 months from idea to production. Governance, versioning, evaluation, cost tracking, and operational ownership are solved independently per product. Organizations stall after 5-8 products.</w:t>
      </w:r>
    </w:p>
    <w:p/>
    <w:p>
      <w:r>
        <w:rPr>
          <w:b/>
        </w:rPr>
        <w:t xml:space="preserve">The Solution: </w:t>
      </w:r>
      <w:r>
        <w:t>Enterprise AI Foundry is a repeatable framework and infrastructure that transforms ideas into production AI products in 90 days. It provides six operational layers (Governance, Versioning, Evaluation, Templating, Cost Attribution, Ownership) that enable organizations to build the first product, then scale to 20, 50, or 100+ products using the same infrastructure.</w:t>
      </w:r>
    </w:p>
    <w:p/>
    <w:p>
      <w:r>
        <w:rPr>
          <w:b/>
        </w:rPr>
        <w:t xml:space="preserve">The Outcome: </w:t>
      </w:r>
      <w:r>
        <w:t>Organizations industrialize AI product creation. Ideas become products. Products become repeatable templates. Templates become organizational capability.</w:t>
      </w:r>
    </w:p>
    <w:p/>
    <w:p>
      <w:pPr>
        <w:pStyle w:val="Heading1"/>
      </w:pPr>
      <w:r>
        <w:t>The Challenge: Ideas Do Not Automatically Become Outcomes</w:t>
      </w:r>
    </w:p>
    <w:p>
      <w:r>
        <w:t>Every enterprise has ideas that could generate business value through AI:</w:t>
      </w:r>
    </w:p>
    <w:p>
      <w:pPr>
        <w:pStyle w:val="ListBullet"/>
      </w:pPr>
      <w:r>
        <w:t>Conversational knowledge access (Ask-AI)</w:t>
      </w:r>
    </w:p>
    <w:p>
      <w:pPr>
        <w:pStyle w:val="ListBullet"/>
      </w:pPr>
      <w:r>
        <w:t>Fraud detection and risk scoring</w:t>
      </w:r>
    </w:p>
    <w:p>
      <w:pPr>
        <w:pStyle w:val="ListBullet"/>
      </w:pPr>
      <w:r>
        <w:t>Case classification and routing</w:t>
      </w:r>
    </w:p>
    <w:p>
      <w:pPr>
        <w:pStyle w:val="ListBullet"/>
      </w:pPr>
      <w:r>
        <w:t>Document intelligence and summarization</w:t>
      </w:r>
    </w:p>
    <w:p>
      <w:pPr>
        <w:pStyle w:val="ListBullet"/>
      </w:pPr>
      <w:r>
        <w:t>Demand forecasting and inventory optimization</w:t>
      </w:r>
    </w:p>
    <w:p>
      <w:r>
        <w:t>Yet most of these ideas never ship. The gap between "we should do this" and "this is in production" is massive.</w:t>
      </w:r>
    </w:p>
    <w:p>
      <w:pPr>
        <w:pStyle w:val="Heading2"/>
      </w:pPr>
      <w:r>
        <w:t>Why Ideas Stall</w:t>
      </w:r>
    </w:p>
    <w:p>
      <w:pPr>
        <w:pStyle w:val="ListBullet"/>
      </w:pPr>
      <w:r>
        <w:t>Lack of repeatable process:</w:t>
      </w:r>
    </w:p>
    <w:p>
      <w:pPr>
        <w:pStyle w:val="ListBullet2"/>
      </w:pPr>
      <w:r>
        <w:t>Each product is treated as a custom project. No templates, no shared infrastructure.</w:t>
      </w:r>
    </w:p>
    <w:p>
      <w:pPr>
        <w:pStyle w:val="ListBullet"/>
      </w:pPr>
      <w:r>
        <w:t>Governance is an afterthought:</w:t>
      </w:r>
    </w:p>
    <w:p>
      <w:pPr>
        <w:pStyle w:val="ListBullet2"/>
      </w:pPr>
      <w:r>
        <w:t>Compliance, security, audit are bolted on after building. Slows deployment. Creates rework.</w:t>
      </w:r>
    </w:p>
    <w:p>
      <w:pPr>
        <w:pStyle w:val="ListBullet"/>
      </w:pPr>
      <w:r>
        <w:t>No quality feedback loop:</w:t>
      </w:r>
    </w:p>
    <w:p>
      <w:pPr>
        <w:pStyle w:val="ListBullet2"/>
      </w:pPr>
      <w:r>
        <w:t>Evaluation is manual. Issues discovered by users, not by monitoring.</w:t>
      </w:r>
    </w:p>
    <w:p>
      <w:pPr>
        <w:pStyle w:val="ListBullet"/>
      </w:pPr>
      <w:r>
        <w:t>Cost is invisible:</w:t>
      </w:r>
    </w:p>
    <w:p>
      <w:pPr>
        <w:pStyle w:val="ListBullet2"/>
      </w:pPr>
      <w:r>
        <w:t>Teams don't know what their product costs. Optimization is guesswork.</w:t>
      </w:r>
    </w:p>
    <w:p>
      <w:pPr>
        <w:pStyle w:val="ListBullet"/>
      </w:pPr>
      <w:r>
        <w:t>Ownership is diffuse:</w:t>
      </w:r>
    </w:p>
    <w:p>
      <w:pPr>
        <w:pStyle w:val="ListBullet2"/>
      </w:pPr>
      <w:r>
        <w:t>Multiple teams touch the product. Accountability is unclear. Improvements stall.</w:t>
      </w:r>
    </w:p>
    <w:p>
      <w:pPr>
        <w:pStyle w:val="ListBullet"/>
      </w:pPr>
      <w:r>
        <w:t>Version management is risky:</w:t>
      </w:r>
    </w:p>
    <w:p>
      <w:pPr>
        <w:pStyle w:val="ListBullet2"/>
      </w:pPr>
      <w:r>
        <w:t>Knowledge/model updates require coordination. Teams avoid updates. Systems get stale.</w:t>
      </w:r>
    </w:p>
    <w:p>
      <w:pPr>
        <w:pStyle w:val="Heading1"/>
      </w:pPr>
      <w:r>
        <w:t>The Solution: Enterprise AI Foundry</w:t>
      </w:r>
    </w:p>
    <w:p>
      <w:r>
        <w:t>Enterprise AI Foundry is an infrastructure system that solves the "idea to outcome" problem by providing six operational layers that work together to make AI product creation repeatable and industrialized.</w:t>
      </w:r>
    </w:p>
    <w:p/>
    <w:p>
      <w:pPr>
        <w:pStyle w:val="Heading2"/>
      </w:pPr>
      <w:r>
        <w:t>The Pipeline: Idea → Validation → Prototype → MVP → Production → Scale</w:t>
      </w:r>
    </w:p>
    <w:p>
      <w:r>
        <w:t>This is the journey every AI product takes. The Foundry provides infrastructure for every stage.</w:t>
      </w:r>
    </w:p>
    <w:p/>
    <w:p>
      <w:pPr>
        <w:pStyle w:val="Heading3"/>
      </w:pPr>
      <w:r>
        <w:t>Stage 1: IDEA</w:t>
      </w:r>
    </w:p>
    <w:p>
      <w:r>
        <w:t>Identify the problem. Define success metrics. Estimate cost and effort.</w:t>
      </w:r>
    </w:p>
    <w:tbl>
      <w:tblPr>
        <w:tblStyle w:val="LightGrid-Accent1"/>
        <w:tblW w:type="auto" w:w="0"/>
        <w:tblLook w:firstColumn="1" w:firstRow="1" w:lastColumn="0" w:lastRow="0" w:noHBand="0" w:noVBand="1" w:val="04A0"/>
      </w:tblPr>
      <w:tblGrid>
        <w:gridCol w:w="4320"/>
        <w:gridCol w:w="4320"/>
      </w:tblGrid>
      <w:tr>
        <w:tc>
          <w:tcPr>
            <w:tcW w:type="dxa" w:w="4320"/>
          </w:tcPr>
          <w:p>
            <w:r>
              <w:t>What Happens</w:t>
            </w:r>
          </w:p>
        </w:tc>
        <w:tc>
          <w:tcPr>
            <w:tcW w:type="dxa" w:w="4320"/>
          </w:tcPr>
          <w:p>
            <w:r>
              <w:t>Foundry Layers Active</w:t>
            </w:r>
          </w:p>
        </w:tc>
      </w:tr>
      <w:tr>
        <w:tc>
          <w:tcPr>
            <w:tcW w:type="dxa" w:w="4320"/>
          </w:tcPr>
          <w:p>
            <w:r>
              <w:t>Problem definition, stakeholder alignment, concept validation</w:t>
            </w:r>
          </w:p>
        </w:tc>
        <w:tc>
          <w:tcPr>
            <w:tcW w:type="dxa" w:w="4320"/>
          </w:tcPr>
          <w:p>
            <w:r>
              <w:t>• Governance: What are compliance boundaries?</w:t>
              <w:br/>
              <w:t>• Cost Attribution: What will this cost?</w:t>
            </w:r>
          </w:p>
        </w:tc>
      </w:tr>
      <w:tr>
        <w:tc>
          <w:tcPr>
            <w:tcW w:type="dxa" w:w="4320"/>
          </w:tcPr>
          <w:p>
            <w:r>
              <w:t>Foundry Enables</w:t>
            </w:r>
          </w:p>
        </w:tc>
        <w:tc>
          <w:tcPr>
            <w:tcW w:type="dxa" w:w="4320"/>
          </w:tcPr>
          <w:p>
            <w:r>
              <w:t>Fast ideation within governance boundaries. Cost forecasting. Early regulatory alignment.</w:t>
            </w:r>
          </w:p>
        </w:tc>
      </w:tr>
    </w:tbl>
    <w:p/>
    <w:p>
      <w:pPr>
        <w:pStyle w:val="Heading3"/>
      </w:pPr>
      <w:r>
        <w:t>Stage 2: VALIDATION</w:t>
      </w:r>
    </w:p>
    <w:p>
      <w:r>
        <w:t>Proof of concept. User feedback. Market fit confirmation.</w:t>
      </w:r>
    </w:p>
    <w:tbl>
      <w:tblPr>
        <w:tblStyle w:val="LightGrid-Accent1"/>
        <w:tblW w:type="auto" w:w="0"/>
        <w:tblLook w:firstColumn="1" w:firstRow="1" w:lastColumn="0" w:lastRow="0" w:noHBand="0" w:noVBand="1" w:val="04A0"/>
      </w:tblPr>
      <w:tblGrid>
        <w:gridCol w:w="4320"/>
        <w:gridCol w:w="4320"/>
      </w:tblGrid>
      <w:tr>
        <w:tc>
          <w:tcPr>
            <w:tcW w:type="dxa" w:w="4320"/>
          </w:tcPr>
          <w:p>
            <w:r>
              <w:t>What Happens</w:t>
            </w:r>
          </w:p>
        </w:tc>
        <w:tc>
          <w:tcPr>
            <w:tcW w:type="dxa" w:w="4320"/>
          </w:tcPr>
          <w:p>
            <w:r>
              <w:t>Foundry Layers Active</w:t>
            </w:r>
          </w:p>
        </w:tc>
      </w:tr>
      <w:tr>
        <w:tc>
          <w:tcPr>
            <w:tcW w:type="dxa" w:w="4320"/>
          </w:tcPr>
          <w:p>
            <w:r>
              <w:t>POC deployment, user testing, metrics collection, go/no-go decision</w:t>
            </w:r>
          </w:p>
        </w:tc>
        <w:tc>
          <w:tcPr>
            <w:tcW w:type="dxa" w:w="4320"/>
          </w:tcPr>
          <w:p>
            <w:r>
              <w:t>• Governance: Regulatory path confirmed</w:t>
              <w:br/>
              <w:t>• Continuous Evaluation: Success metrics defined</w:t>
              <w:br/>
              <w:t>• Cost Attribution: Validation costs tracked</w:t>
            </w:r>
          </w:p>
        </w:tc>
      </w:tr>
      <w:tr>
        <w:tc>
          <w:tcPr>
            <w:tcW w:type="dxa" w:w="4320"/>
          </w:tcPr>
          <w:p>
            <w:r>
              <w:t>Foundry Enables</w:t>
            </w:r>
          </w:p>
        </w:tc>
        <w:tc>
          <w:tcPr>
            <w:tcW w:type="dxa" w:w="4320"/>
          </w:tcPr>
          <w:p>
            <w:r>
              <w:t>Rapid POC without full engineering. Automatic evaluation setup. Cost visibility. Data-driven go/no-go.</w:t>
            </w:r>
          </w:p>
        </w:tc>
      </w:tr>
    </w:tbl>
    <w:p/>
    <w:p>
      <w:pPr>
        <w:pStyle w:val="Heading3"/>
      </w:pPr>
      <w:r>
        <w:t>Stage 3: PROTOTYPE</w:t>
      </w:r>
    </w:p>
    <w:p>
      <w:r>
        <w:t>Working model. Algorithm selection. Data pipeline. User testing.</w:t>
      </w:r>
    </w:p>
    <w:tbl>
      <w:tblPr>
        <w:tblStyle w:val="LightGrid-Accent1"/>
        <w:tblW w:type="auto" w:w="0"/>
        <w:tblLook w:firstColumn="1" w:firstRow="1" w:lastColumn="0" w:lastRow="0" w:noHBand="0" w:noVBand="1" w:val="04A0"/>
      </w:tblPr>
      <w:tblGrid>
        <w:gridCol w:w="4320"/>
        <w:gridCol w:w="4320"/>
      </w:tblGrid>
      <w:tr>
        <w:tc>
          <w:tcPr>
            <w:tcW w:type="dxa" w:w="4320"/>
          </w:tcPr>
          <w:p>
            <w:r>
              <w:t>What Happens</w:t>
            </w:r>
          </w:p>
        </w:tc>
        <w:tc>
          <w:tcPr>
            <w:tcW w:type="dxa" w:w="4320"/>
          </w:tcPr>
          <w:p>
            <w:r>
              <w:t>Foundry Layers Active</w:t>
            </w:r>
          </w:p>
        </w:tc>
      </w:tr>
      <w:tr>
        <w:tc>
          <w:tcPr>
            <w:tcW w:type="dxa" w:w="4320"/>
          </w:tcPr>
          <w:p>
            <w:r>
              <w:t>Algorithm experimentation, data pipeline design, performance testing, cost optimization</w:t>
            </w:r>
          </w:p>
        </w:tc>
        <w:tc>
          <w:tcPr>
            <w:tcW w:type="dxa" w:w="4320"/>
          </w:tcPr>
          <w:p>
            <w:r>
              <w:t>• Domain Templating: Use templates to accelerate</w:t>
              <w:br/>
              <w:t>• Continuous Evaluation: Real-time feedback</w:t>
              <w:br/>
              <w:t>• Cost Attribution: Optimize development costs</w:t>
              <w:br/>
              <w:t>• Versioning: Safe experimentation</w:t>
            </w:r>
          </w:p>
        </w:tc>
      </w:tr>
      <w:tr>
        <w:tc>
          <w:tcPr>
            <w:tcW w:type="dxa" w:w="4320"/>
          </w:tcPr>
          <w:p>
            <w:r>
              <w:t>Foundry Enables</w:t>
            </w:r>
          </w:p>
        </w:tc>
        <w:tc>
          <w:tcPr>
            <w:tcW w:type="dxa" w:w="4320"/>
          </w:tcPr>
          <w:p>
            <w:r>
              <w:t>Configuration-based prototyping. Real-time eval feedback. Cost optimization. Safe iteration (rollback failed approaches).</w:t>
            </w:r>
          </w:p>
        </w:tc>
      </w:tr>
    </w:tbl>
    <w:p/>
    <w:p>
      <w:pPr>
        <w:pStyle w:val="Heading3"/>
      </w:pPr>
      <w:r>
        <w:t>Stage 4: MVP</w:t>
      </w:r>
    </w:p>
    <w:p>
      <w:r>
        <w:t>Minimal viable product. Internal deployment. Initial users. Workflow integration.</w:t>
      </w:r>
    </w:p>
    <w:tbl>
      <w:tblPr>
        <w:tblStyle w:val="LightGrid-Accent1"/>
        <w:tblW w:type="auto" w:w="0"/>
        <w:tblLook w:firstColumn="1" w:firstRow="1" w:lastColumn="0" w:lastRow="0" w:noHBand="0" w:noVBand="1" w:val="04A0"/>
      </w:tblPr>
      <w:tblGrid>
        <w:gridCol w:w="4320"/>
        <w:gridCol w:w="4320"/>
      </w:tblGrid>
      <w:tr>
        <w:tc>
          <w:tcPr>
            <w:tcW w:type="dxa" w:w="4320"/>
          </w:tcPr>
          <w:p>
            <w:r>
              <w:t>What Happens</w:t>
            </w:r>
          </w:p>
        </w:tc>
        <w:tc>
          <w:tcPr>
            <w:tcW w:type="dxa" w:w="4320"/>
          </w:tcPr>
          <w:p>
            <w:r>
              <w:t>Foundry Layers Active</w:t>
            </w:r>
          </w:p>
        </w:tc>
      </w:tr>
      <w:tr>
        <w:tc>
          <w:tcPr>
            <w:tcW w:type="dxa" w:w="4320"/>
          </w:tcPr>
          <w:p>
            <w:r>
              <w:t>Deployment to internal users, knowledge management, performance monitoring, budget tracking</w:t>
            </w:r>
          </w:p>
        </w:tc>
        <w:tc>
          <w:tcPr>
            <w:tcW w:type="dxa" w:w="4320"/>
          </w:tcPr>
          <w:p>
            <w:r>
              <w:t>• All six layers active</w:t>
              <w:br/>
              <w:t>• Governance: Compliance validation</w:t>
              <w:br/>
              <w:t>• Versioning: Safe knowledge updates</w:t>
              <w:br/>
              <w:t>• Evaluation: Quality monitoring</w:t>
              <w:br/>
              <w:t>• Cost Attribution: Per-product tracking</w:t>
              <w:br/>
              <w:t>• Ownership: Product owner assigned</w:t>
              <w:br/>
              <w:t>• Templating: Production template created</w:t>
            </w:r>
          </w:p>
        </w:tc>
      </w:tr>
      <w:tr>
        <w:tc>
          <w:tcPr>
            <w:tcW w:type="dxa" w:w="4320"/>
          </w:tcPr>
          <w:p>
            <w:r>
              <w:t>Foundry Enables</w:t>
            </w:r>
          </w:p>
        </w:tc>
        <w:tc>
          <w:tcPr>
            <w:tcW w:type="dxa" w:w="4320"/>
          </w:tcPr>
          <w:p>
            <w:r>
              <w:t>Production-ready infrastructure. Safe updates (weekly vs. quarterly). Quality monitoring. Clear ownership. Cost accountability.</w:t>
            </w:r>
          </w:p>
        </w:tc>
      </w:tr>
    </w:tbl>
    <w:p/>
    <w:p>
      <w:pPr>
        <w:pStyle w:val="Heading3"/>
      </w:pPr>
      <w:r>
        <w:t>Stage 5: PRODUCTION</w:t>
      </w:r>
    </w:p>
    <w:p>
      <w:r>
        <w:t>Full deployment. User adoption. Operational readiness. Continuous improvement.</w:t>
      </w:r>
    </w:p>
    <w:tbl>
      <w:tblPr>
        <w:tblStyle w:val="LightGrid-Accent1"/>
        <w:tblW w:type="auto" w:w="0"/>
        <w:tblLook w:firstColumn="1" w:firstRow="1" w:lastColumn="0" w:lastRow="0" w:noHBand="0" w:noVBand="1" w:val="04A0"/>
      </w:tblPr>
      <w:tblGrid>
        <w:gridCol w:w="4320"/>
        <w:gridCol w:w="4320"/>
      </w:tblGrid>
      <w:tr>
        <w:tc>
          <w:tcPr>
            <w:tcW w:type="dxa" w:w="4320"/>
          </w:tcPr>
          <w:p>
            <w:r>
              <w:t>What Happens</w:t>
            </w:r>
          </w:p>
        </w:tc>
        <w:tc>
          <w:tcPr>
            <w:tcW w:type="dxa" w:w="4320"/>
          </w:tcPr>
          <w:p>
            <w:r>
              <w:t>Foundry Layers Active</w:t>
            </w:r>
          </w:p>
        </w:tc>
      </w:tr>
      <w:tr>
        <w:tc>
          <w:tcPr>
            <w:tcW w:type="dxa" w:w="4320"/>
          </w:tcPr>
          <w:p>
            <w:r>
              <w:t>Scale to all users, continuous optimization, incident response, knowledge updates</w:t>
            </w:r>
          </w:p>
        </w:tc>
        <w:tc>
          <w:tcPr>
            <w:tcW w:type="dxa" w:w="4320"/>
          </w:tcPr>
          <w:p>
            <w:r>
              <w:t>• All six layers in full operation</w:t>
            </w:r>
          </w:p>
        </w:tc>
      </w:tr>
      <w:tr>
        <w:tc>
          <w:tcPr>
            <w:tcW w:type="dxa" w:w="4320"/>
          </w:tcPr>
          <w:p>
            <w:r>
              <w:t>Foundry Enables</w:t>
            </w:r>
          </w:p>
        </w:tc>
        <w:tc>
          <w:tcPr>
            <w:tcW w:type="dxa" w:w="4320"/>
          </w:tcPr>
          <w:p>
            <w:r>
              <w:t>Governance inherited automatically. Weekly knowledge updates. Automatic quality alerts. Per-product cost optimization. Continuous improvement.</w:t>
            </w:r>
          </w:p>
        </w:tc>
      </w:tr>
    </w:tbl>
    <w:p/>
    <w:p>
      <w:pPr>
        <w:pStyle w:val="Heading3"/>
      </w:pPr>
      <w:r>
        <w:t>Stage 6: SCALE</w:t>
      </w:r>
    </w:p>
    <w:p>
      <w:r>
        <w:t>Repeat the process. New ideas become products. Each product improves all others.</w:t>
      </w:r>
    </w:p>
    <w:tbl>
      <w:tblPr>
        <w:tblStyle w:val="LightGrid-Accent1"/>
        <w:tblW w:type="auto" w:w="0"/>
        <w:tblLook w:firstColumn="1" w:firstRow="1" w:lastColumn="0" w:lastRow="0" w:noHBand="0" w:noVBand="1" w:val="04A0"/>
      </w:tblPr>
      <w:tblGrid>
        <w:gridCol w:w="4320"/>
        <w:gridCol w:w="4320"/>
      </w:tblGrid>
      <w:tr>
        <w:tc>
          <w:tcPr>
            <w:tcW w:type="dxa" w:w="4320"/>
          </w:tcPr>
          <w:p>
            <w:r>
              <w:t>What Happens</w:t>
            </w:r>
          </w:p>
        </w:tc>
        <w:tc>
          <w:tcPr>
            <w:tcW w:type="dxa" w:w="4320"/>
          </w:tcPr>
          <w:p>
            <w:r>
              <w:t>Foundry Layers Active</w:t>
            </w:r>
          </w:p>
        </w:tc>
      </w:tr>
      <w:tr>
        <w:tc>
          <w:tcPr>
            <w:tcW w:type="dxa" w:w="4320"/>
          </w:tcPr>
          <w:p>
            <w:r>
              <w:t>Product 2 ideated. Product 1 template reused. Product 2 deploys faster. Shared learning accelerates all products.</w:t>
            </w:r>
          </w:p>
        </w:tc>
        <w:tc>
          <w:tcPr>
            <w:tcW w:type="dxa" w:w="4320"/>
          </w:tcPr>
          <w:p>
            <w:r>
              <w:t>• Domain Templating: Reuse Product 1 template</w:t>
              <w:br/>
              <w:t>• All other layers improve all products</w:t>
            </w:r>
          </w:p>
        </w:tc>
      </w:tr>
      <w:tr>
        <w:tc>
          <w:tcPr>
            <w:tcW w:type="dxa" w:w="4320"/>
          </w:tcPr>
          <w:p>
            <w:r>
              <w:t>Foundry Enables</w:t>
            </w:r>
          </w:p>
        </w:tc>
        <w:tc>
          <w:tcPr>
            <w:tcW w:type="dxa" w:w="4320"/>
          </w:tcPr>
          <w:p>
            <w:r>
              <w:t>Product 2 deploys in 2-3 weeks (vs. 18+ months without template). Each product improves all others. Cost optimization compounds. Governance changes propagate to all.</w:t>
            </w:r>
          </w:p>
        </w:tc>
      </w:tr>
    </w:tbl>
    <w:p/>
    <w:p>
      <w:pPr>
        <w:pStyle w:val="Heading1"/>
      </w:pPr>
      <w:r>
        <w:t>The Six Operational Layers</w:t>
      </w:r>
    </w:p>
    <w:p>
      <w:r>
        <w:t>These layers are built into the Foundry. Every product inherits them automatically. Organizations don't rebuild them per product.</w:t>
      </w:r>
    </w:p>
    <w:p/>
    <w:p>
      <w:pPr>
        <w:pStyle w:val="Heading2"/>
      </w:pPr>
      <w:r>
        <w:t>1. Governance-as-Architecture</w:t>
      </w:r>
    </w:p>
    <w:p>
      <w:r>
        <w:t>Compliance, security, audit, and access control rules are defined once at the Foundry level. All products inherit automatically.</w:t>
      </w:r>
    </w:p>
    <w:p>
      <w:r>
        <w:t>Impact: Regulatory changes affect all products with one update. Compliance is not an afterthought—it's built in from day 1.</w:t>
      </w:r>
    </w:p>
    <w:p>
      <w:pPr>
        <w:pStyle w:val="Heading2"/>
      </w:pPr>
      <w:r>
        <w:t>2. Versioning-and-Rollback</w:t>
      </w:r>
    </w:p>
    <w:p>
      <w:r>
        <w:t>Knowledge, retrieval logic, and model versions are tracked and managed at the Foundry level. Updates are tested, deployed safely, and rollback is automatic.</w:t>
      </w:r>
    </w:p>
    <w:p>
      <w:r>
        <w:t>Impact: Knowledge updates every week (not quarterly). Bad updates rolled back instantly. Teams aren't afraid to improve.</w:t>
      </w:r>
    </w:p>
    <w:p>
      <w:pPr>
        <w:pStyle w:val="Heading2"/>
      </w:pPr>
      <w:r>
        <w:t>3. Continuous-Evaluation</w:t>
      </w:r>
    </w:p>
    <w:p>
      <w:r>
        <w:t>Quality metrics (accuracy, hallucination rate, latency, cost) are measured automatically across all products. Degradation triggers alerts before users notice.</w:t>
      </w:r>
    </w:p>
    <w:p>
      <w:r>
        <w:t>Impact: Quality is measured, not guessed. Issues caught automatically. Learning from Product 1 improves Product 2 immediately.</w:t>
      </w:r>
    </w:p>
    <w:p>
      <w:pPr>
        <w:pStyle w:val="Heading2"/>
      </w:pPr>
      <w:r>
        <w:t>4. Domain-Templating</w:t>
      </w:r>
    </w:p>
    <w:p>
      <w:r>
        <w:t>New domains use configuration templates instead of custom engineering builds. Product 1 takes 12 weeks. Product 2 takes 2 weeks. Product 10 takes 2 weeks.</w:t>
      </w:r>
    </w:p>
    <w:p>
      <w:r>
        <w:t>Impact: Deployment velocity increases exponentially. Cost per product decreases 80% after the first product. Industrialization becomes real.</w:t>
      </w:r>
    </w:p>
    <w:p>
      <w:pPr>
        <w:pStyle w:val="Heading2"/>
      </w:pPr>
      <w:r>
        <w:t>5. Cost-Attribution</w:t>
      </w:r>
    </w:p>
    <w:p>
      <w:r>
        <w:t>Costs are tracked per domain: tokens spent, embeddings generated, storage used, compute hours. Teams see what they spend and why.</w:t>
      </w:r>
    </w:p>
    <w:p>
      <w:r>
        <w:t>Impact: Cost optimization is data-driven. Teams optimize their products. Platform team optimizes globally. Cost per product decreases year-over-year.</w:t>
      </w:r>
    </w:p>
    <w:p>
      <w:pPr>
        <w:pStyle w:val="Heading2"/>
      </w:pPr>
      <w:r>
        <w:t>6. Operational-Ownership</w:t>
      </w:r>
    </w:p>
    <w:p>
      <w:r>
        <w:t>Each product has clear ownership with dashboards. Owners are accountable for quality, cost, and adoption. Enables distributed teams instead of centralized bottleneck.</w:t>
      </w:r>
    </w:p>
    <w:p>
      <w:r>
        <w:t>Impact: Clear accountability drives continuous improvement. Owners optimize their products. Distributed teams scale to 50+ products.</w:t>
      </w:r>
    </w:p>
    <w:p/>
    <w:p>
      <w:pPr>
        <w:pStyle w:val="Heading1"/>
      </w:pPr>
      <w:r>
        <w:t>Current Examples: How Organizations Use the Foundry</w:t>
      </w:r>
    </w:p>
    <w:p>
      <w:r>
        <w:t>The Foundry is demonstrated through real products at different stages of the pipeline. Each shows how the six layers enable the journey.</w:t>
      </w:r>
    </w:p>
    <w:p/>
    <w:p>
      <w:pPr>
        <w:pStyle w:val="Heading2"/>
      </w:pPr>
      <w:r>
        <w:t>Example 1: Ask-AI Service</w:t>
      </w:r>
    </w:p>
    <w:p>
      <w:r>
        <w:t>Conversational access to organizational knowledge.</w:t>
      </w:r>
    </w:p>
    <w:tbl>
      <w:tblPr>
        <w:tblStyle w:val="LightGrid-Accent1"/>
        <w:tblW w:type="auto" w:w="0"/>
        <w:tblLook w:firstColumn="1" w:firstRow="1" w:lastColumn="0" w:lastRow="0" w:noHBand="0" w:noVBand="1" w:val="04A0"/>
      </w:tblPr>
      <w:tblGrid>
        <w:gridCol w:w="4320"/>
        <w:gridCol w:w="4320"/>
      </w:tblGrid>
      <w:tr>
        <w:tc>
          <w:tcPr>
            <w:tcW w:type="dxa" w:w="4320"/>
          </w:tcPr>
          <w:p>
            <w:r>
              <w:t>Pipeline Stage</w:t>
            </w:r>
          </w:p>
        </w:tc>
        <w:tc>
          <w:tcPr>
            <w:tcW w:type="dxa" w:w="4320"/>
          </w:tcPr>
          <w:p>
            <w:r>
              <w:t>Details</w:t>
            </w:r>
          </w:p>
        </w:tc>
      </w:tr>
      <w:tr>
        <w:tc>
          <w:tcPr>
            <w:tcW w:type="dxa" w:w="4320"/>
          </w:tcPr>
          <w:p>
            <w:r>
              <w:t>Current: MVP → Production</w:t>
            </w:r>
          </w:p>
        </w:tc>
        <w:tc>
          <w:tcPr>
            <w:tcW w:type="dxa" w:w="4320"/>
          </w:tcPr>
          <w:p>
            <w:r>
              <w:t>Deployed to [Agency]. Processing thousands of inquiries. Governance requirements validated. Evaluation metrics show 92% accuracy. Cost tracking per agency. Knowledge updates weekly. Product owner assigned.</w:t>
            </w:r>
          </w:p>
        </w:tc>
      </w:tr>
    </w:tbl>
    <w:p/>
    <w:p>
      <w:pPr>
        <w:pStyle w:val="ListBullet"/>
      </w:pPr>
      <w:r>
        <w:t>Foundry Layers Used:</w:t>
      </w:r>
    </w:p>
    <w:p>
      <w:pPr>
        <w:pStyle w:val="ListBullet2"/>
      </w:pPr>
      <w:r>
        <w:t>Governance: Compliance requirements per agency inherited from Foundry</w:t>
      </w:r>
    </w:p>
    <w:p>
      <w:pPr>
        <w:pStyle w:val="ListBullet2"/>
      </w:pPr>
      <w:r>
        <w:t>Evaluation: Accuracy, user satisfaction tracked automatically</w:t>
      </w:r>
    </w:p>
    <w:p>
      <w:pPr>
        <w:pStyle w:val="ListBullet2"/>
      </w:pPr>
      <w:r>
        <w:t>Versioning: Knowledge updates weekly without coordination</w:t>
      </w:r>
    </w:p>
    <w:p>
      <w:pPr>
        <w:pStyle w:val="ListBullet2"/>
      </w:pPr>
      <w:r>
        <w:t>Cost Attribution: Per-agency cost tracking</w:t>
      </w:r>
    </w:p>
    <w:p>
      <w:pPr>
        <w:pStyle w:val="ListBullet2"/>
      </w:pPr>
      <w:r>
        <w:t>Ownership: Agency champion as product owner</w:t>
      </w:r>
    </w:p>
    <w:p>
      <w:pPr>
        <w:pStyle w:val="ListBullet2"/>
      </w:pPr>
      <w:r>
        <w:t>Templating: Creates reusable Ask-AI template for other agencies</w:t>
      </w:r>
    </w:p>
    <w:p/>
    <w:p>
      <w:pPr>
        <w:pStyle w:val="ListBullet"/>
      </w:pPr>
      <w:r>
        <w:t>Next Stage (Scale):</w:t>
      </w:r>
    </w:p>
    <w:p>
      <w:pPr>
        <w:pStyle w:val="ListBullet2"/>
      </w:pPr>
      <w:r>
        <w:t>Ask-AI template deployed to 5 more agencies using 2-3 week configuration cycle (instead of 18+ month engineering)</w:t>
      </w:r>
    </w:p>
    <w:p/>
    <w:p>
      <w:pPr>
        <w:pStyle w:val="Heading2"/>
      </w:pPr>
      <w:r>
        <w:t>Example 2: Risk Scoring Platform</w:t>
      </w:r>
    </w:p>
    <w:p>
      <w:r>
        <w:t>Unified fraud scoring across channels.</w:t>
      </w:r>
    </w:p>
    <w:tbl>
      <w:tblPr>
        <w:tblStyle w:val="LightGrid-Accent1"/>
        <w:tblW w:type="auto" w:w="0"/>
        <w:tblLook w:firstColumn="1" w:firstRow="1" w:lastColumn="0" w:lastRow="0" w:noHBand="0" w:noVBand="1" w:val="04A0"/>
      </w:tblPr>
      <w:tblGrid>
        <w:gridCol w:w="4320"/>
        <w:gridCol w:w="4320"/>
      </w:tblGrid>
      <w:tr>
        <w:tc>
          <w:tcPr>
            <w:tcW w:type="dxa" w:w="4320"/>
          </w:tcPr>
          <w:p>
            <w:r>
              <w:t>Pipeline Stage</w:t>
            </w:r>
          </w:p>
        </w:tc>
        <w:tc>
          <w:tcPr>
            <w:tcW w:type="dxa" w:w="4320"/>
          </w:tcPr>
          <w:p>
            <w:r>
              <w:t>Details</w:t>
            </w:r>
          </w:p>
        </w:tc>
      </w:tr>
      <w:tr>
        <w:tc>
          <w:tcPr>
            <w:tcW w:type="dxa" w:w="4320"/>
          </w:tcPr>
          <w:p>
            <w:r>
              <w:t>Current: Validation → Prototype</w:t>
            </w:r>
          </w:p>
        </w:tc>
        <w:tc>
          <w:tcPr>
            <w:tcW w:type="dxa" w:w="4320"/>
          </w:tcPr>
          <w:p>
            <w:r>
              <w:t>POC completed showing 15% fraud rate reduction. Algorithm selection underway. Multi-channel architecture designed. Production deployment planned for Q3.</w:t>
            </w:r>
          </w:p>
        </w:tc>
      </w:tr>
    </w:tbl>
    <w:p/>
    <w:p>
      <w:pPr>
        <w:pStyle w:val="ListBullet"/>
      </w:pPr>
      <w:r>
        <w:t>Foundry Layers Used:</w:t>
      </w:r>
    </w:p>
    <w:p>
      <w:pPr>
        <w:pStyle w:val="ListBullet2"/>
      </w:pPr>
      <w:r>
        <w:t>Governance: Fraud policy rules inherited from Foundry</w:t>
      </w:r>
    </w:p>
    <w:p>
      <w:pPr>
        <w:pStyle w:val="ListBullet2"/>
      </w:pPr>
      <w:r>
        <w:t>Evaluation: Fraud detection rate, false positive tracking automated</w:t>
      </w:r>
    </w:p>
    <w:p>
      <w:pPr>
        <w:pStyle w:val="ListBullet2"/>
      </w:pPr>
      <w:r>
        <w:t>Cost Attribution: Cost per transaction scored tracked</w:t>
      </w:r>
    </w:p>
    <w:p>
      <w:pPr>
        <w:pStyle w:val="ListBullet2"/>
      </w:pPr>
      <w:r>
        <w:t>Templating: Building Risk Scoring template for reuse</w:t>
      </w:r>
    </w:p>
    <w:p>
      <w:pPr>
        <w:pStyle w:val="ListBullet2"/>
      </w:pPr>
      <w:r>
        <w:t>Versioning: Safe model updates with A/B testing</w:t>
      </w:r>
    </w:p>
    <w:p/>
    <w:p>
      <w:pPr>
        <w:pStyle w:val="ListBullet"/>
      </w:pPr>
      <w:r>
        <w:t>Next Stage (MVP):</w:t>
      </w:r>
    </w:p>
    <w:p>
      <w:pPr>
        <w:pStyle w:val="ListBullet2"/>
      </w:pPr>
      <w:r>
        <w:t>Internal deployment Q3. Full production Q4. Template available for other channels/agencies.</w:t>
      </w:r>
    </w:p>
    <w:p/>
    <w:p>
      <w:pPr>
        <w:pStyle w:val="Heading2"/>
      </w:pPr>
      <w:r>
        <w:t>Example 3: Case Management System</w:t>
      </w:r>
    </w:p>
    <w:p>
      <w:r>
        <w:t>AI-assisted case classification and routing.</w:t>
      </w:r>
    </w:p>
    <w:tbl>
      <w:tblPr>
        <w:tblStyle w:val="LightGrid-Accent1"/>
        <w:tblW w:type="auto" w:w="0"/>
        <w:tblLook w:firstColumn="1" w:firstRow="1" w:lastColumn="0" w:lastRow="0" w:noHBand="0" w:noVBand="1" w:val="04A0"/>
      </w:tblPr>
      <w:tblGrid>
        <w:gridCol w:w="4320"/>
        <w:gridCol w:w="4320"/>
      </w:tblGrid>
      <w:tr>
        <w:tc>
          <w:tcPr>
            <w:tcW w:type="dxa" w:w="4320"/>
          </w:tcPr>
          <w:p>
            <w:r>
              <w:t>Pipeline Stage</w:t>
            </w:r>
          </w:p>
        </w:tc>
        <w:tc>
          <w:tcPr>
            <w:tcW w:type="dxa" w:w="4320"/>
          </w:tcPr>
          <w:p>
            <w:r>
              <w:t>Details</w:t>
            </w:r>
          </w:p>
        </w:tc>
      </w:tr>
      <w:tr>
        <w:tc>
          <w:tcPr>
            <w:tcW w:type="dxa" w:w="4320"/>
          </w:tcPr>
          <w:p>
            <w:r>
              <w:t>Current: Idea → Validation</w:t>
            </w:r>
          </w:p>
        </w:tc>
        <w:tc>
          <w:tcPr>
            <w:tcW w:type="dxa" w:w="4320"/>
          </w:tcPr>
          <w:p>
            <w:r>
              <w:t>Problem identified: Case classification takes 4 hours/case. Validation POC planned. Legal database access confirmed. Regulatory path defined.</w:t>
            </w:r>
          </w:p>
        </w:tc>
      </w:tr>
    </w:tbl>
    <w:p/>
    <w:p>
      <w:pPr>
        <w:pStyle w:val="ListBullet"/>
      </w:pPr>
      <w:r>
        <w:t>Foundry Layers Used:</w:t>
      </w:r>
    </w:p>
    <w:p>
      <w:pPr>
        <w:pStyle w:val="ListBullet2"/>
      </w:pPr>
      <w:r>
        <w:t>Governance: Regulatory requirements for case handling defined</w:t>
      </w:r>
    </w:p>
    <w:p>
      <w:pPr>
        <w:pStyle w:val="ListBullet2"/>
      </w:pPr>
      <w:r>
        <w:t>Evaluation: Classification accuracy, routing success metrics planned</w:t>
      </w:r>
    </w:p>
    <w:p>
      <w:pPr>
        <w:pStyle w:val="ListBullet2"/>
      </w:pPr>
      <w:r>
        <w:t>Cost Attribution: Cost per case classification tracked</w:t>
      </w:r>
    </w:p>
    <w:p/>
    <w:p>
      <w:pPr>
        <w:pStyle w:val="ListBullet"/>
      </w:pPr>
      <w:r>
        <w:t>Next Stage (Prototype):</w:t>
      </w:r>
    </w:p>
    <w:p>
      <w:pPr>
        <w:pStyle w:val="ListBullet2"/>
      </w:pPr>
      <w:r>
        <w:t>Validation POC Q2. If successful, prototype with Foundry templates Q3.</w:t>
      </w:r>
    </w:p>
    <w:p/>
    <w:p>
      <w:pPr>
        <w:pStyle w:val="Heading1"/>
      </w:pPr>
      <w:r>
        <w:t>The Insight: Infrastructure Enables Industrialization</w:t>
      </w:r>
    </w:p>
    <w:p>
      <w:r>
        <w:t>Organizations without the Foundry rebuild the six layers for each product: governance per product, versioning per product, evaluation per product, templating per product, cost tracking per product, ownership assignment per product.</w:t>
      </w:r>
    </w:p>
    <w:p>
      <w:r>
        <w:t>Organizations with the Foundry inherit all six layers. New products are configurations, not engineering projects. Ideas become products in weeks, not months.</w:t>
      </w:r>
    </w:p>
    <w:p/>
    <w:p>
      <w:pPr>
        <w:pStyle w:val="ListBullet"/>
      </w:pPr>
      <w:r>
        <w:t>Without Foundry:</w:t>
      </w:r>
    </w:p>
    <w:p>
      <w:pPr>
        <w:pStyle w:val="ListBullet2"/>
      </w:pPr>
      <w:r>
        <w:t>Ask-AI: 18 months to production</w:t>
      </w:r>
    </w:p>
    <w:p>
      <w:pPr>
        <w:pStyle w:val="ListBullet2"/>
      </w:pPr>
      <w:r>
        <w:t>Risk Scoring: 18 months to production (rebuilt governance, versioning, evaluation, cost tracking)</w:t>
      </w:r>
    </w:p>
    <w:p>
      <w:pPr>
        <w:pStyle w:val="ListBullet2"/>
      </w:pPr>
      <w:r>
        <w:t>Case Management: 18 months to production (rebuilt infrastructure again)</w:t>
      </w:r>
    </w:p>
    <w:p>
      <w:pPr>
        <w:pStyle w:val="ListBullet2"/>
      </w:pPr>
      <w:r>
        <w:t>Result: 5-8 products stall. No scale.</w:t>
      </w:r>
    </w:p>
    <w:p/>
    <w:p>
      <w:pPr>
        <w:pStyle w:val="ListBullet"/>
      </w:pPr>
      <w:r>
        <w:t>With Foundry:</w:t>
      </w:r>
    </w:p>
    <w:p>
      <w:pPr>
        <w:pStyle w:val="ListBullet2"/>
      </w:pPr>
      <w:r>
        <w:t>Ask-AI: 12 weeks to MVP, inherits six layers</w:t>
      </w:r>
    </w:p>
    <w:p>
      <w:pPr>
        <w:pStyle w:val="ListBullet2"/>
      </w:pPr>
      <w:r>
        <w:t>Risk Scoring: 12 weeks to MVP, uses same six layers</w:t>
      </w:r>
    </w:p>
    <w:p>
      <w:pPr>
        <w:pStyle w:val="ListBullet2"/>
      </w:pPr>
      <w:r>
        <w:t>Case Management: 12 weeks to MVP, uses same six layers</w:t>
      </w:r>
    </w:p>
    <w:p>
      <w:pPr>
        <w:pStyle w:val="ListBullet2"/>
      </w:pPr>
      <w:r>
        <w:t>Result: 20-50 products at various stages. Continuous scaling.</w:t>
      </w:r>
    </w:p>
    <w:p/>
    <w:p>
      <w:pPr>
        <w:pStyle w:val="Heading1"/>
      </w:pPr>
      <w:r>
        <w:t>Conclusion</w:t>
      </w:r>
    </w:p>
    <w:p>
      <w:r>
        <w:t>Enterprise AI Foundry is not a product. It is the infrastructure that industrializes AI product creation.</w:t>
      </w:r>
    </w:p>
    <w:p>
      <w:r>
        <w:t>Organizations that build a Foundry can convert ideas into production products repeatedly, reliably, and at scale. Ideas become outcomes. Outcomes become competitive advantage.</w:t>
      </w:r>
    </w:p>
    <w:p>
      <w:r>
        <w:t>The question for every enterprise building 5+ AI products is not "What should we build?" It is "Do we have the infrastructure to build it?"</w:t>
      </w:r>
    </w:p>
    <w:p>
      <w:r>
        <w:t>Enterprise AI Foundry is that infrastructure.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