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F81" w14:textId="50CE88BF" w:rsidR="003F30F1" w:rsidRDefault="00D9558E">
      <w:pPr>
        <w:rPr>
          <w:lang w:val="es-ES"/>
        </w:rPr>
      </w:pPr>
      <w:r>
        <w:rPr>
          <w:lang w:val="es-ES"/>
        </w:rPr>
        <w:t>MYSPACE</w:t>
      </w:r>
    </w:p>
    <w:p w14:paraId="04CA29F6" w14:textId="77777777" w:rsidR="00D9558E" w:rsidRDefault="00D9558E">
      <w:pPr>
        <w:rPr>
          <w:lang w:val="es-ES"/>
        </w:rPr>
      </w:pPr>
    </w:p>
    <w:p w14:paraId="725E2964" w14:textId="147B9A10" w:rsidR="00D9558E" w:rsidRPr="008918A6" w:rsidRDefault="00D9558E" w:rsidP="008918A6">
      <w:pPr>
        <w:pStyle w:val="Prrafodelista"/>
        <w:numPr>
          <w:ilvl w:val="0"/>
          <w:numId w:val="7"/>
        </w:numPr>
        <w:rPr>
          <w:rFonts w:ascii="Times New Roman" w:eastAsia="Times New Roman" w:hAnsi="Times New Roman" w:cs="Times New Roman"/>
          <w:b/>
          <w:bCs/>
          <w:kern w:val="0"/>
          <w:lang w:eastAsia="es-MX"/>
          <w14:ligatures w14:val="none"/>
        </w:rPr>
      </w:pPr>
      <w:r w:rsidRPr="008918A6">
        <w:rPr>
          <w:rFonts w:ascii="Arial" w:eastAsia="Times New Roman" w:hAnsi="Arial" w:cs="Arial"/>
          <w:b/>
          <w:bCs/>
          <w:kern w:val="0"/>
          <w:sz w:val="23"/>
          <w:szCs w:val="23"/>
          <w:lang w:eastAsia="es-MX"/>
          <w14:ligatures w14:val="none"/>
        </w:rPr>
        <w:t xml:space="preserve">Descripción de </w:t>
      </w:r>
      <w:proofErr w:type="spellStart"/>
      <w:r w:rsidRPr="008918A6">
        <w:rPr>
          <w:rFonts w:ascii="Arial" w:eastAsia="Times New Roman" w:hAnsi="Arial" w:cs="Arial"/>
          <w:b/>
          <w:bCs/>
          <w:kern w:val="0"/>
          <w:sz w:val="23"/>
          <w:szCs w:val="23"/>
          <w:lang w:eastAsia="es-MX"/>
          <w14:ligatures w14:val="none"/>
        </w:rPr>
        <w:t>Myspace</w:t>
      </w:r>
      <w:proofErr w:type="spellEnd"/>
      <w:r w:rsidRPr="008918A6">
        <w:rPr>
          <w:rFonts w:ascii="Arial" w:eastAsia="Times New Roman" w:hAnsi="Arial" w:cs="Arial"/>
          <w:b/>
          <w:bCs/>
          <w:kern w:val="0"/>
          <w:sz w:val="23"/>
          <w:szCs w:val="23"/>
          <w:lang w:eastAsia="es-MX"/>
          <w14:ligatures w14:val="none"/>
        </w:rPr>
        <w:t xml:space="preserve"> y el estado de la industria antes de su declive:</w:t>
      </w:r>
    </w:p>
    <w:p w14:paraId="03C16654" w14:textId="77777777" w:rsidR="00D9558E" w:rsidRDefault="00D9558E">
      <w:pPr>
        <w:rPr>
          <w:lang w:val="es-ES"/>
        </w:rPr>
      </w:pPr>
    </w:p>
    <w:p w14:paraId="7C6D390B" w14:textId="77777777" w:rsidR="00D9558E" w:rsidRPr="00D9558E" w:rsidRDefault="00D9558E" w:rsidP="00D9558E">
      <w:r w:rsidRPr="00D9558E">
        <w:t xml:space="preserve">MySpace surgió en 2003 como una de las primeras redes sociales en línea, cofundada por Tom Anderson y Chris </w:t>
      </w:r>
      <w:proofErr w:type="spellStart"/>
      <w:r w:rsidRPr="00D9558E">
        <w:t>DeWolfe</w:t>
      </w:r>
      <w:proofErr w:type="spellEnd"/>
      <w:r w:rsidRPr="00D9558E">
        <w:t xml:space="preserve">. Durante los años 2000, MySpace experimentó un éxito notable y se convirtió en uno de los sitios web más visitados en todo el mundo. Su atractivo radicaba en la capacidad de los usuarios para personalizar sus perfiles, compartir música propia y conectarse con seguidores en una escala global. Esta característica única atrajo a numerosos artistas y bandas emergentes, quienes utilizaron la plataforma como un medio para promocionar su trabajo y expandir su audiencia internacionalmente. Este enfoque hacia la música impulsó la consolidación de MySpace como una plataforma fundamental para el descubrimiento de nuevos talentos, como lo ejemplifica el éxito precoz del grupo </w:t>
      </w:r>
      <w:proofErr w:type="spellStart"/>
      <w:r w:rsidRPr="00D9558E">
        <w:t>Arctic</w:t>
      </w:r>
      <w:proofErr w:type="spellEnd"/>
      <w:r w:rsidRPr="00D9558E">
        <w:t xml:space="preserve"> </w:t>
      </w:r>
      <w:proofErr w:type="spellStart"/>
      <w:r w:rsidRPr="00D9558E">
        <w:t>Monkeys</w:t>
      </w:r>
      <w:proofErr w:type="spellEnd"/>
      <w:r w:rsidRPr="00D9558E">
        <w:t>, que logró llenar conciertos en toda Inglaterra incluso antes del lanzamiento de su primer álbum.</w:t>
      </w:r>
    </w:p>
    <w:p w14:paraId="053265B1" w14:textId="77777777" w:rsidR="00D9558E" w:rsidRPr="00D9558E" w:rsidRDefault="00D9558E" w:rsidP="00D9558E">
      <w:r w:rsidRPr="00D9558E">
        <w:t>En su apogeo, MySpace se erigió como una de las redes sociales más influyentes y visitadas del momento, desempeñando un papel significativo en la cultura digital emergente. Su propósito original era reemplazar las páginas web personales por una comunidad en línea que permitiera a los usuarios compartir información a través de perfiles, incluyendo fotos, música favorita y comentarios. En esta era incipiente de las redes sociales, MySpace contribuyó al desarrollo de la noción de plataformas comunitarias, donde los usuarios podían conectarse con otros con gustos y perfiles similares.</w:t>
      </w:r>
    </w:p>
    <w:p w14:paraId="7973F32A" w14:textId="77777777" w:rsidR="00D9558E" w:rsidRPr="00D9558E" w:rsidRDefault="00D9558E" w:rsidP="00D9558E">
      <w:r w:rsidRPr="00D9558E">
        <w:t>Sin embargo, antes de su declive, la industria de las redes sociales estaba en constante evolución. MySpace se enfrentaba a una competencia creciente, especialmente de parte de Facebook, que ganaba terreno rápidamente con su enfoque más simple y limpio. A medida que Facebook mejoraba su experiencia de usuario y aumentaba su base de usuarios, MySpace comenzó a perder relevancia gradualmente. Este cambio en el panorama de las redes sociales marcó el inicio de la decadencia de MySpace como una plataforma líder en el mercado digital.</w:t>
      </w:r>
    </w:p>
    <w:p w14:paraId="744831B6" w14:textId="77777777" w:rsidR="00D9558E" w:rsidRDefault="00D9558E"/>
    <w:p w14:paraId="5A27C24A" w14:textId="77777777" w:rsidR="00D9558E" w:rsidRDefault="00D9558E"/>
    <w:p w14:paraId="60F4D800" w14:textId="77777777" w:rsidR="00D9558E" w:rsidRDefault="00D9558E"/>
    <w:p w14:paraId="6410E7C6" w14:textId="0280A358" w:rsidR="00D9558E" w:rsidRPr="008918A6" w:rsidRDefault="00D9558E" w:rsidP="008918A6">
      <w:pPr>
        <w:pStyle w:val="Prrafodelista"/>
        <w:numPr>
          <w:ilvl w:val="0"/>
          <w:numId w:val="7"/>
        </w:numPr>
        <w:rPr>
          <w:b/>
          <w:bCs/>
        </w:rPr>
      </w:pPr>
      <w:r w:rsidRPr="008918A6">
        <w:rPr>
          <w:b/>
          <w:bCs/>
        </w:rPr>
        <w:t xml:space="preserve">Experiencia que llevó al declive de </w:t>
      </w:r>
      <w:proofErr w:type="spellStart"/>
      <w:r w:rsidRPr="008918A6">
        <w:rPr>
          <w:b/>
          <w:bCs/>
        </w:rPr>
        <w:t>Myspace</w:t>
      </w:r>
      <w:proofErr w:type="spellEnd"/>
      <w:r w:rsidRPr="008918A6">
        <w:rPr>
          <w:b/>
          <w:bCs/>
        </w:rPr>
        <w:t xml:space="preserve"> y definición del problema</w:t>
      </w:r>
    </w:p>
    <w:p w14:paraId="0C40A73A" w14:textId="77777777" w:rsidR="00D9558E" w:rsidRDefault="00D9558E"/>
    <w:p w14:paraId="1E1FCBDD" w14:textId="77777777" w:rsidR="00D9558E" w:rsidRDefault="00D9558E" w:rsidP="00D9558E">
      <w:r w:rsidRPr="00D9558E">
        <w:br/>
        <w:t>A partir de 2007, el panorama digital comenzó a transformarse significativamente con la aparición de nuevas plataformas, incluyendo a Facebook, que emergió como una competencia directa para MySpace. En apenas dos años, Facebook logró superar a MySpace en popularidad y liderazgo. A pesar de los esfuerzos de MySpace por forjar alianzas con empresas como Google y segmentar mercados específicos, como el latino en Estados Unidos o el chino en Asia, no pudo mantener su posición en la cima de las redes sociales.</w:t>
      </w:r>
    </w:p>
    <w:p w14:paraId="3710AB15" w14:textId="77777777" w:rsidR="008918A6" w:rsidRDefault="008918A6" w:rsidP="008918A6">
      <w:proofErr w:type="spellStart"/>
      <w:r>
        <w:lastRenderedPageBreak/>
        <w:t>Baid</w:t>
      </w:r>
      <w:proofErr w:type="spellEnd"/>
      <w:r>
        <w:t xml:space="preserve"> menciona a MySpace</w:t>
      </w:r>
      <w:r w:rsidRPr="008918A6">
        <w:t xml:space="preserve"> como un intento fallido de adoptar un modelo de negocio basado en plataformas. Aunque buscó seguir un modelo similar al de otras empresas exitosas, como Napster, no logró mantener su posición en el mercado, lo que sugiere que la implementación de un modelo de negocio de plataforma no garantiza el éxito, incluso en un entorno donde este enfoque está en tendencia.</w:t>
      </w:r>
    </w:p>
    <w:p w14:paraId="09F69157" w14:textId="77777777" w:rsidR="008918A6" w:rsidRDefault="008918A6" w:rsidP="00D9558E"/>
    <w:p w14:paraId="4EF4669F" w14:textId="77777777" w:rsidR="008918A6" w:rsidRPr="00D9558E" w:rsidRDefault="008918A6" w:rsidP="00D9558E"/>
    <w:p w14:paraId="44DCA5D1" w14:textId="77777777" w:rsidR="00D9558E" w:rsidRPr="00D9558E" w:rsidRDefault="00D9558E" w:rsidP="00D9558E">
      <w:r w:rsidRPr="00D9558E">
        <w:t>El declive de MySpace se atribuye a una serie de problemas clave:</w:t>
      </w:r>
    </w:p>
    <w:p w14:paraId="5FD2162B" w14:textId="77777777" w:rsidR="00D9558E" w:rsidRPr="00D9558E" w:rsidRDefault="00D9558E" w:rsidP="00D9558E">
      <w:pPr>
        <w:numPr>
          <w:ilvl w:val="0"/>
          <w:numId w:val="1"/>
        </w:numPr>
      </w:pPr>
      <w:r w:rsidRPr="00D9558E">
        <w:rPr>
          <w:b/>
          <w:bCs/>
        </w:rPr>
        <w:t>Diseño desordenado y complejo:</w:t>
      </w:r>
      <w:r w:rsidRPr="00D9558E">
        <w:t xml:space="preserve"> MySpace permitía una personalización extrema de los perfiles, lo que resultaba en una experiencia inconsistente y confusa para los usuarios.</w:t>
      </w:r>
    </w:p>
    <w:p w14:paraId="19A96842" w14:textId="77777777" w:rsidR="00D9558E" w:rsidRPr="00D9558E" w:rsidRDefault="00D9558E" w:rsidP="00D9558E">
      <w:pPr>
        <w:numPr>
          <w:ilvl w:val="0"/>
          <w:numId w:val="1"/>
        </w:numPr>
      </w:pPr>
      <w:r w:rsidRPr="00D9558E">
        <w:rPr>
          <w:b/>
          <w:bCs/>
        </w:rPr>
        <w:t>Falta de enfoque en la experiencia del usuario:</w:t>
      </w:r>
      <w:r w:rsidRPr="00D9558E">
        <w:t xml:space="preserve"> MySpace priorizó la monetización y la atracción de grandes marcas sobre la mejora de la experiencia del usuario, lo que llevó a una plataforma menos atractiva para los usuarios individuales.</w:t>
      </w:r>
    </w:p>
    <w:p w14:paraId="13117064" w14:textId="77777777" w:rsidR="00D9558E" w:rsidRPr="00D9558E" w:rsidRDefault="00D9558E" w:rsidP="00D9558E">
      <w:pPr>
        <w:numPr>
          <w:ilvl w:val="0"/>
          <w:numId w:val="1"/>
        </w:numPr>
      </w:pPr>
      <w:r w:rsidRPr="00D9558E">
        <w:rPr>
          <w:b/>
          <w:bCs/>
        </w:rPr>
        <w:t>Competencia con Facebook:</w:t>
      </w:r>
      <w:r w:rsidRPr="00D9558E">
        <w:t xml:space="preserve"> A medida que Facebook ofrecía una experiencia más simple y centrada en la conexión con amigos, muchos usuarios migraron de MySpace a Facebook en busca de una plataforma más ordenada.</w:t>
      </w:r>
    </w:p>
    <w:p w14:paraId="5C8EE481" w14:textId="77777777" w:rsidR="008918A6" w:rsidRDefault="008918A6" w:rsidP="00D9558E"/>
    <w:p w14:paraId="1F115996" w14:textId="070B6E30" w:rsidR="00D9558E" w:rsidRPr="00D9558E" w:rsidRDefault="00D9558E" w:rsidP="00D9558E">
      <w:r w:rsidRPr="00D9558E">
        <w:t>Además, MySpace enfrentó problemas adicionales que contribuyeron a su declive:</w:t>
      </w:r>
    </w:p>
    <w:p w14:paraId="77A69E3D" w14:textId="77777777" w:rsidR="00D9558E" w:rsidRPr="00D9558E" w:rsidRDefault="00D9558E" w:rsidP="00D9558E">
      <w:pPr>
        <w:numPr>
          <w:ilvl w:val="0"/>
          <w:numId w:val="2"/>
        </w:numPr>
      </w:pPr>
      <w:r w:rsidRPr="00D9558E">
        <w:rPr>
          <w:b/>
          <w:bCs/>
        </w:rPr>
        <w:t>Problemas de usabilidad y diseño:</w:t>
      </w:r>
      <w:r w:rsidRPr="00D9558E">
        <w:t xml:space="preserve"> La falta de usabilidad y la introducción de un nuevo diseño en 2012 que generó confusión entre los usuarios.</w:t>
      </w:r>
    </w:p>
    <w:p w14:paraId="4E1186B1" w14:textId="77777777" w:rsidR="00D9558E" w:rsidRPr="00D9558E" w:rsidRDefault="00D9558E" w:rsidP="00D9558E">
      <w:pPr>
        <w:numPr>
          <w:ilvl w:val="0"/>
          <w:numId w:val="2"/>
        </w:numPr>
      </w:pPr>
      <w:r w:rsidRPr="00D9558E">
        <w:rPr>
          <w:b/>
          <w:bCs/>
        </w:rPr>
        <w:t>"</w:t>
      </w:r>
      <w:proofErr w:type="spellStart"/>
      <w:r w:rsidRPr="00D9558E">
        <w:rPr>
          <w:b/>
          <w:bCs/>
        </w:rPr>
        <w:t>Dribbblisation</w:t>
      </w:r>
      <w:proofErr w:type="spellEnd"/>
      <w:r w:rsidRPr="00D9558E">
        <w:rPr>
          <w:b/>
          <w:bCs/>
        </w:rPr>
        <w:t xml:space="preserve"> </w:t>
      </w:r>
      <w:proofErr w:type="spellStart"/>
      <w:r w:rsidRPr="00D9558E">
        <w:rPr>
          <w:b/>
          <w:bCs/>
        </w:rPr>
        <w:t>of</w:t>
      </w:r>
      <w:proofErr w:type="spellEnd"/>
      <w:r w:rsidRPr="00D9558E">
        <w:rPr>
          <w:b/>
          <w:bCs/>
        </w:rPr>
        <w:t xml:space="preserve"> </w:t>
      </w:r>
      <w:proofErr w:type="spellStart"/>
      <w:r w:rsidRPr="00D9558E">
        <w:rPr>
          <w:b/>
          <w:bCs/>
        </w:rPr>
        <w:t>design</w:t>
      </w:r>
      <w:proofErr w:type="spellEnd"/>
      <w:r w:rsidRPr="00D9558E">
        <w:rPr>
          <w:b/>
          <w:bCs/>
        </w:rPr>
        <w:t>":</w:t>
      </w:r>
      <w:r w:rsidRPr="00D9558E">
        <w:t xml:space="preserve"> MySpace se enfocó más en la estética visual que en abordar problemas reales de usuarios y negocios, lo que afectó la funcionalidad y usabilidad de la plataforma.</w:t>
      </w:r>
    </w:p>
    <w:p w14:paraId="116909F2" w14:textId="77777777" w:rsidR="00D9558E" w:rsidRPr="00D9558E" w:rsidRDefault="00D9558E" w:rsidP="00D9558E">
      <w:pPr>
        <w:numPr>
          <w:ilvl w:val="0"/>
          <w:numId w:val="2"/>
        </w:numPr>
      </w:pPr>
      <w:r w:rsidRPr="00D9558E">
        <w:rPr>
          <w:b/>
          <w:bCs/>
        </w:rPr>
        <w:t>Falta de comprensión de la oferta de valor:</w:t>
      </w:r>
      <w:r w:rsidRPr="00D9558E">
        <w:t xml:space="preserve"> MySpace amplió su enfoque más allá de la música y la conexión entre artistas y fanáticos, perdiendo así su valor original para los usuarios.</w:t>
      </w:r>
    </w:p>
    <w:p w14:paraId="05AF53FF" w14:textId="77777777" w:rsidR="00D9558E" w:rsidRPr="00D9558E" w:rsidRDefault="00D9558E" w:rsidP="00D9558E">
      <w:pPr>
        <w:numPr>
          <w:ilvl w:val="0"/>
          <w:numId w:val="2"/>
        </w:numPr>
      </w:pPr>
      <w:r w:rsidRPr="00D9558E">
        <w:rPr>
          <w:b/>
          <w:bCs/>
        </w:rPr>
        <w:t>Gestión del cambio y pérdida de usuarios:</w:t>
      </w:r>
      <w:r w:rsidRPr="00D9558E">
        <w:t xml:space="preserve"> La mala gestión del cambio y la incapacidad para adaptarse rápidamente a nuevas tendencias llevaron a la pérdida masiva de usuarios de MySpace, contribuyendo finalmente a su fracaso como red social relevante.</w:t>
      </w:r>
    </w:p>
    <w:p w14:paraId="0368229C" w14:textId="77777777" w:rsidR="008918A6" w:rsidRDefault="008918A6" w:rsidP="00D9558E"/>
    <w:p w14:paraId="08E2ED13" w14:textId="77777777" w:rsidR="008918A6" w:rsidRDefault="008918A6" w:rsidP="00D9558E"/>
    <w:p w14:paraId="32361143" w14:textId="4CD4558D" w:rsidR="00D9558E" w:rsidRPr="00D9558E" w:rsidRDefault="00D9558E" w:rsidP="00D9558E">
      <w:r w:rsidRPr="00D9558E">
        <w:t>En resumen, MySpace no pudo mantenerse relevante ni ofrecer una experiencia satisfactoria a los usuarios en un entorno digital en constante evolución, lo que condujo a su eventual desaparición del panorama de las redes sociales.</w:t>
      </w:r>
    </w:p>
    <w:p w14:paraId="11B360B3" w14:textId="77777777" w:rsidR="00D9558E" w:rsidRDefault="00D9558E"/>
    <w:p w14:paraId="6EF553B9" w14:textId="77777777" w:rsidR="00D9558E" w:rsidRDefault="00D9558E"/>
    <w:p w14:paraId="296925C3" w14:textId="3B514332" w:rsidR="00D9558E" w:rsidRPr="008918A6" w:rsidRDefault="008918A6" w:rsidP="008918A6">
      <w:pPr>
        <w:rPr>
          <w:rStyle w:val="eop"/>
          <w:rFonts w:ascii="Calibri" w:hAnsi="Calibri" w:cs="Calibri"/>
          <w:sz w:val="22"/>
          <w:szCs w:val="22"/>
        </w:rPr>
      </w:pPr>
      <w:r w:rsidRPr="008918A6">
        <w:rPr>
          <w:rStyle w:val="normaltextrun"/>
          <w:rFonts w:ascii="Calibri" w:hAnsi="Calibri" w:cs="Calibri"/>
          <w:b/>
          <w:bCs/>
          <w:sz w:val="22"/>
          <w:szCs w:val="22"/>
          <w:lang w:val="es-ES"/>
        </w:rPr>
        <w:t>3.</w:t>
      </w:r>
      <w:r>
        <w:rPr>
          <w:rStyle w:val="normaltextrun"/>
          <w:rFonts w:ascii="Calibri" w:hAnsi="Calibri" w:cs="Calibri"/>
          <w:b/>
          <w:bCs/>
          <w:sz w:val="22"/>
          <w:szCs w:val="22"/>
          <w:lang w:val="es-ES"/>
        </w:rPr>
        <w:t xml:space="preserve"> </w:t>
      </w:r>
      <w:r w:rsidR="00D9558E" w:rsidRPr="008918A6">
        <w:rPr>
          <w:rStyle w:val="normaltextrun"/>
          <w:rFonts w:ascii="Calibri" w:hAnsi="Calibri" w:cs="Calibri"/>
          <w:b/>
          <w:bCs/>
          <w:sz w:val="22"/>
          <w:szCs w:val="22"/>
          <w:lang w:val="es-ES"/>
        </w:rPr>
        <w:t>Gráfico identificando la raíz del problema (diagrama de espina de pescado):</w:t>
      </w:r>
      <w:r w:rsidR="00D9558E" w:rsidRPr="008918A6">
        <w:rPr>
          <w:rStyle w:val="eop"/>
          <w:rFonts w:ascii="Calibri" w:hAnsi="Calibri" w:cs="Calibri"/>
          <w:sz w:val="22"/>
          <w:szCs w:val="22"/>
        </w:rPr>
        <w:t> </w:t>
      </w:r>
    </w:p>
    <w:p w14:paraId="50D3257E" w14:textId="77777777" w:rsidR="00D9558E" w:rsidRDefault="00D9558E">
      <w:pPr>
        <w:rPr>
          <w:rStyle w:val="eop"/>
          <w:rFonts w:ascii="Calibri" w:hAnsi="Calibri" w:cs="Calibri"/>
          <w:sz w:val="22"/>
          <w:szCs w:val="22"/>
        </w:rPr>
      </w:pPr>
    </w:p>
    <w:p w14:paraId="06A49915" w14:textId="77777777" w:rsidR="00D9558E" w:rsidRPr="00D9558E" w:rsidRDefault="00D9558E" w:rsidP="00D9558E">
      <w:pPr>
        <w:rPr>
          <w:lang w:val="es-ES"/>
        </w:rPr>
      </w:pPr>
      <w:r w:rsidRPr="00D9558E">
        <w:rPr>
          <w:lang w:val="es-ES"/>
        </w:rPr>
        <w:t>a. Diseño desordenado y complejo: </w:t>
      </w:r>
    </w:p>
    <w:p w14:paraId="73916842" w14:textId="77777777" w:rsidR="00D9558E" w:rsidRPr="00D9558E" w:rsidRDefault="00D9558E" w:rsidP="00D9558E">
      <w:pPr>
        <w:rPr>
          <w:lang w:val="es-ES"/>
        </w:rPr>
      </w:pPr>
      <w:r w:rsidRPr="00D9558E">
        <w:rPr>
          <w:lang w:val="es-ES"/>
        </w:rPr>
        <w:t xml:space="preserve">Descripción: MySpace permitía una personalización extrema de los perfiles de usuario, lo que resultaba en páginas cargadas de contenido, colores brillantes y </w:t>
      </w:r>
      <w:r w:rsidRPr="00D9558E">
        <w:rPr>
          <w:lang w:val="es-ES"/>
        </w:rPr>
        <w:lastRenderedPageBreak/>
        <w:t>diseños caóticos. Esta flexibilidad llevó a una experiencia inconsistente y a menudo confusa para los usuarios. </w:t>
      </w:r>
    </w:p>
    <w:p w14:paraId="2C599D92" w14:textId="77777777" w:rsidR="00D9558E" w:rsidRPr="00D9558E" w:rsidRDefault="00D9558E" w:rsidP="00D9558E">
      <w:pPr>
        <w:rPr>
          <w:lang w:val="es-ES"/>
        </w:rPr>
      </w:pPr>
      <w:r w:rsidRPr="00D9558E">
        <w:rPr>
          <w:lang w:val="es-ES"/>
        </w:rPr>
        <w:t>b. Falta de enfoque en la experiencia del usuario: </w:t>
      </w:r>
    </w:p>
    <w:p w14:paraId="04FEAB9B" w14:textId="77777777" w:rsidR="00D9558E" w:rsidRPr="00D9558E" w:rsidRDefault="00D9558E" w:rsidP="00D9558E">
      <w:pPr>
        <w:rPr>
          <w:lang w:val="es-ES"/>
        </w:rPr>
      </w:pPr>
      <w:r w:rsidRPr="00D9558E">
        <w:rPr>
          <w:lang w:val="es-ES"/>
        </w:rPr>
        <w:t>Descripción: MySpace se centró más en la monetización y en atraer a grandes marcas para publicidad que en mejorar la experiencia del usuario promedio. </w:t>
      </w:r>
    </w:p>
    <w:p w14:paraId="390A0A50" w14:textId="77777777" w:rsidR="00D9558E" w:rsidRPr="00D9558E" w:rsidRDefault="00D9558E" w:rsidP="00D9558E">
      <w:pPr>
        <w:rPr>
          <w:lang w:val="es-ES"/>
        </w:rPr>
      </w:pPr>
      <w:r w:rsidRPr="00D9558E">
        <w:rPr>
          <w:lang w:val="es-ES"/>
        </w:rPr>
        <w:t>c. Competencia con Facebook: </w:t>
      </w:r>
    </w:p>
    <w:p w14:paraId="513A70F5" w14:textId="77777777" w:rsidR="00D9558E" w:rsidRPr="00D9558E" w:rsidRDefault="00D9558E" w:rsidP="00D9558E">
      <w:pPr>
        <w:rPr>
          <w:lang w:val="es-ES"/>
        </w:rPr>
      </w:pPr>
      <w:r w:rsidRPr="00D9558E">
        <w:rPr>
          <w:lang w:val="es-ES"/>
        </w:rPr>
        <w:t>Descripción: Conforme Facebook ganaba popularidad, los usuarios migraron hacia esta plataforma por su diseño más simple, enfoque en la conexión con amigos y su interfaz más ordenada. </w:t>
      </w:r>
    </w:p>
    <w:p w14:paraId="4A0C554C" w14:textId="77777777" w:rsidR="00D9558E" w:rsidRPr="00D9558E" w:rsidRDefault="00D9558E" w:rsidP="00D9558E">
      <w:pPr>
        <w:rPr>
          <w:lang w:val="es-ES"/>
        </w:rPr>
      </w:pPr>
      <w:r w:rsidRPr="00D9558E">
        <w:rPr>
          <w:lang w:val="es-ES"/>
        </w:rPr>
        <w:t>d. Falta de innovación: </w:t>
      </w:r>
    </w:p>
    <w:p w14:paraId="56312CD5" w14:textId="77777777" w:rsidR="00D9558E" w:rsidRPr="00D9558E" w:rsidRDefault="00D9558E" w:rsidP="00D9558E">
      <w:pPr>
        <w:rPr>
          <w:lang w:val="es-ES"/>
        </w:rPr>
      </w:pPr>
      <w:r w:rsidRPr="00D9558E">
        <w:rPr>
          <w:lang w:val="es-ES"/>
        </w:rPr>
        <w:t>Descripción: MySpace no logró adaptarse rápidamente a las nuevas tendencias en la tecnología ni innovar lo suficiente para mantener a sus usuarios interesados. </w:t>
      </w:r>
    </w:p>
    <w:p w14:paraId="3791DA9F" w14:textId="77777777" w:rsidR="00D9558E" w:rsidRPr="00D9558E" w:rsidRDefault="00D9558E" w:rsidP="00D9558E">
      <w:pPr>
        <w:rPr>
          <w:lang w:val="es-ES"/>
        </w:rPr>
      </w:pPr>
      <w:r w:rsidRPr="00D9558E">
        <w:rPr>
          <w:lang w:val="es-ES"/>
        </w:rPr>
        <w:t>e. Falta de un enfoque claro: </w:t>
      </w:r>
    </w:p>
    <w:p w14:paraId="717CC72C" w14:textId="77777777" w:rsidR="00D9558E" w:rsidRPr="00D9558E" w:rsidRDefault="00D9558E" w:rsidP="00D9558E">
      <w:pPr>
        <w:rPr>
          <w:lang w:val="es-ES"/>
        </w:rPr>
      </w:pPr>
      <w:r w:rsidRPr="00D9558E">
        <w:rPr>
          <w:lang w:val="es-ES"/>
        </w:rPr>
        <w:t>Descripción: MySpace originalmente se centraba en la música, pero luego intentó expandirse para incluir otros tipos de contenido y servicios, perdiendo su enfoque y confundiendo a sus usuarios. </w:t>
      </w:r>
    </w:p>
    <w:p w14:paraId="5AF1D2C7" w14:textId="77777777" w:rsidR="00D9558E" w:rsidRPr="00D9558E" w:rsidRDefault="00D9558E" w:rsidP="00D9558E">
      <w:pPr>
        <w:rPr>
          <w:lang w:val="es-ES"/>
        </w:rPr>
      </w:pPr>
      <w:r w:rsidRPr="00D9558E">
        <w:rPr>
          <w:lang w:val="es-ES"/>
        </w:rPr>
        <w:t>f. Problemas de seguridad y privacidad: </w:t>
      </w:r>
    </w:p>
    <w:p w14:paraId="0A2FF66F" w14:textId="77777777" w:rsidR="00D9558E" w:rsidRPr="00D9558E" w:rsidRDefault="00D9558E" w:rsidP="00D9558E">
      <w:pPr>
        <w:rPr>
          <w:lang w:val="es-ES"/>
        </w:rPr>
      </w:pPr>
      <w:r w:rsidRPr="00D9558E">
        <w:rPr>
          <w:lang w:val="es-ES"/>
        </w:rPr>
        <w:t>Descripción: Hackeos masivos y compartición de información sin consentimiento afectaron negativamente la reputación de MySpace y llevaron a una pérdida de confianza por parte de los usuarios. </w:t>
      </w:r>
    </w:p>
    <w:p w14:paraId="6D0DC781" w14:textId="77777777" w:rsidR="00D9558E" w:rsidRPr="00D9558E" w:rsidRDefault="00D9558E" w:rsidP="00D9558E">
      <w:pPr>
        <w:rPr>
          <w:lang w:val="es-ES"/>
        </w:rPr>
      </w:pPr>
      <w:r w:rsidRPr="00D9558E">
        <w:rPr>
          <w:lang w:val="es-ES"/>
        </w:rPr>
        <w:t>g. Gestión del cambio y pérdida de usuarios: </w:t>
      </w:r>
    </w:p>
    <w:p w14:paraId="44AB8F22" w14:textId="77777777" w:rsidR="00D9558E" w:rsidRPr="00D9558E" w:rsidRDefault="00D9558E" w:rsidP="00D9558E">
      <w:pPr>
        <w:rPr>
          <w:lang w:val="es-ES"/>
        </w:rPr>
      </w:pPr>
      <w:r w:rsidRPr="00D9558E">
        <w:rPr>
          <w:lang w:val="es-ES"/>
        </w:rPr>
        <w:t>Descripción: La mala gestión del cambio y la falta de una oferta de valor clara contribuyeron al declive y la salida masiva de usuarios de MySpace. La plataforma no pudo adaptarse rápidamente a las nuevas tendencias y no logró mantener a sus usuarios interesados. </w:t>
      </w:r>
    </w:p>
    <w:p w14:paraId="049EDB27" w14:textId="77777777" w:rsidR="00D9558E" w:rsidRPr="00D9558E" w:rsidRDefault="00D9558E" w:rsidP="00D9558E">
      <w:pPr>
        <w:rPr>
          <w:lang w:val="es-ES"/>
        </w:rPr>
      </w:pPr>
      <w:r w:rsidRPr="00D9558E">
        <w:rPr>
          <w:lang w:val="es-ES"/>
        </w:rPr>
        <w:t>Resultado Final de Todos los Problemas: </w:t>
      </w:r>
    </w:p>
    <w:p w14:paraId="5D4A2BCD" w14:textId="77777777" w:rsidR="00D9558E" w:rsidRPr="00D9558E" w:rsidRDefault="00D9558E" w:rsidP="00D9558E">
      <w:pPr>
        <w:rPr>
          <w:lang w:val="es-ES"/>
        </w:rPr>
      </w:pPr>
      <w:r w:rsidRPr="00D9558E">
        <w:rPr>
          <w:lang w:val="es-ES"/>
        </w:rPr>
        <w:t>MySpace enfrentó una serie de problemas que contribuyeron a su declive, incluyendo un diseño desordenado y complejo que generaba una experiencia confusa para los usuarios, una falta de enfoque en la mejora de la experiencia del usuario promedio, la competencia creciente con plataformas como Facebook que ofrecían diseños más simples y centrados en la comunicación interpersonal, una falta de innovación para mantenerse al día con las tendencias tecnológicas emergentes, una pérdida de identidad al intentar expandirse más allá de su enfoque original en la música, problemas de seguridad y privacidad que minaron la confianza de los usuarios, y una mala gestión del cambio que no pudo mantener a los usuarios interesados y comprometidos con la plataforma. </w:t>
      </w:r>
    </w:p>
    <w:p w14:paraId="1CC30903" w14:textId="77777777" w:rsidR="00D9558E" w:rsidRDefault="00D9558E">
      <w:pPr>
        <w:rPr>
          <w:lang w:val="es-ES"/>
        </w:rPr>
      </w:pPr>
    </w:p>
    <w:p w14:paraId="090C9721" w14:textId="77777777" w:rsidR="00D9558E" w:rsidRDefault="00D9558E">
      <w:pPr>
        <w:rPr>
          <w:lang w:val="es-ES"/>
        </w:rPr>
      </w:pPr>
    </w:p>
    <w:p w14:paraId="5D373A5B" w14:textId="08B52D4D" w:rsidR="00D9558E" w:rsidRPr="008918A6" w:rsidRDefault="00D9558E" w:rsidP="008918A6">
      <w:pPr>
        <w:pStyle w:val="Prrafodelista"/>
        <w:numPr>
          <w:ilvl w:val="0"/>
          <w:numId w:val="1"/>
        </w:numPr>
        <w:rPr>
          <w:lang w:val="es-ES"/>
        </w:rPr>
      </w:pPr>
      <w:r w:rsidRPr="008918A6">
        <w:rPr>
          <w:b/>
          <w:bCs/>
          <w:lang w:val="es-ES"/>
        </w:rPr>
        <w:t>Lecciones aprendidas del error y su impacto para la empresa:</w:t>
      </w:r>
      <w:r w:rsidRPr="008918A6">
        <w:rPr>
          <w:lang w:val="es-ES"/>
        </w:rPr>
        <w:t> </w:t>
      </w:r>
    </w:p>
    <w:p w14:paraId="57742858" w14:textId="77777777" w:rsidR="008918A6" w:rsidRDefault="008918A6" w:rsidP="00D9558E">
      <w:pPr>
        <w:rPr>
          <w:lang w:val="es-ES"/>
        </w:rPr>
      </w:pPr>
    </w:p>
    <w:p w14:paraId="1775A40F" w14:textId="2FA226B4" w:rsidR="008918A6" w:rsidRDefault="008918A6" w:rsidP="00D9558E">
      <w:proofErr w:type="spellStart"/>
      <w:r w:rsidRPr="008918A6">
        <w:t>Myspace</w:t>
      </w:r>
      <w:proofErr w:type="spellEnd"/>
      <w:r w:rsidRPr="008918A6">
        <w:t xml:space="preserve"> atrajo principalmente a una audiencia más joven en sus primeros años, lo que sugiere que las estrategias de adaptación deben considerar las preferencias cambiantes de los usuarios. Además, las funciones principales de las redes sociales identificadas por McKinsey podrían haber sido utilizadas por MySpace para </w:t>
      </w:r>
      <w:r w:rsidRPr="008918A6">
        <w:lastRenderedPageBreak/>
        <w:t>monitorear la percepción de la marca entre los usuarios, responder a preguntas y comentarios, amplificar el alcance de la marca a través de la creación de comunidades y liderar el comportamiento del consumidor al influir en las tendencias musicales y culturales.</w:t>
      </w:r>
    </w:p>
    <w:p w14:paraId="4667ECF9" w14:textId="0E15F586" w:rsidR="008918A6" w:rsidRPr="008918A6" w:rsidRDefault="008918A6" w:rsidP="00D9558E">
      <w:r w:rsidRPr="008918A6">
        <w:t xml:space="preserve">BCG y </w:t>
      </w:r>
      <w:proofErr w:type="spellStart"/>
      <w:r w:rsidRPr="008918A6">
        <w:t>Baid</w:t>
      </w:r>
      <w:proofErr w:type="spellEnd"/>
      <w:r w:rsidRPr="008918A6">
        <w:t xml:space="preserve"> resalta la importancia de la innovación continua y la adaptabilidad para mantenerse relevante en un entorno competitivo.</w:t>
      </w:r>
    </w:p>
    <w:p w14:paraId="4C37DE86" w14:textId="77777777" w:rsidR="008918A6" w:rsidRPr="00D9558E" w:rsidRDefault="008918A6" w:rsidP="00D9558E">
      <w:pPr>
        <w:rPr>
          <w:lang w:val="es-ES"/>
        </w:rPr>
      </w:pPr>
    </w:p>
    <w:p w14:paraId="6D08D81E" w14:textId="77777777" w:rsidR="00D9558E" w:rsidRPr="00D9558E" w:rsidRDefault="00D9558E" w:rsidP="008918A6">
      <w:pPr>
        <w:numPr>
          <w:ilvl w:val="0"/>
          <w:numId w:val="1"/>
        </w:numPr>
      </w:pPr>
      <w:r w:rsidRPr="00D9558E">
        <w:rPr>
          <w:b/>
          <w:bCs/>
        </w:rPr>
        <w:t>Enfoque en la experiencia del usuario:</w:t>
      </w:r>
      <w:r w:rsidRPr="00D9558E">
        <w:t xml:space="preserve"> Es fundamental priorizar constantemente la mejora de la experiencia del usuario. Esto implica simplificar la plataforma y garantizar una alta usabilidad para los usuarios, evitando la complejidad que caracterizaba a MySpace.</w:t>
      </w:r>
    </w:p>
    <w:p w14:paraId="0757E56C" w14:textId="77777777" w:rsidR="00D9558E" w:rsidRPr="00D9558E" w:rsidRDefault="00D9558E" w:rsidP="008918A6">
      <w:pPr>
        <w:numPr>
          <w:ilvl w:val="0"/>
          <w:numId w:val="1"/>
        </w:numPr>
      </w:pPr>
      <w:r w:rsidRPr="00D9558E">
        <w:rPr>
          <w:b/>
          <w:bCs/>
        </w:rPr>
        <w:t>Monitoreo y respuesta a la competencia:</w:t>
      </w:r>
      <w:r w:rsidRPr="00D9558E">
        <w:t xml:space="preserve"> Es necesario estar atentos a las tendencias del mercado y a las acciones de la competencia. Esto permite adaptar estrategias de manera proactiva para mantener la relevancia frente a la evolución del panorama digital, como lo hizo Facebook en su competencia con MySpace.</w:t>
      </w:r>
    </w:p>
    <w:p w14:paraId="1ED341DC" w14:textId="5825659A" w:rsidR="00D9558E" w:rsidRDefault="00D9558E" w:rsidP="008918A6">
      <w:pPr>
        <w:numPr>
          <w:ilvl w:val="0"/>
          <w:numId w:val="1"/>
        </w:numPr>
      </w:pPr>
      <w:r w:rsidRPr="00D9558E">
        <w:rPr>
          <w:b/>
          <w:bCs/>
        </w:rPr>
        <w:t>Balance entre monetización y experiencia del usuario:</w:t>
      </w:r>
      <w:r w:rsidRPr="00D9558E">
        <w:t xml:space="preserve"> Se debe buscar un equilibrio saludable entre la generación de ingresos y la satisfacción del usuario. Es fundamental evitar sacrificar la experiencia del usuario en aras de obtener mayores ganancias, como ocurrió en el caso de MySpace, donde la priorización de la monetización sobre la experiencia del usuario contribuyó a su declive.</w:t>
      </w:r>
    </w:p>
    <w:p w14:paraId="77846000" w14:textId="77777777" w:rsidR="00D9558E" w:rsidRDefault="00D9558E" w:rsidP="00D9558E">
      <w:pPr>
        <w:rPr>
          <w:b/>
          <w:bCs/>
        </w:rPr>
      </w:pPr>
    </w:p>
    <w:p w14:paraId="7481279F" w14:textId="427B8B4B" w:rsidR="00D9558E" w:rsidRDefault="008918A6" w:rsidP="008918A6">
      <w:pPr>
        <w:pStyle w:val="paragraph"/>
        <w:spacing w:before="0" w:beforeAutospacing="0" w:after="0" w:afterAutospacing="0"/>
        <w:textAlignment w:val="baseline"/>
        <w:rPr>
          <w:rStyle w:val="eop"/>
          <w:rFonts w:ascii="Calibri" w:eastAsiaTheme="majorEastAsia" w:hAnsi="Calibri" w:cs="Calibri"/>
          <w:sz w:val="22"/>
          <w:szCs w:val="22"/>
        </w:rPr>
      </w:pPr>
      <w:r w:rsidRPr="008918A6">
        <w:rPr>
          <w:rStyle w:val="normaltextrun"/>
          <w:rFonts w:ascii="Calibri" w:eastAsiaTheme="majorEastAsia" w:hAnsi="Calibri" w:cs="Calibri"/>
          <w:b/>
          <w:bCs/>
          <w:sz w:val="22"/>
          <w:szCs w:val="22"/>
          <w:lang w:val="es-ES"/>
        </w:rPr>
        <w:t>5.</w:t>
      </w:r>
      <w:r>
        <w:rPr>
          <w:rStyle w:val="normaltextrun"/>
          <w:rFonts w:ascii="Calibri" w:eastAsiaTheme="majorEastAsia" w:hAnsi="Calibri" w:cs="Calibri"/>
          <w:b/>
          <w:bCs/>
          <w:sz w:val="22"/>
          <w:szCs w:val="22"/>
          <w:lang w:val="es-ES"/>
        </w:rPr>
        <w:t xml:space="preserve"> </w:t>
      </w:r>
      <w:r w:rsidR="00D9558E">
        <w:rPr>
          <w:rStyle w:val="normaltextrun"/>
          <w:rFonts w:ascii="Calibri" w:eastAsiaTheme="majorEastAsia" w:hAnsi="Calibri" w:cs="Calibri"/>
          <w:b/>
          <w:bCs/>
          <w:sz w:val="22"/>
          <w:szCs w:val="22"/>
          <w:lang w:val="es-ES"/>
        </w:rPr>
        <w:t>Métricas para evaluar constantemente la adaptabilidad de la organización:</w:t>
      </w:r>
      <w:r w:rsidR="00D9558E">
        <w:rPr>
          <w:rStyle w:val="eop"/>
          <w:rFonts w:ascii="Calibri" w:eastAsiaTheme="majorEastAsia" w:hAnsi="Calibri" w:cs="Calibri"/>
          <w:sz w:val="22"/>
          <w:szCs w:val="22"/>
        </w:rPr>
        <w:t> </w:t>
      </w:r>
    </w:p>
    <w:p w14:paraId="4420A765" w14:textId="25BA2380" w:rsidR="00D9558E" w:rsidRPr="00D9558E" w:rsidRDefault="00D9558E" w:rsidP="00D9558E">
      <w:pPr>
        <w:pStyle w:val="paragraph"/>
        <w:spacing w:before="0" w:after="0"/>
        <w:textAlignment w:val="baseline"/>
        <w:rPr>
          <w:rFonts w:ascii="Segoe UI" w:hAnsi="Segoe UI" w:cs="Segoe UI"/>
          <w:sz w:val="18"/>
          <w:szCs w:val="18"/>
        </w:rPr>
      </w:pPr>
      <w:r w:rsidRPr="00D9558E">
        <w:rPr>
          <w:rFonts w:ascii="Segoe UI" w:hAnsi="Segoe UI" w:cs="Segoe UI"/>
          <w:sz w:val="18"/>
          <w:szCs w:val="18"/>
        </w:rPr>
        <w:t>Pa</w:t>
      </w:r>
      <w:r>
        <w:rPr>
          <w:rFonts w:ascii="Segoe UI" w:hAnsi="Segoe UI" w:cs="Segoe UI"/>
          <w:sz w:val="18"/>
          <w:szCs w:val="18"/>
        </w:rPr>
        <w:t>r</w:t>
      </w:r>
      <w:r w:rsidRPr="00D9558E">
        <w:rPr>
          <w:rFonts w:ascii="Segoe UI" w:hAnsi="Segoe UI" w:cs="Segoe UI"/>
          <w:sz w:val="18"/>
          <w:szCs w:val="18"/>
        </w:rPr>
        <w:t>a evaluar la adaptabilidad de la organización, es fundamental utilizar métricas que brinden información sobre su capacidad para responder a cambios en el entorno y mantenerse relevantes. Algunas métricas clave podrían incluir:</w:t>
      </w:r>
    </w:p>
    <w:p w14:paraId="33C2B877" w14:textId="77777777" w:rsidR="00D9558E" w:rsidRPr="00D9558E" w:rsidRDefault="00D9558E" w:rsidP="00D9558E">
      <w:pPr>
        <w:pStyle w:val="paragraph"/>
        <w:numPr>
          <w:ilvl w:val="0"/>
          <w:numId w:val="6"/>
        </w:numPr>
        <w:textAlignment w:val="baseline"/>
        <w:rPr>
          <w:rFonts w:ascii="Segoe UI" w:hAnsi="Segoe UI" w:cs="Segoe UI"/>
          <w:sz w:val="18"/>
          <w:szCs w:val="18"/>
        </w:rPr>
      </w:pPr>
      <w:r w:rsidRPr="00D9558E">
        <w:rPr>
          <w:rFonts w:ascii="Segoe UI" w:hAnsi="Segoe UI" w:cs="Segoe UI"/>
          <w:b/>
          <w:bCs/>
          <w:sz w:val="18"/>
          <w:szCs w:val="18"/>
        </w:rPr>
        <w:t>Tasa de retención de usuarios:</w:t>
      </w:r>
      <w:r w:rsidRPr="00D9558E">
        <w:rPr>
          <w:rFonts w:ascii="Segoe UI" w:hAnsi="Segoe UI" w:cs="Segoe UI"/>
          <w:sz w:val="18"/>
          <w:szCs w:val="18"/>
        </w:rPr>
        <w:t xml:space="preserve"> Monitorizar la cantidad de usuarios que regresan a la plataforma de manera regular proporciona una indicación clara de la satisfacción general del usuario y la capacidad de la organización para mantener su base de usuarios a lo largo del tiempo.</w:t>
      </w:r>
    </w:p>
    <w:p w14:paraId="502B80DA" w14:textId="77777777" w:rsidR="00D9558E" w:rsidRPr="00D9558E" w:rsidRDefault="00D9558E" w:rsidP="00D9558E">
      <w:pPr>
        <w:pStyle w:val="paragraph"/>
        <w:numPr>
          <w:ilvl w:val="0"/>
          <w:numId w:val="6"/>
        </w:numPr>
        <w:textAlignment w:val="baseline"/>
        <w:rPr>
          <w:rFonts w:ascii="Segoe UI" w:hAnsi="Segoe UI" w:cs="Segoe UI"/>
          <w:sz w:val="18"/>
          <w:szCs w:val="18"/>
        </w:rPr>
      </w:pPr>
      <w:r w:rsidRPr="00D9558E">
        <w:rPr>
          <w:rFonts w:ascii="Segoe UI" w:hAnsi="Segoe UI" w:cs="Segoe UI"/>
          <w:b/>
          <w:bCs/>
          <w:sz w:val="18"/>
          <w:szCs w:val="18"/>
        </w:rPr>
        <w:t>Comparación de la cuota de mercado:</w:t>
      </w:r>
      <w:r w:rsidRPr="00D9558E">
        <w:rPr>
          <w:rFonts w:ascii="Segoe UI" w:hAnsi="Segoe UI" w:cs="Segoe UI"/>
          <w:sz w:val="18"/>
          <w:szCs w:val="18"/>
        </w:rPr>
        <w:t xml:space="preserve"> Seguir de cerca la participación en el mercado en comparación con competidores clave permite identificar cambios significativos en la tendencia y evaluar la posición relativa de la organización en el mercado. Esto proporciona información valiosa sobre su capacidad para adaptarse a las dinámicas del mercado y competir eficazmente.</w:t>
      </w:r>
    </w:p>
    <w:p w14:paraId="2FFAF9F2" w14:textId="77777777" w:rsidR="00D9558E" w:rsidRPr="00D9558E" w:rsidRDefault="00D9558E" w:rsidP="00D9558E">
      <w:pPr>
        <w:pStyle w:val="paragraph"/>
        <w:numPr>
          <w:ilvl w:val="0"/>
          <w:numId w:val="6"/>
        </w:numPr>
        <w:textAlignment w:val="baseline"/>
        <w:rPr>
          <w:rFonts w:ascii="Segoe UI" w:hAnsi="Segoe UI" w:cs="Segoe UI"/>
          <w:sz w:val="18"/>
          <w:szCs w:val="18"/>
        </w:rPr>
      </w:pPr>
      <w:proofErr w:type="spellStart"/>
      <w:r w:rsidRPr="00D9558E">
        <w:rPr>
          <w:rFonts w:ascii="Segoe UI" w:hAnsi="Segoe UI" w:cs="Segoe UI"/>
          <w:b/>
          <w:bCs/>
          <w:sz w:val="18"/>
          <w:szCs w:val="18"/>
        </w:rPr>
        <w:t>Feedback</w:t>
      </w:r>
      <w:proofErr w:type="spellEnd"/>
      <w:r w:rsidRPr="00D9558E">
        <w:rPr>
          <w:rFonts w:ascii="Segoe UI" w:hAnsi="Segoe UI" w:cs="Segoe UI"/>
          <w:b/>
          <w:bCs/>
          <w:sz w:val="18"/>
          <w:szCs w:val="18"/>
        </w:rPr>
        <w:t xml:space="preserve"> de los usuarios:</w:t>
      </w:r>
      <w:r w:rsidRPr="00D9558E">
        <w:rPr>
          <w:rFonts w:ascii="Segoe UI" w:hAnsi="Segoe UI" w:cs="Segoe UI"/>
          <w:sz w:val="18"/>
          <w:szCs w:val="18"/>
        </w:rPr>
        <w:t xml:space="preserve"> Recopilar y analizar comentarios de los usuarios es esencial para identificar áreas de mejora y comprender la percepción general de la plataforma por parte de los usuarios. Esto puede incluir tanto comentarios directos como datos de encuestas de satisfacción del usuario, lo que permite a la organización ajustar su enfoque según las necesidades y expectativas de los usuarios.</w:t>
      </w:r>
    </w:p>
    <w:p w14:paraId="18E621FA" w14:textId="77777777" w:rsidR="00D9558E" w:rsidRPr="00D9558E" w:rsidRDefault="00D9558E" w:rsidP="00D9558E">
      <w:pPr>
        <w:pStyle w:val="paragraph"/>
        <w:spacing w:before="0" w:beforeAutospacing="0" w:after="0" w:afterAutospacing="0"/>
        <w:textAlignment w:val="baseline"/>
        <w:rPr>
          <w:rFonts w:ascii="Segoe UI" w:hAnsi="Segoe UI" w:cs="Segoe UI"/>
          <w:sz w:val="18"/>
          <w:szCs w:val="18"/>
        </w:rPr>
      </w:pPr>
    </w:p>
    <w:p w14:paraId="14F6730E" w14:textId="03676120" w:rsidR="00D9558E" w:rsidRDefault="008918A6">
      <w:r w:rsidRPr="008918A6">
        <w:t xml:space="preserve">Además de las métricas mencionadas previamente, como la tasa de retención de usuarios y la comparación de la cuota de mercado, es importante considerar la información proporcionada por las empresas. Por ejemplo, el análisis de McKinsey señala que </w:t>
      </w:r>
      <w:proofErr w:type="spellStart"/>
      <w:r w:rsidRPr="008918A6">
        <w:t>Myspace</w:t>
      </w:r>
      <w:proofErr w:type="spellEnd"/>
      <w:r w:rsidRPr="008918A6">
        <w:t xml:space="preserve"> atrajo principalmente a una audiencia joven en sus primeros </w:t>
      </w:r>
      <w:r w:rsidRPr="008918A6">
        <w:lastRenderedPageBreak/>
        <w:t>años, lo que sugiere que la adaptabilidad de la organización debe evaluarse en función de la capacidad para satisfacer las necesidades cambiantes de esta demografía</w:t>
      </w:r>
      <w:r>
        <w:t>.</w:t>
      </w:r>
    </w:p>
    <w:p w14:paraId="5A28AAD7" w14:textId="77777777" w:rsidR="00D9558E" w:rsidRPr="00D9558E" w:rsidRDefault="00D9558E"/>
    <w:sectPr w:rsidR="00D9558E" w:rsidRPr="00D95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2B2"/>
    <w:multiLevelType w:val="multilevel"/>
    <w:tmpl w:val="6B56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B344A"/>
    <w:multiLevelType w:val="multilevel"/>
    <w:tmpl w:val="940E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91E29"/>
    <w:multiLevelType w:val="hybridMultilevel"/>
    <w:tmpl w:val="4C68C648"/>
    <w:lvl w:ilvl="0" w:tplc="9E9A08FE">
      <w:start w:val="1"/>
      <w:numFmt w:val="decimal"/>
      <w:lvlText w:val="%1."/>
      <w:lvlJc w:val="left"/>
      <w:pPr>
        <w:ind w:left="720" w:hanging="360"/>
      </w:pPr>
      <w:rPr>
        <w:rFonts w:ascii="Arial" w:hAnsi="Arial" w:cs="Arial" w:hint="default"/>
        <w:sz w:val="2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0C057E"/>
    <w:multiLevelType w:val="multilevel"/>
    <w:tmpl w:val="A570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4457C"/>
    <w:multiLevelType w:val="hybridMultilevel"/>
    <w:tmpl w:val="FD64A622"/>
    <w:lvl w:ilvl="0" w:tplc="AAC2869E">
      <w:numFmt w:val="bullet"/>
      <w:lvlText w:val="-"/>
      <w:lvlJc w:val="left"/>
      <w:pPr>
        <w:ind w:left="720" w:hanging="360"/>
      </w:pPr>
      <w:rPr>
        <w:rFonts w:ascii="Calibri" w:eastAsiaTheme="majorEastAsia"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AC627B"/>
    <w:multiLevelType w:val="multilevel"/>
    <w:tmpl w:val="A1D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E24CC2"/>
    <w:multiLevelType w:val="multilevel"/>
    <w:tmpl w:val="F9A4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70776">
    <w:abstractNumId w:val="0"/>
  </w:num>
  <w:num w:numId="2" w16cid:durableId="56587258">
    <w:abstractNumId w:val="6"/>
  </w:num>
  <w:num w:numId="3" w16cid:durableId="2063475625">
    <w:abstractNumId w:val="5"/>
  </w:num>
  <w:num w:numId="4" w16cid:durableId="1410036904">
    <w:abstractNumId w:val="1"/>
  </w:num>
  <w:num w:numId="5" w16cid:durableId="1098908977">
    <w:abstractNumId w:val="4"/>
  </w:num>
  <w:num w:numId="6" w16cid:durableId="392508872">
    <w:abstractNumId w:val="3"/>
  </w:num>
  <w:num w:numId="7" w16cid:durableId="151992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8E"/>
    <w:rsid w:val="00323C76"/>
    <w:rsid w:val="003F30F1"/>
    <w:rsid w:val="005115E2"/>
    <w:rsid w:val="00656E62"/>
    <w:rsid w:val="008918A6"/>
    <w:rsid w:val="00D955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E8FCAD2"/>
  <w15:chartTrackingRefBased/>
  <w15:docId w15:val="{AF6C990B-D96A-BA40-A762-6BA30412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5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5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55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55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55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558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558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558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558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55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55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55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55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55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55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55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55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558E"/>
    <w:rPr>
      <w:rFonts w:eastAsiaTheme="majorEastAsia" w:cstheme="majorBidi"/>
      <w:color w:val="272727" w:themeColor="text1" w:themeTint="D8"/>
    </w:rPr>
  </w:style>
  <w:style w:type="paragraph" w:styleId="Ttulo">
    <w:name w:val="Title"/>
    <w:basedOn w:val="Normal"/>
    <w:next w:val="Normal"/>
    <w:link w:val="TtuloCar"/>
    <w:uiPriority w:val="10"/>
    <w:qFormat/>
    <w:rsid w:val="00D9558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55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558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55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558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9558E"/>
    <w:rPr>
      <w:i/>
      <w:iCs/>
      <w:color w:val="404040" w:themeColor="text1" w:themeTint="BF"/>
    </w:rPr>
  </w:style>
  <w:style w:type="paragraph" w:styleId="Prrafodelista">
    <w:name w:val="List Paragraph"/>
    <w:basedOn w:val="Normal"/>
    <w:uiPriority w:val="34"/>
    <w:qFormat/>
    <w:rsid w:val="00D9558E"/>
    <w:pPr>
      <w:ind w:left="720"/>
      <w:contextualSpacing/>
    </w:pPr>
  </w:style>
  <w:style w:type="character" w:styleId="nfasisintenso">
    <w:name w:val="Intense Emphasis"/>
    <w:basedOn w:val="Fuentedeprrafopredeter"/>
    <w:uiPriority w:val="21"/>
    <w:qFormat/>
    <w:rsid w:val="00D9558E"/>
    <w:rPr>
      <w:i/>
      <w:iCs/>
      <w:color w:val="0F4761" w:themeColor="accent1" w:themeShade="BF"/>
    </w:rPr>
  </w:style>
  <w:style w:type="paragraph" w:styleId="Citadestacada">
    <w:name w:val="Intense Quote"/>
    <w:basedOn w:val="Normal"/>
    <w:next w:val="Normal"/>
    <w:link w:val="CitadestacadaCar"/>
    <w:uiPriority w:val="30"/>
    <w:qFormat/>
    <w:rsid w:val="00D95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558E"/>
    <w:rPr>
      <w:i/>
      <w:iCs/>
      <w:color w:val="0F4761" w:themeColor="accent1" w:themeShade="BF"/>
    </w:rPr>
  </w:style>
  <w:style w:type="character" w:styleId="Referenciaintensa">
    <w:name w:val="Intense Reference"/>
    <w:basedOn w:val="Fuentedeprrafopredeter"/>
    <w:uiPriority w:val="32"/>
    <w:qFormat/>
    <w:rsid w:val="00D9558E"/>
    <w:rPr>
      <w:b/>
      <w:bCs/>
      <w:smallCaps/>
      <w:color w:val="0F4761" w:themeColor="accent1" w:themeShade="BF"/>
      <w:spacing w:val="5"/>
    </w:rPr>
  </w:style>
  <w:style w:type="character" w:customStyle="1" w:styleId="normaltextrun">
    <w:name w:val="normaltextrun"/>
    <w:basedOn w:val="Fuentedeprrafopredeter"/>
    <w:rsid w:val="00D9558E"/>
  </w:style>
  <w:style w:type="character" w:customStyle="1" w:styleId="eop">
    <w:name w:val="eop"/>
    <w:basedOn w:val="Fuentedeprrafopredeter"/>
    <w:rsid w:val="00D9558E"/>
  </w:style>
  <w:style w:type="paragraph" w:customStyle="1" w:styleId="paragraph">
    <w:name w:val="paragraph"/>
    <w:basedOn w:val="Normal"/>
    <w:rsid w:val="00D9558E"/>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4237">
      <w:bodyDiv w:val="1"/>
      <w:marLeft w:val="0"/>
      <w:marRight w:val="0"/>
      <w:marTop w:val="0"/>
      <w:marBottom w:val="0"/>
      <w:divBdr>
        <w:top w:val="none" w:sz="0" w:space="0" w:color="auto"/>
        <w:left w:val="none" w:sz="0" w:space="0" w:color="auto"/>
        <w:bottom w:val="none" w:sz="0" w:space="0" w:color="auto"/>
        <w:right w:val="none" w:sz="0" w:space="0" w:color="auto"/>
      </w:divBdr>
    </w:div>
    <w:div w:id="360741712">
      <w:bodyDiv w:val="1"/>
      <w:marLeft w:val="0"/>
      <w:marRight w:val="0"/>
      <w:marTop w:val="0"/>
      <w:marBottom w:val="0"/>
      <w:divBdr>
        <w:top w:val="none" w:sz="0" w:space="0" w:color="auto"/>
        <w:left w:val="none" w:sz="0" w:space="0" w:color="auto"/>
        <w:bottom w:val="none" w:sz="0" w:space="0" w:color="auto"/>
        <w:right w:val="none" w:sz="0" w:space="0" w:color="auto"/>
      </w:divBdr>
    </w:div>
    <w:div w:id="569389349">
      <w:bodyDiv w:val="1"/>
      <w:marLeft w:val="0"/>
      <w:marRight w:val="0"/>
      <w:marTop w:val="0"/>
      <w:marBottom w:val="0"/>
      <w:divBdr>
        <w:top w:val="none" w:sz="0" w:space="0" w:color="auto"/>
        <w:left w:val="none" w:sz="0" w:space="0" w:color="auto"/>
        <w:bottom w:val="none" w:sz="0" w:space="0" w:color="auto"/>
        <w:right w:val="none" w:sz="0" w:space="0" w:color="auto"/>
      </w:divBdr>
    </w:div>
    <w:div w:id="611058261">
      <w:bodyDiv w:val="1"/>
      <w:marLeft w:val="0"/>
      <w:marRight w:val="0"/>
      <w:marTop w:val="0"/>
      <w:marBottom w:val="0"/>
      <w:divBdr>
        <w:top w:val="none" w:sz="0" w:space="0" w:color="auto"/>
        <w:left w:val="none" w:sz="0" w:space="0" w:color="auto"/>
        <w:bottom w:val="none" w:sz="0" w:space="0" w:color="auto"/>
        <w:right w:val="none" w:sz="0" w:space="0" w:color="auto"/>
      </w:divBdr>
    </w:div>
    <w:div w:id="700202971">
      <w:bodyDiv w:val="1"/>
      <w:marLeft w:val="0"/>
      <w:marRight w:val="0"/>
      <w:marTop w:val="0"/>
      <w:marBottom w:val="0"/>
      <w:divBdr>
        <w:top w:val="none" w:sz="0" w:space="0" w:color="auto"/>
        <w:left w:val="none" w:sz="0" w:space="0" w:color="auto"/>
        <w:bottom w:val="none" w:sz="0" w:space="0" w:color="auto"/>
        <w:right w:val="none" w:sz="0" w:space="0" w:color="auto"/>
      </w:divBdr>
      <w:divsChild>
        <w:div w:id="813526942">
          <w:marLeft w:val="0"/>
          <w:marRight w:val="0"/>
          <w:marTop w:val="0"/>
          <w:marBottom w:val="0"/>
          <w:divBdr>
            <w:top w:val="none" w:sz="0" w:space="0" w:color="auto"/>
            <w:left w:val="none" w:sz="0" w:space="0" w:color="auto"/>
            <w:bottom w:val="none" w:sz="0" w:space="0" w:color="auto"/>
            <w:right w:val="none" w:sz="0" w:space="0" w:color="auto"/>
          </w:divBdr>
        </w:div>
      </w:divsChild>
    </w:div>
    <w:div w:id="738945685">
      <w:bodyDiv w:val="1"/>
      <w:marLeft w:val="0"/>
      <w:marRight w:val="0"/>
      <w:marTop w:val="0"/>
      <w:marBottom w:val="0"/>
      <w:divBdr>
        <w:top w:val="none" w:sz="0" w:space="0" w:color="auto"/>
        <w:left w:val="none" w:sz="0" w:space="0" w:color="auto"/>
        <w:bottom w:val="none" w:sz="0" w:space="0" w:color="auto"/>
        <w:right w:val="none" w:sz="0" w:space="0" w:color="auto"/>
      </w:divBdr>
      <w:divsChild>
        <w:div w:id="2077781553">
          <w:marLeft w:val="0"/>
          <w:marRight w:val="0"/>
          <w:marTop w:val="0"/>
          <w:marBottom w:val="0"/>
          <w:divBdr>
            <w:top w:val="none" w:sz="0" w:space="0" w:color="auto"/>
            <w:left w:val="none" w:sz="0" w:space="0" w:color="auto"/>
            <w:bottom w:val="none" w:sz="0" w:space="0" w:color="auto"/>
            <w:right w:val="none" w:sz="0" w:space="0" w:color="auto"/>
          </w:divBdr>
        </w:div>
        <w:div w:id="2124956050">
          <w:marLeft w:val="0"/>
          <w:marRight w:val="0"/>
          <w:marTop w:val="0"/>
          <w:marBottom w:val="0"/>
          <w:divBdr>
            <w:top w:val="none" w:sz="0" w:space="0" w:color="auto"/>
            <w:left w:val="none" w:sz="0" w:space="0" w:color="auto"/>
            <w:bottom w:val="none" w:sz="0" w:space="0" w:color="auto"/>
            <w:right w:val="none" w:sz="0" w:space="0" w:color="auto"/>
          </w:divBdr>
        </w:div>
        <w:div w:id="447166491">
          <w:marLeft w:val="0"/>
          <w:marRight w:val="0"/>
          <w:marTop w:val="0"/>
          <w:marBottom w:val="0"/>
          <w:divBdr>
            <w:top w:val="none" w:sz="0" w:space="0" w:color="auto"/>
            <w:left w:val="none" w:sz="0" w:space="0" w:color="auto"/>
            <w:bottom w:val="none" w:sz="0" w:space="0" w:color="auto"/>
            <w:right w:val="none" w:sz="0" w:space="0" w:color="auto"/>
          </w:divBdr>
        </w:div>
        <w:div w:id="2017415073">
          <w:marLeft w:val="0"/>
          <w:marRight w:val="0"/>
          <w:marTop w:val="0"/>
          <w:marBottom w:val="0"/>
          <w:divBdr>
            <w:top w:val="none" w:sz="0" w:space="0" w:color="auto"/>
            <w:left w:val="none" w:sz="0" w:space="0" w:color="auto"/>
            <w:bottom w:val="none" w:sz="0" w:space="0" w:color="auto"/>
            <w:right w:val="none" w:sz="0" w:space="0" w:color="auto"/>
          </w:divBdr>
        </w:div>
        <w:div w:id="1698237558">
          <w:marLeft w:val="0"/>
          <w:marRight w:val="0"/>
          <w:marTop w:val="0"/>
          <w:marBottom w:val="0"/>
          <w:divBdr>
            <w:top w:val="none" w:sz="0" w:space="0" w:color="auto"/>
            <w:left w:val="none" w:sz="0" w:space="0" w:color="auto"/>
            <w:bottom w:val="none" w:sz="0" w:space="0" w:color="auto"/>
            <w:right w:val="none" w:sz="0" w:space="0" w:color="auto"/>
          </w:divBdr>
        </w:div>
        <w:div w:id="118493525">
          <w:marLeft w:val="0"/>
          <w:marRight w:val="0"/>
          <w:marTop w:val="0"/>
          <w:marBottom w:val="0"/>
          <w:divBdr>
            <w:top w:val="none" w:sz="0" w:space="0" w:color="auto"/>
            <w:left w:val="none" w:sz="0" w:space="0" w:color="auto"/>
            <w:bottom w:val="none" w:sz="0" w:space="0" w:color="auto"/>
            <w:right w:val="none" w:sz="0" w:space="0" w:color="auto"/>
          </w:divBdr>
        </w:div>
        <w:div w:id="1749960808">
          <w:marLeft w:val="0"/>
          <w:marRight w:val="0"/>
          <w:marTop w:val="0"/>
          <w:marBottom w:val="0"/>
          <w:divBdr>
            <w:top w:val="none" w:sz="0" w:space="0" w:color="auto"/>
            <w:left w:val="none" w:sz="0" w:space="0" w:color="auto"/>
            <w:bottom w:val="none" w:sz="0" w:space="0" w:color="auto"/>
            <w:right w:val="none" w:sz="0" w:space="0" w:color="auto"/>
          </w:divBdr>
        </w:div>
        <w:div w:id="1696930457">
          <w:marLeft w:val="0"/>
          <w:marRight w:val="0"/>
          <w:marTop w:val="0"/>
          <w:marBottom w:val="0"/>
          <w:divBdr>
            <w:top w:val="none" w:sz="0" w:space="0" w:color="auto"/>
            <w:left w:val="none" w:sz="0" w:space="0" w:color="auto"/>
            <w:bottom w:val="none" w:sz="0" w:space="0" w:color="auto"/>
            <w:right w:val="none" w:sz="0" w:space="0" w:color="auto"/>
          </w:divBdr>
        </w:div>
        <w:div w:id="2061586203">
          <w:marLeft w:val="0"/>
          <w:marRight w:val="0"/>
          <w:marTop w:val="0"/>
          <w:marBottom w:val="0"/>
          <w:divBdr>
            <w:top w:val="none" w:sz="0" w:space="0" w:color="auto"/>
            <w:left w:val="none" w:sz="0" w:space="0" w:color="auto"/>
            <w:bottom w:val="none" w:sz="0" w:space="0" w:color="auto"/>
            <w:right w:val="none" w:sz="0" w:space="0" w:color="auto"/>
          </w:divBdr>
        </w:div>
        <w:div w:id="1810856344">
          <w:marLeft w:val="0"/>
          <w:marRight w:val="0"/>
          <w:marTop w:val="0"/>
          <w:marBottom w:val="0"/>
          <w:divBdr>
            <w:top w:val="none" w:sz="0" w:space="0" w:color="auto"/>
            <w:left w:val="none" w:sz="0" w:space="0" w:color="auto"/>
            <w:bottom w:val="none" w:sz="0" w:space="0" w:color="auto"/>
            <w:right w:val="none" w:sz="0" w:space="0" w:color="auto"/>
          </w:divBdr>
        </w:div>
        <w:div w:id="1676810659">
          <w:marLeft w:val="0"/>
          <w:marRight w:val="0"/>
          <w:marTop w:val="0"/>
          <w:marBottom w:val="0"/>
          <w:divBdr>
            <w:top w:val="none" w:sz="0" w:space="0" w:color="auto"/>
            <w:left w:val="none" w:sz="0" w:space="0" w:color="auto"/>
            <w:bottom w:val="none" w:sz="0" w:space="0" w:color="auto"/>
            <w:right w:val="none" w:sz="0" w:space="0" w:color="auto"/>
          </w:divBdr>
        </w:div>
        <w:div w:id="2132437396">
          <w:marLeft w:val="0"/>
          <w:marRight w:val="0"/>
          <w:marTop w:val="0"/>
          <w:marBottom w:val="0"/>
          <w:divBdr>
            <w:top w:val="none" w:sz="0" w:space="0" w:color="auto"/>
            <w:left w:val="none" w:sz="0" w:space="0" w:color="auto"/>
            <w:bottom w:val="none" w:sz="0" w:space="0" w:color="auto"/>
            <w:right w:val="none" w:sz="0" w:space="0" w:color="auto"/>
          </w:divBdr>
        </w:div>
        <w:div w:id="1984315235">
          <w:marLeft w:val="0"/>
          <w:marRight w:val="0"/>
          <w:marTop w:val="0"/>
          <w:marBottom w:val="0"/>
          <w:divBdr>
            <w:top w:val="none" w:sz="0" w:space="0" w:color="auto"/>
            <w:left w:val="none" w:sz="0" w:space="0" w:color="auto"/>
            <w:bottom w:val="none" w:sz="0" w:space="0" w:color="auto"/>
            <w:right w:val="none" w:sz="0" w:space="0" w:color="auto"/>
          </w:divBdr>
        </w:div>
        <w:div w:id="1282685403">
          <w:marLeft w:val="0"/>
          <w:marRight w:val="0"/>
          <w:marTop w:val="0"/>
          <w:marBottom w:val="0"/>
          <w:divBdr>
            <w:top w:val="none" w:sz="0" w:space="0" w:color="auto"/>
            <w:left w:val="none" w:sz="0" w:space="0" w:color="auto"/>
            <w:bottom w:val="none" w:sz="0" w:space="0" w:color="auto"/>
            <w:right w:val="none" w:sz="0" w:space="0" w:color="auto"/>
          </w:divBdr>
        </w:div>
        <w:div w:id="351616442">
          <w:marLeft w:val="0"/>
          <w:marRight w:val="0"/>
          <w:marTop w:val="0"/>
          <w:marBottom w:val="0"/>
          <w:divBdr>
            <w:top w:val="none" w:sz="0" w:space="0" w:color="auto"/>
            <w:left w:val="none" w:sz="0" w:space="0" w:color="auto"/>
            <w:bottom w:val="none" w:sz="0" w:space="0" w:color="auto"/>
            <w:right w:val="none" w:sz="0" w:space="0" w:color="auto"/>
          </w:divBdr>
        </w:div>
        <w:div w:id="647052427">
          <w:marLeft w:val="0"/>
          <w:marRight w:val="0"/>
          <w:marTop w:val="0"/>
          <w:marBottom w:val="0"/>
          <w:divBdr>
            <w:top w:val="none" w:sz="0" w:space="0" w:color="auto"/>
            <w:left w:val="none" w:sz="0" w:space="0" w:color="auto"/>
            <w:bottom w:val="none" w:sz="0" w:space="0" w:color="auto"/>
            <w:right w:val="none" w:sz="0" w:space="0" w:color="auto"/>
          </w:divBdr>
        </w:div>
      </w:divsChild>
    </w:div>
    <w:div w:id="756829519">
      <w:bodyDiv w:val="1"/>
      <w:marLeft w:val="0"/>
      <w:marRight w:val="0"/>
      <w:marTop w:val="0"/>
      <w:marBottom w:val="0"/>
      <w:divBdr>
        <w:top w:val="none" w:sz="0" w:space="0" w:color="auto"/>
        <w:left w:val="none" w:sz="0" w:space="0" w:color="auto"/>
        <w:bottom w:val="none" w:sz="0" w:space="0" w:color="auto"/>
        <w:right w:val="none" w:sz="0" w:space="0" w:color="auto"/>
      </w:divBdr>
    </w:div>
    <w:div w:id="794911523">
      <w:bodyDiv w:val="1"/>
      <w:marLeft w:val="0"/>
      <w:marRight w:val="0"/>
      <w:marTop w:val="0"/>
      <w:marBottom w:val="0"/>
      <w:divBdr>
        <w:top w:val="none" w:sz="0" w:space="0" w:color="auto"/>
        <w:left w:val="none" w:sz="0" w:space="0" w:color="auto"/>
        <w:bottom w:val="none" w:sz="0" w:space="0" w:color="auto"/>
        <w:right w:val="none" w:sz="0" w:space="0" w:color="auto"/>
      </w:divBdr>
    </w:div>
    <w:div w:id="894394231">
      <w:bodyDiv w:val="1"/>
      <w:marLeft w:val="0"/>
      <w:marRight w:val="0"/>
      <w:marTop w:val="0"/>
      <w:marBottom w:val="0"/>
      <w:divBdr>
        <w:top w:val="none" w:sz="0" w:space="0" w:color="auto"/>
        <w:left w:val="none" w:sz="0" w:space="0" w:color="auto"/>
        <w:bottom w:val="none" w:sz="0" w:space="0" w:color="auto"/>
        <w:right w:val="none" w:sz="0" w:space="0" w:color="auto"/>
      </w:divBdr>
    </w:div>
    <w:div w:id="1074429194">
      <w:bodyDiv w:val="1"/>
      <w:marLeft w:val="0"/>
      <w:marRight w:val="0"/>
      <w:marTop w:val="0"/>
      <w:marBottom w:val="0"/>
      <w:divBdr>
        <w:top w:val="none" w:sz="0" w:space="0" w:color="auto"/>
        <w:left w:val="none" w:sz="0" w:space="0" w:color="auto"/>
        <w:bottom w:val="none" w:sz="0" w:space="0" w:color="auto"/>
        <w:right w:val="none" w:sz="0" w:space="0" w:color="auto"/>
      </w:divBdr>
      <w:divsChild>
        <w:div w:id="1767573410">
          <w:marLeft w:val="0"/>
          <w:marRight w:val="0"/>
          <w:marTop w:val="0"/>
          <w:marBottom w:val="0"/>
          <w:divBdr>
            <w:top w:val="none" w:sz="0" w:space="0" w:color="auto"/>
            <w:left w:val="none" w:sz="0" w:space="0" w:color="auto"/>
            <w:bottom w:val="none" w:sz="0" w:space="0" w:color="auto"/>
            <w:right w:val="none" w:sz="0" w:space="0" w:color="auto"/>
          </w:divBdr>
        </w:div>
        <w:div w:id="1649245860">
          <w:marLeft w:val="0"/>
          <w:marRight w:val="0"/>
          <w:marTop w:val="0"/>
          <w:marBottom w:val="0"/>
          <w:divBdr>
            <w:top w:val="none" w:sz="0" w:space="0" w:color="auto"/>
            <w:left w:val="none" w:sz="0" w:space="0" w:color="auto"/>
            <w:bottom w:val="none" w:sz="0" w:space="0" w:color="auto"/>
            <w:right w:val="none" w:sz="0" w:space="0" w:color="auto"/>
          </w:divBdr>
        </w:div>
        <w:div w:id="357437731">
          <w:marLeft w:val="0"/>
          <w:marRight w:val="0"/>
          <w:marTop w:val="0"/>
          <w:marBottom w:val="0"/>
          <w:divBdr>
            <w:top w:val="none" w:sz="0" w:space="0" w:color="auto"/>
            <w:left w:val="none" w:sz="0" w:space="0" w:color="auto"/>
            <w:bottom w:val="none" w:sz="0" w:space="0" w:color="auto"/>
            <w:right w:val="none" w:sz="0" w:space="0" w:color="auto"/>
          </w:divBdr>
        </w:div>
        <w:div w:id="1944917986">
          <w:marLeft w:val="0"/>
          <w:marRight w:val="0"/>
          <w:marTop w:val="0"/>
          <w:marBottom w:val="0"/>
          <w:divBdr>
            <w:top w:val="none" w:sz="0" w:space="0" w:color="auto"/>
            <w:left w:val="none" w:sz="0" w:space="0" w:color="auto"/>
            <w:bottom w:val="none" w:sz="0" w:space="0" w:color="auto"/>
            <w:right w:val="none" w:sz="0" w:space="0" w:color="auto"/>
          </w:divBdr>
        </w:div>
      </w:divsChild>
    </w:div>
    <w:div w:id="1443721226">
      <w:bodyDiv w:val="1"/>
      <w:marLeft w:val="0"/>
      <w:marRight w:val="0"/>
      <w:marTop w:val="0"/>
      <w:marBottom w:val="0"/>
      <w:divBdr>
        <w:top w:val="none" w:sz="0" w:space="0" w:color="auto"/>
        <w:left w:val="none" w:sz="0" w:space="0" w:color="auto"/>
        <w:bottom w:val="none" w:sz="0" w:space="0" w:color="auto"/>
        <w:right w:val="none" w:sz="0" w:space="0" w:color="auto"/>
      </w:divBdr>
    </w:div>
    <w:div w:id="1630285436">
      <w:bodyDiv w:val="1"/>
      <w:marLeft w:val="0"/>
      <w:marRight w:val="0"/>
      <w:marTop w:val="0"/>
      <w:marBottom w:val="0"/>
      <w:divBdr>
        <w:top w:val="none" w:sz="0" w:space="0" w:color="auto"/>
        <w:left w:val="none" w:sz="0" w:space="0" w:color="auto"/>
        <w:bottom w:val="none" w:sz="0" w:space="0" w:color="auto"/>
        <w:right w:val="none" w:sz="0" w:space="0" w:color="auto"/>
      </w:divBdr>
      <w:divsChild>
        <w:div w:id="1605305898">
          <w:marLeft w:val="0"/>
          <w:marRight w:val="0"/>
          <w:marTop w:val="0"/>
          <w:marBottom w:val="0"/>
          <w:divBdr>
            <w:top w:val="none" w:sz="0" w:space="0" w:color="auto"/>
            <w:left w:val="none" w:sz="0" w:space="0" w:color="auto"/>
            <w:bottom w:val="none" w:sz="0" w:space="0" w:color="auto"/>
            <w:right w:val="none" w:sz="0" w:space="0" w:color="auto"/>
          </w:divBdr>
        </w:div>
        <w:div w:id="123668095">
          <w:marLeft w:val="0"/>
          <w:marRight w:val="0"/>
          <w:marTop w:val="0"/>
          <w:marBottom w:val="0"/>
          <w:divBdr>
            <w:top w:val="none" w:sz="0" w:space="0" w:color="auto"/>
            <w:left w:val="none" w:sz="0" w:space="0" w:color="auto"/>
            <w:bottom w:val="none" w:sz="0" w:space="0" w:color="auto"/>
            <w:right w:val="none" w:sz="0" w:space="0" w:color="auto"/>
          </w:divBdr>
        </w:div>
        <w:div w:id="955141722">
          <w:marLeft w:val="0"/>
          <w:marRight w:val="0"/>
          <w:marTop w:val="0"/>
          <w:marBottom w:val="0"/>
          <w:divBdr>
            <w:top w:val="none" w:sz="0" w:space="0" w:color="auto"/>
            <w:left w:val="none" w:sz="0" w:space="0" w:color="auto"/>
            <w:bottom w:val="none" w:sz="0" w:space="0" w:color="auto"/>
            <w:right w:val="none" w:sz="0" w:space="0" w:color="auto"/>
          </w:divBdr>
        </w:div>
        <w:div w:id="2144539535">
          <w:marLeft w:val="0"/>
          <w:marRight w:val="0"/>
          <w:marTop w:val="0"/>
          <w:marBottom w:val="0"/>
          <w:divBdr>
            <w:top w:val="none" w:sz="0" w:space="0" w:color="auto"/>
            <w:left w:val="none" w:sz="0" w:space="0" w:color="auto"/>
            <w:bottom w:val="none" w:sz="0" w:space="0" w:color="auto"/>
            <w:right w:val="none" w:sz="0" w:space="0" w:color="auto"/>
          </w:divBdr>
        </w:div>
      </w:divsChild>
    </w:div>
    <w:div w:id="1645429276">
      <w:bodyDiv w:val="1"/>
      <w:marLeft w:val="0"/>
      <w:marRight w:val="0"/>
      <w:marTop w:val="0"/>
      <w:marBottom w:val="0"/>
      <w:divBdr>
        <w:top w:val="none" w:sz="0" w:space="0" w:color="auto"/>
        <w:left w:val="none" w:sz="0" w:space="0" w:color="auto"/>
        <w:bottom w:val="none" w:sz="0" w:space="0" w:color="auto"/>
        <w:right w:val="none" w:sz="0" w:space="0" w:color="auto"/>
      </w:divBdr>
      <w:divsChild>
        <w:div w:id="47068350">
          <w:marLeft w:val="0"/>
          <w:marRight w:val="0"/>
          <w:marTop w:val="0"/>
          <w:marBottom w:val="0"/>
          <w:divBdr>
            <w:top w:val="none" w:sz="0" w:space="0" w:color="auto"/>
            <w:left w:val="none" w:sz="0" w:space="0" w:color="auto"/>
            <w:bottom w:val="none" w:sz="0" w:space="0" w:color="auto"/>
            <w:right w:val="none" w:sz="0" w:space="0" w:color="auto"/>
          </w:divBdr>
        </w:div>
      </w:divsChild>
    </w:div>
    <w:div w:id="1730566350">
      <w:bodyDiv w:val="1"/>
      <w:marLeft w:val="0"/>
      <w:marRight w:val="0"/>
      <w:marTop w:val="0"/>
      <w:marBottom w:val="0"/>
      <w:divBdr>
        <w:top w:val="none" w:sz="0" w:space="0" w:color="auto"/>
        <w:left w:val="none" w:sz="0" w:space="0" w:color="auto"/>
        <w:bottom w:val="none" w:sz="0" w:space="0" w:color="auto"/>
        <w:right w:val="none" w:sz="0" w:space="0" w:color="auto"/>
      </w:divBdr>
    </w:div>
    <w:div w:id="1914465050">
      <w:bodyDiv w:val="1"/>
      <w:marLeft w:val="0"/>
      <w:marRight w:val="0"/>
      <w:marTop w:val="0"/>
      <w:marBottom w:val="0"/>
      <w:divBdr>
        <w:top w:val="none" w:sz="0" w:space="0" w:color="auto"/>
        <w:left w:val="none" w:sz="0" w:space="0" w:color="auto"/>
        <w:bottom w:val="none" w:sz="0" w:space="0" w:color="auto"/>
        <w:right w:val="none" w:sz="0" w:space="0" w:color="auto"/>
      </w:divBdr>
      <w:divsChild>
        <w:div w:id="369182865">
          <w:marLeft w:val="0"/>
          <w:marRight w:val="0"/>
          <w:marTop w:val="0"/>
          <w:marBottom w:val="0"/>
          <w:divBdr>
            <w:top w:val="none" w:sz="0" w:space="0" w:color="auto"/>
            <w:left w:val="none" w:sz="0" w:space="0" w:color="auto"/>
            <w:bottom w:val="none" w:sz="0" w:space="0" w:color="auto"/>
            <w:right w:val="none" w:sz="0" w:space="0" w:color="auto"/>
          </w:divBdr>
        </w:div>
        <w:div w:id="1885097054">
          <w:marLeft w:val="0"/>
          <w:marRight w:val="0"/>
          <w:marTop w:val="0"/>
          <w:marBottom w:val="0"/>
          <w:divBdr>
            <w:top w:val="none" w:sz="0" w:space="0" w:color="auto"/>
            <w:left w:val="none" w:sz="0" w:space="0" w:color="auto"/>
            <w:bottom w:val="none" w:sz="0" w:space="0" w:color="auto"/>
            <w:right w:val="none" w:sz="0" w:space="0" w:color="auto"/>
          </w:divBdr>
        </w:div>
        <w:div w:id="1506936371">
          <w:marLeft w:val="0"/>
          <w:marRight w:val="0"/>
          <w:marTop w:val="0"/>
          <w:marBottom w:val="0"/>
          <w:divBdr>
            <w:top w:val="none" w:sz="0" w:space="0" w:color="auto"/>
            <w:left w:val="none" w:sz="0" w:space="0" w:color="auto"/>
            <w:bottom w:val="none" w:sz="0" w:space="0" w:color="auto"/>
            <w:right w:val="none" w:sz="0" w:space="0" w:color="auto"/>
          </w:divBdr>
        </w:div>
        <w:div w:id="1245452876">
          <w:marLeft w:val="0"/>
          <w:marRight w:val="0"/>
          <w:marTop w:val="0"/>
          <w:marBottom w:val="0"/>
          <w:divBdr>
            <w:top w:val="none" w:sz="0" w:space="0" w:color="auto"/>
            <w:left w:val="none" w:sz="0" w:space="0" w:color="auto"/>
            <w:bottom w:val="none" w:sz="0" w:space="0" w:color="auto"/>
            <w:right w:val="none" w:sz="0" w:space="0" w:color="auto"/>
          </w:divBdr>
        </w:div>
        <w:div w:id="1409763792">
          <w:marLeft w:val="0"/>
          <w:marRight w:val="0"/>
          <w:marTop w:val="0"/>
          <w:marBottom w:val="0"/>
          <w:divBdr>
            <w:top w:val="none" w:sz="0" w:space="0" w:color="auto"/>
            <w:left w:val="none" w:sz="0" w:space="0" w:color="auto"/>
            <w:bottom w:val="none" w:sz="0" w:space="0" w:color="auto"/>
            <w:right w:val="none" w:sz="0" w:space="0" w:color="auto"/>
          </w:divBdr>
        </w:div>
        <w:div w:id="1139153639">
          <w:marLeft w:val="0"/>
          <w:marRight w:val="0"/>
          <w:marTop w:val="0"/>
          <w:marBottom w:val="0"/>
          <w:divBdr>
            <w:top w:val="none" w:sz="0" w:space="0" w:color="auto"/>
            <w:left w:val="none" w:sz="0" w:space="0" w:color="auto"/>
            <w:bottom w:val="none" w:sz="0" w:space="0" w:color="auto"/>
            <w:right w:val="none" w:sz="0" w:space="0" w:color="auto"/>
          </w:divBdr>
        </w:div>
        <w:div w:id="711658094">
          <w:marLeft w:val="0"/>
          <w:marRight w:val="0"/>
          <w:marTop w:val="0"/>
          <w:marBottom w:val="0"/>
          <w:divBdr>
            <w:top w:val="none" w:sz="0" w:space="0" w:color="auto"/>
            <w:left w:val="none" w:sz="0" w:space="0" w:color="auto"/>
            <w:bottom w:val="none" w:sz="0" w:space="0" w:color="auto"/>
            <w:right w:val="none" w:sz="0" w:space="0" w:color="auto"/>
          </w:divBdr>
        </w:div>
        <w:div w:id="850724391">
          <w:marLeft w:val="0"/>
          <w:marRight w:val="0"/>
          <w:marTop w:val="0"/>
          <w:marBottom w:val="0"/>
          <w:divBdr>
            <w:top w:val="none" w:sz="0" w:space="0" w:color="auto"/>
            <w:left w:val="none" w:sz="0" w:space="0" w:color="auto"/>
            <w:bottom w:val="none" w:sz="0" w:space="0" w:color="auto"/>
            <w:right w:val="none" w:sz="0" w:space="0" w:color="auto"/>
          </w:divBdr>
        </w:div>
        <w:div w:id="2137791179">
          <w:marLeft w:val="0"/>
          <w:marRight w:val="0"/>
          <w:marTop w:val="0"/>
          <w:marBottom w:val="0"/>
          <w:divBdr>
            <w:top w:val="none" w:sz="0" w:space="0" w:color="auto"/>
            <w:left w:val="none" w:sz="0" w:space="0" w:color="auto"/>
            <w:bottom w:val="none" w:sz="0" w:space="0" w:color="auto"/>
            <w:right w:val="none" w:sz="0" w:space="0" w:color="auto"/>
          </w:divBdr>
        </w:div>
        <w:div w:id="1947348782">
          <w:marLeft w:val="0"/>
          <w:marRight w:val="0"/>
          <w:marTop w:val="0"/>
          <w:marBottom w:val="0"/>
          <w:divBdr>
            <w:top w:val="none" w:sz="0" w:space="0" w:color="auto"/>
            <w:left w:val="none" w:sz="0" w:space="0" w:color="auto"/>
            <w:bottom w:val="none" w:sz="0" w:space="0" w:color="auto"/>
            <w:right w:val="none" w:sz="0" w:space="0" w:color="auto"/>
          </w:divBdr>
        </w:div>
        <w:div w:id="183635281">
          <w:marLeft w:val="0"/>
          <w:marRight w:val="0"/>
          <w:marTop w:val="0"/>
          <w:marBottom w:val="0"/>
          <w:divBdr>
            <w:top w:val="none" w:sz="0" w:space="0" w:color="auto"/>
            <w:left w:val="none" w:sz="0" w:space="0" w:color="auto"/>
            <w:bottom w:val="none" w:sz="0" w:space="0" w:color="auto"/>
            <w:right w:val="none" w:sz="0" w:space="0" w:color="auto"/>
          </w:divBdr>
        </w:div>
        <w:div w:id="1858882231">
          <w:marLeft w:val="0"/>
          <w:marRight w:val="0"/>
          <w:marTop w:val="0"/>
          <w:marBottom w:val="0"/>
          <w:divBdr>
            <w:top w:val="none" w:sz="0" w:space="0" w:color="auto"/>
            <w:left w:val="none" w:sz="0" w:space="0" w:color="auto"/>
            <w:bottom w:val="none" w:sz="0" w:space="0" w:color="auto"/>
            <w:right w:val="none" w:sz="0" w:space="0" w:color="auto"/>
          </w:divBdr>
        </w:div>
        <w:div w:id="1606303084">
          <w:marLeft w:val="0"/>
          <w:marRight w:val="0"/>
          <w:marTop w:val="0"/>
          <w:marBottom w:val="0"/>
          <w:divBdr>
            <w:top w:val="none" w:sz="0" w:space="0" w:color="auto"/>
            <w:left w:val="none" w:sz="0" w:space="0" w:color="auto"/>
            <w:bottom w:val="none" w:sz="0" w:space="0" w:color="auto"/>
            <w:right w:val="none" w:sz="0" w:space="0" w:color="auto"/>
          </w:divBdr>
        </w:div>
        <w:div w:id="1761559568">
          <w:marLeft w:val="0"/>
          <w:marRight w:val="0"/>
          <w:marTop w:val="0"/>
          <w:marBottom w:val="0"/>
          <w:divBdr>
            <w:top w:val="none" w:sz="0" w:space="0" w:color="auto"/>
            <w:left w:val="none" w:sz="0" w:space="0" w:color="auto"/>
            <w:bottom w:val="none" w:sz="0" w:space="0" w:color="auto"/>
            <w:right w:val="none" w:sz="0" w:space="0" w:color="auto"/>
          </w:divBdr>
        </w:div>
        <w:div w:id="1033648075">
          <w:marLeft w:val="0"/>
          <w:marRight w:val="0"/>
          <w:marTop w:val="0"/>
          <w:marBottom w:val="0"/>
          <w:divBdr>
            <w:top w:val="none" w:sz="0" w:space="0" w:color="auto"/>
            <w:left w:val="none" w:sz="0" w:space="0" w:color="auto"/>
            <w:bottom w:val="none" w:sz="0" w:space="0" w:color="auto"/>
            <w:right w:val="none" w:sz="0" w:space="0" w:color="auto"/>
          </w:divBdr>
        </w:div>
        <w:div w:id="191919545">
          <w:marLeft w:val="0"/>
          <w:marRight w:val="0"/>
          <w:marTop w:val="0"/>
          <w:marBottom w:val="0"/>
          <w:divBdr>
            <w:top w:val="none" w:sz="0" w:space="0" w:color="auto"/>
            <w:left w:val="none" w:sz="0" w:space="0" w:color="auto"/>
            <w:bottom w:val="none" w:sz="0" w:space="0" w:color="auto"/>
            <w:right w:val="none" w:sz="0" w:space="0" w:color="auto"/>
          </w:divBdr>
        </w:div>
      </w:divsChild>
    </w:div>
    <w:div w:id="204860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casanova</dc:creator>
  <cp:keywords/>
  <dc:description/>
  <cp:lastModifiedBy>nicole casanova</cp:lastModifiedBy>
  <cp:revision>1</cp:revision>
  <dcterms:created xsi:type="dcterms:W3CDTF">2024-03-24T20:08:00Z</dcterms:created>
  <dcterms:modified xsi:type="dcterms:W3CDTF">2024-03-25T16:54:00Z</dcterms:modified>
</cp:coreProperties>
</file>