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7.149658203125" w:line="467.8474903106689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63999938964844"/>
          <w:szCs w:val="32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4.3999989827474"/>
          <w:szCs w:val="54.3999989827474"/>
          <w:u w:val="none"/>
          <w:shd w:fill="auto" w:val="clear"/>
          <w:vertAlign w:val="subscript"/>
          <w:rtl w:val="0"/>
        </w:rPr>
        <w:t xml:space="preserve">Tissue Utilization Lo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63999938964844"/>
          <w:szCs w:val="32.6399993896484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63999938964844"/>
          <w:szCs w:val="32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762" cy="121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" cy="12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63999938964844"/>
          <w:szCs w:val="32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261366" cy="13479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" cy="1347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Siz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8.994140625" w:line="519.9238014221191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Tissue 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Graft Application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Patient Nam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4347229003906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Dat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5"/>
          <w:szCs w:val="25"/>
          <w:u w:val="none"/>
          <w:shd w:fill="auto" w:val="clear"/>
          <w:vertAlign w:val="subscript"/>
          <w:rtl w:val="0"/>
        </w:rPr>
        <w:t xml:space="preserve">PLACE STICKER HER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15"/>
          <w:szCs w:val="1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5"/>
          <w:szCs w:val="25"/>
          <w:u w:val="none"/>
          <w:shd w:fill="auto" w:val="clear"/>
          <w:vertAlign w:val="subscript"/>
          <w:rtl w:val="0"/>
        </w:rPr>
        <w:t xml:space="preserve">PLACE STICKER HER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15"/>
          <w:szCs w:val="1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5"/>
          <w:szCs w:val="25"/>
          <w:u w:val="none"/>
          <w:shd w:fill="auto" w:val="clear"/>
          <w:vertAlign w:val="subscript"/>
          <w:rtl w:val="0"/>
        </w:rPr>
        <w:t xml:space="preserve">PLACE STICKER HER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15"/>
          <w:szCs w:val="1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5"/>
          <w:szCs w:val="25"/>
          <w:u w:val="none"/>
          <w:shd w:fill="auto" w:val="clear"/>
          <w:vertAlign w:val="subscript"/>
          <w:rtl w:val="0"/>
        </w:rPr>
        <w:t xml:space="preserve">PLACE STICKER HER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15"/>
          <w:szCs w:val="1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5"/>
          <w:szCs w:val="25"/>
          <w:u w:val="none"/>
          <w:shd w:fill="auto" w:val="clear"/>
          <w:vertAlign w:val="subscript"/>
          <w:rtl w:val="0"/>
        </w:rPr>
        <w:t xml:space="preserve">PLACE STICKER HER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15"/>
          <w:szCs w:val="1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5"/>
          <w:szCs w:val="25"/>
          <w:u w:val="none"/>
          <w:shd w:fill="auto" w:val="clear"/>
          <w:vertAlign w:val="subscript"/>
          <w:rtl w:val="0"/>
        </w:rPr>
        <w:t xml:space="preserve">PLACE STICKER HER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15"/>
          <w:szCs w:val="1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08879184722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.920000076293945"/>
          <w:szCs w:val="10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| Phone 855.267.5551 | Fax 855.2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Stability Biologics | 1077 Central Parkway South Suite 500 San Antonio, TX 78232 | cservice@stabilitybio.co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00000127156578"/>
          <w:szCs w:val="18.200000127156578"/>
          <w:u w:val="none"/>
          <w:shd w:fill="auto" w:val="clear"/>
          <w:vertAlign w:val="subscript"/>
          <w:rtl w:val="0"/>
        </w:rPr>
        <w:t xml:space="preserve">MKT-090 Rev NEW Effective 0309202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.920000076293945"/>
          <w:szCs w:val="10.920000076293945"/>
          <w:u w:val="none"/>
          <w:shd w:fill="auto" w:val="clear"/>
          <w:vertAlign w:val="baseline"/>
          <w:rtl w:val="0"/>
        </w:rPr>
        <w:t xml:space="preserve">2 </w:t>
      </w:r>
    </w:p>
    <w:sectPr>
      <w:pgSz w:h="12240" w:w="15840" w:orient="landscape"/>
      <w:pgMar w:bottom="297.60000228881836" w:top="1440" w:left="1440" w:right="1440" w:header="0" w:footer="720"/>
      <w:pgNumType w:start="1"/>
      <w:cols w:equalWidth="0" w:num="1">
        <w:col w:space="0" w:w="12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