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77777777" w:rsidR="002029D2" w:rsidRDefault="002029D2" w:rsidP="002029D2">
      <w:pPr>
        <w:pStyle w:val="Title"/>
      </w:pPr>
      <w:bookmarkStart w:id="0" w:name="materials-and-methods"/>
      <w:r>
        <w:t>Supplementary Information</w:t>
      </w:r>
    </w:p>
    <w:p w14:paraId="4B2285EA" w14:textId="08B84CB0" w:rsidR="006B3D28" w:rsidRPr="00E10344" w:rsidRDefault="002029D2" w:rsidP="002029D2">
      <w:pPr>
        <w:pStyle w:val="Subtitle"/>
        <w:jc w:val="left"/>
        <w:rPr>
          <w:sz w:val="32"/>
        </w:rPr>
      </w:pPr>
      <w:r>
        <w:t xml:space="preserve">For </w:t>
      </w:r>
      <w:r w:rsidR="00E10344">
        <w:t>“</w:t>
      </w:r>
      <w:r w:rsidR="00286465" w:rsidRPr="00286465">
        <w:t>Heterogeneity and species richness</w:t>
      </w:r>
      <w:r w:rsidR="00E10344">
        <w:t>”</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2029D2">
      <w:pPr>
        <w:pStyle w:val="Heading1"/>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8">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3562DA77" w:rsidR="0096757D" w:rsidRDefault="00561C9A" w:rsidP="002029D2">
      <w:pPr>
        <w:pStyle w:val="Heading1"/>
      </w:pPr>
      <w:r>
        <w:lastRenderedPageBreak/>
        <w:t>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7233E4">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7233E4">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7233E4">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7233E4">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7233E4">
            <w:pPr>
              <w:pStyle w:val="Compact"/>
              <w:rPr>
                <w:sz w:val="22"/>
              </w:rPr>
            </w:pPr>
            <w:r w:rsidRPr="00537B9C">
              <w:rPr>
                <w:sz w:val="22"/>
              </w:rPr>
              <w:t>Plant species occurrences</w:t>
            </w:r>
          </w:p>
        </w:tc>
        <w:tc>
          <w:tcPr>
            <w:tcW w:w="1232" w:type="pct"/>
          </w:tcPr>
          <w:p w14:paraId="5F51F484" w14:textId="77777777" w:rsidR="00E63AAF" w:rsidRPr="00537B9C" w:rsidRDefault="00E63AAF" w:rsidP="007233E4">
            <w:pPr>
              <w:pStyle w:val="Compact"/>
              <w:rPr>
                <w:sz w:val="22"/>
              </w:rPr>
            </w:pPr>
            <w:r w:rsidRPr="00537B9C">
              <w:rPr>
                <w:sz w:val="22"/>
              </w:rPr>
              <w:t>GBIF</w:t>
            </w:r>
          </w:p>
        </w:tc>
        <w:tc>
          <w:tcPr>
            <w:tcW w:w="1305" w:type="pct"/>
          </w:tcPr>
          <w:p w14:paraId="661E46FD" w14:textId="52648F20" w:rsidR="00E63AAF" w:rsidRPr="00537B9C" w:rsidRDefault="00E63AAF" w:rsidP="007233E4">
            <w:pPr>
              <w:pStyle w:val="Compact"/>
              <w:rPr>
                <w:sz w:val="22"/>
              </w:rPr>
            </w:pPr>
          </w:p>
        </w:tc>
        <w:tc>
          <w:tcPr>
            <w:tcW w:w="1086" w:type="pct"/>
          </w:tcPr>
          <w:p w14:paraId="32964C5A" w14:textId="77777777" w:rsidR="00E63AAF" w:rsidRPr="00537B9C" w:rsidRDefault="00E63AAF" w:rsidP="007233E4">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7233E4">
            <w:pPr>
              <w:pStyle w:val="Compact"/>
              <w:rPr>
                <w:sz w:val="22"/>
              </w:rPr>
            </w:pPr>
            <w:r w:rsidRPr="00537B9C">
              <w:rPr>
                <w:sz w:val="22"/>
              </w:rPr>
              <w:t>Elevation</w:t>
            </w:r>
          </w:p>
        </w:tc>
        <w:tc>
          <w:tcPr>
            <w:tcW w:w="1232" w:type="pct"/>
          </w:tcPr>
          <w:p w14:paraId="3E0D6C55" w14:textId="77777777" w:rsidR="00E63AAF" w:rsidRPr="00537B9C" w:rsidRDefault="00E63AAF" w:rsidP="007233E4">
            <w:pPr>
              <w:pStyle w:val="Compact"/>
              <w:rPr>
                <w:sz w:val="22"/>
              </w:rPr>
            </w:pPr>
            <w:r w:rsidRPr="00537B9C">
              <w:rPr>
                <w:sz w:val="22"/>
              </w:rPr>
              <w:t>SRTM (v2.0)</w:t>
            </w:r>
          </w:p>
        </w:tc>
        <w:tc>
          <w:tcPr>
            <w:tcW w:w="1305" w:type="pct"/>
          </w:tcPr>
          <w:p w14:paraId="2401D471" w14:textId="77777777" w:rsidR="00E63AAF" w:rsidRPr="00537B9C" w:rsidRDefault="00E63AAF" w:rsidP="007233E4">
            <w:pPr>
              <w:pStyle w:val="Compact"/>
              <w:rPr>
                <w:sz w:val="22"/>
              </w:rPr>
            </w:pPr>
          </w:p>
        </w:tc>
        <w:tc>
          <w:tcPr>
            <w:tcW w:w="1086" w:type="pct"/>
          </w:tcPr>
          <w:p w14:paraId="753FCB8A" w14:textId="77777777" w:rsidR="00E63AAF" w:rsidRPr="00537B9C" w:rsidRDefault="00E63AAF" w:rsidP="007233E4">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7233E4">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7233E4">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7233E4">
            <w:pPr>
              <w:pStyle w:val="Compact"/>
              <w:rPr>
                <w:sz w:val="22"/>
              </w:rPr>
            </w:pPr>
            <w:r w:rsidRPr="00537B9C">
              <w:rPr>
                <w:sz w:val="22"/>
              </w:rPr>
              <w:t>Feb. 2000 to Apr. 2017</w:t>
            </w:r>
          </w:p>
        </w:tc>
        <w:tc>
          <w:tcPr>
            <w:tcW w:w="1086" w:type="pct"/>
          </w:tcPr>
          <w:p w14:paraId="53AB5FC4" w14:textId="1305C391" w:rsidR="00E63AAF" w:rsidRPr="00537B9C" w:rsidRDefault="00E63AAF" w:rsidP="007233E4">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7233E4">
            <w:pPr>
              <w:pStyle w:val="Compact"/>
              <w:rPr>
                <w:sz w:val="22"/>
              </w:rPr>
            </w:pPr>
            <w:r w:rsidRPr="00537B9C">
              <w:rPr>
                <w:sz w:val="22"/>
              </w:rPr>
              <w:t>MAP, PDQ</w:t>
            </w:r>
          </w:p>
        </w:tc>
        <w:tc>
          <w:tcPr>
            <w:tcW w:w="1232" w:type="pct"/>
          </w:tcPr>
          <w:p w14:paraId="70C9E533" w14:textId="77777777" w:rsidR="00E63AAF" w:rsidRPr="00537B9C" w:rsidRDefault="00E63AAF" w:rsidP="007233E4">
            <w:pPr>
              <w:pStyle w:val="Compact"/>
              <w:rPr>
                <w:sz w:val="22"/>
              </w:rPr>
            </w:pPr>
            <w:r w:rsidRPr="00537B9C">
              <w:rPr>
                <w:sz w:val="22"/>
              </w:rPr>
              <w:t>CHIRPS (v2.0)</w:t>
            </w:r>
          </w:p>
        </w:tc>
        <w:tc>
          <w:tcPr>
            <w:tcW w:w="1305" w:type="pct"/>
          </w:tcPr>
          <w:p w14:paraId="0C6AB7FD" w14:textId="77777777" w:rsidR="00E63AAF" w:rsidRPr="00537B9C" w:rsidRDefault="00E63AAF" w:rsidP="007233E4">
            <w:pPr>
              <w:pStyle w:val="Compact"/>
              <w:rPr>
                <w:sz w:val="22"/>
              </w:rPr>
            </w:pPr>
            <w:r w:rsidRPr="00537B9C">
              <w:rPr>
                <w:sz w:val="22"/>
              </w:rPr>
              <w:t>Jan. 1981 to Feb. 2017</w:t>
            </w:r>
          </w:p>
        </w:tc>
        <w:tc>
          <w:tcPr>
            <w:tcW w:w="1086" w:type="pct"/>
          </w:tcPr>
          <w:p w14:paraId="75210C18" w14:textId="77777777" w:rsidR="00E63AAF" w:rsidRPr="00537B9C" w:rsidRDefault="00E63AAF" w:rsidP="007233E4">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7233E4">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7233E4">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7233E4">
            <w:pPr>
              <w:pStyle w:val="Compact"/>
              <w:rPr>
                <w:sz w:val="22"/>
              </w:rPr>
            </w:pPr>
          </w:p>
        </w:tc>
        <w:tc>
          <w:tcPr>
            <w:tcW w:w="1086" w:type="pct"/>
            <w:tcBorders>
              <w:bottom w:val="single" w:sz="4" w:space="0" w:color="auto"/>
            </w:tcBorders>
          </w:tcPr>
          <w:p w14:paraId="76480067" w14:textId="77777777" w:rsidR="00E63AAF" w:rsidRPr="00537B9C" w:rsidRDefault="00E63AAF" w:rsidP="007233E4">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5B127F">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537B9C">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537B9C">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F52CF2">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F52CF2">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F52CF2">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537B9C">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537B9C">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537B9C">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F52CF2">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F52CF2">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F52CF2">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F52CF2">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537B9C">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537B9C">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537B9C">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F52CF2">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F52CF2">
            <w:pPr>
              <w:spacing w:after="0"/>
              <w:jc w:val="right"/>
              <w:rPr>
                <w:rFonts w:hAnsi="Times New Roman" w:cs="Times New Roman"/>
                <w:sz w:val="22"/>
                <w:szCs w:val="22"/>
              </w:rPr>
            </w:pPr>
          </w:p>
        </w:tc>
      </w:tr>
    </w:tbl>
    <w:p w14:paraId="11EE5512" w14:textId="4C57EB39" w:rsidR="00A54292" w:rsidRPr="00537B9C" w:rsidRDefault="00A54292" w:rsidP="00A54292">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7F4243DD" w:rsidR="0061501B" w:rsidRPr="00537B9C" w:rsidRDefault="00A54292" w:rsidP="00A54292">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40DA1DA1" w14:textId="573CCCB9" w:rsidR="00A31266" w:rsidRDefault="0076476F" w:rsidP="002029D2">
      <w:pPr>
        <w:pStyle w:val="Heading1"/>
      </w:pPr>
      <w:r>
        <w:rPr>
          <w:highlight w:val="yellow"/>
        </w:rPr>
        <w:lastRenderedPageBreak/>
        <w:t>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sidRPr="00F85498">
        <w:rPr>
          <w:noProof/>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1845A4DA" w:rsidR="00834ED9" w:rsidRDefault="006F2638" w:rsidP="002029D2">
      <w:pPr>
        <w:pStyle w:val="Heading1"/>
      </w:pPr>
      <w:r>
        <w:lastRenderedPageBreak/>
        <w:t>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18"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w:t>
      </w:r>
      <w:bookmarkStart w:id="1" w:name="_GoBack"/>
      <w:bookmarkEnd w:id="1"/>
      <w:r w:rsidRPr="002C20EB">
        <w:t xml:space="preserve"> 2, 150066. </w:t>
      </w:r>
      <w:r w:rsidR="00332DA6" w:rsidRPr="002C20EB">
        <w:rPr>
          <w:highlight w:val="yellow"/>
        </w:rPr>
        <w:t>DOI: […]</w:t>
      </w:r>
    </w:p>
    <w:p w14:paraId="52296812" w14:textId="22979CD8" w:rsidR="0054528F" w:rsidRPr="00A23A38" w:rsidRDefault="00BA08E4" w:rsidP="0054528F">
      <w:pPr>
        <w:pStyle w:val="Bibliography"/>
        <w:spacing w:line="240" w:lineRule="auto"/>
        <w:rPr>
          <w:highlight w:val="yellow"/>
        </w:rPr>
      </w:pPr>
      <w:r w:rsidRPr="00BA08E4">
        <w:t>GBIF.org (24 July 2017</w:t>
      </w:r>
      <w:r>
        <w:t>a</w:t>
      </w:r>
      <w:r w:rsidRPr="00BA08E4">
        <w:t>) GBIF Occurrence Download</w:t>
      </w:r>
      <w:r>
        <w:t xml:space="preserve"> </w:t>
      </w:r>
      <w:hyperlink r:id="rId19" w:history="1">
        <w:r w:rsidRPr="000F1325">
          <w:rPr>
            <w:rStyle w:val="Hyperlink"/>
          </w:rPr>
          <w:t>https:</w:t>
        </w:r>
        <w:r w:rsidRPr="000F1325">
          <w:rPr>
            <w:rStyle w:val="Hyperlink"/>
          </w:rPr>
          <w:t>/</w:t>
        </w:r>
        <w:r w:rsidRPr="000F1325">
          <w:rPr>
            <w:rStyle w:val="Hyperlink"/>
          </w:rPr>
          <w:t>/doi.org/10.15468/dl.n6u6n0</w:t>
        </w:r>
      </w:hyperlink>
      <w:r>
        <w:t xml:space="preserve"> </w:t>
      </w:r>
    </w:p>
    <w:p w14:paraId="5F483523" w14:textId="44031824" w:rsidR="00BA08E4" w:rsidRDefault="00BA08E4" w:rsidP="0054528F">
      <w:pPr>
        <w:pStyle w:val="Bibliography"/>
        <w:spacing w:line="240" w:lineRule="auto"/>
      </w:pPr>
      <w:r w:rsidRPr="00BA08E4">
        <w:t>GBIF.org (24 July 2017</w:t>
      </w:r>
      <w:r>
        <w:t>b</w:t>
      </w:r>
      <w:r w:rsidRPr="00BA08E4">
        <w:t xml:space="preserve">) GBIF Occurrence Download </w:t>
      </w:r>
      <w:hyperlink r:id="rId20" w:history="1">
        <w:r w:rsidRPr="000F1325">
          <w:rPr>
            <w:rStyle w:val="Hyperlink"/>
          </w:rPr>
          <w:t>https://doi.org/10.15468/dl.</w:t>
        </w:r>
        <w:r w:rsidRPr="000F1325">
          <w:rPr>
            <w:rStyle w:val="Hyperlink"/>
          </w:rPr>
          <w:t>4</w:t>
        </w:r>
        <w:r w:rsidRPr="000F1325">
          <w:rPr>
            <w:rStyle w:val="Hyperlink"/>
          </w:rPr>
          <w:t>6okua</w:t>
        </w:r>
      </w:hyperlink>
    </w:p>
    <w:p w14:paraId="4D0D7F1C" w14:textId="48FAF9A6"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21"/>
      <w:pgSz w:w="12240" w:h="15840"/>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94612" w14:textId="77777777" w:rsidR="004F3B00" w:rsidRDefault="004F3B00">
      <w:pPr>
        <w:spacing w:after="0"/>
      </w:pPr>
      <w:r>
        <w:separator/>
      </w:r>
    </w:p>
  </w:endnote>
  <w:endnote w:type="continuationSeparator" w:id="0">
    <w:p w14:paraId="553884F7" w14:textId="77777777" w:rsidR="004F3B00" w:rsidRDefault="004F3B00">
      <w:pPr>
        <w:spacing w:after="0"/>
      </w:pPr>
      <w:r>
        <w:continuationSeparator/>
      </w:r>
    </w:p>
  </w:endnote>
  <w:endnote w:type="continuationNotice" w:id="1">
    <w:p w14:paraId="01B3A1C9" w14:textId="77777777" w:rsidR="004F3B00" w:rsidRDefault="004F3B0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D31FF" w14:textId="77777777" w:rsidR="004F3B00" w:rsidRDefault="004F3B00">
      <w:r>
        <w:separator/>
      </w:r>
    </w:p>
  </w:footnote>
  <w:footnote w:type="continuationSeparator" w:id="0">
    <w:p w14:paraId="4B0DCB9A" w14:textId="77777777" w:rsidR="004F3B00" w:rsidRDefault="004F3B00">
      <w:r>
        <w:continuationSeparator/>
      </w:r>
    </w:p>
  </w:footnote>
  <w:footnote w:type="continuationNotice" w:id="1">
    <w:p w14:paraId="5C7B7F50" w14:textId="77777777" w:rsidR="004F3B00" w:rsidRDefault="004F3B0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C9A"/>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44"/>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4.png"/><Relationship Id="rId18" Type="http://schemas.openxmlformats.org/officeDocument/2006/relationships/hyperlink" Target="https://github.com/ropensci/taxiz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D3820-ADA2-694F-B4A0-0C8C090FB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9</Pages>
  <Words>1152</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7710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182</cp:revision>
  <cp:lastPrinted>2019-11-19T13:01:00Z</cp:lastPrinted>
  <dcterms:created xsi:type="dcterms:W3CDTF">2019-12-03T09:32:00Z</dcterms:created>
  <dcterms:modified xsi:type="dcterms:W3CDTF">2019-12-08T13:41:00Z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