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75034" w14:textId="7DE6EB18" w:rsidR="00024A7B" w:rsidRDefault="00F1488F" w:rsidP="002B270F">
      <w:pPr>
        <w:pStyle w:val="Title"/>
        <w:spacing w:before="0" w:line="240" w:lineRule="auto"/>
      </w:pPr>
      <w:bookmarkStart w:id="0" w:name="materials-and-methods"/>
      <w:r>
        <w:t>Similar axes of e</w:t>
      </w:r>
      <w:r w:rsidR="00024A7B">
        <w:t xml:space="preserve">nvironmental heterogeneity </w:t>
      </w:r>
      <w:r w:rsidR="00BB3071" w:rsidRPr="00BB3071">
        <w:rPr>
          <w:highlight w:val="yellow"/>
        </w:rPr>
        <w:t>drive</w:t>
      </w:r>
      <w:r w:rsidR="00024A7B">
        <w:t xml:space="preserve"> plant species richness in two hyper</w:t>
      </w:r>
      <w:r w:rsidR="00EF41C1">
        <w:t>-</w:t>
      </w:r>
      <w:r w:rsidR="00024A7B">
        <w:t>diverse floras</w:t>
      </w:r>
    </w:p>
    <w:p w14:paraId="4B2285EA" w14:textId="0BF52534" w:rsidR="006B3D28" w:rsidRDefault="006B3D28" w:rsidP="008A4E97">
      <w:pPr>
        <w:pStyle w:val="Subtitle"/>
        <w:spacing w:line="240" w:lineRule="auto"/>
        <w:jc w:val="left"/>
      </w:pPr>
      <w:r>
        <w:t xml:space="preserve">Running title: </w:t>
      </w:r>
      <w:r w:rsidRPr="00D44BB7">
        <w:rPr>
          <w:b w:val="0"/>
        </w:rPr>
        <w:t>Environmental heterogeneity and plant species richness</w:t>
      </w:r>
    </w:p>
    <w:p w14:paraId="7B377CF4" w14:textId="2E45E9AE" w:rsidR="00024A7B" w:rsidRDefault="00024A7B" w:rsidP="008A4E97">
      <w:pPr>
        <w:pStyle w:val="Author"/>
        <w:spacing w:line="240" w:lineRule="auto"/>
      </w:pPr>
      <w:r>
        <w:t xml:space="preserve">Ruan van Mazijk, Michael D. Cramer </w:t>
      </w:r>
      <w:r w:rsidR="00374287">
        <w:t>and</w:t>
      </w:r>
      <w:r>
        <w:t xml:space="preserve"> G. Anthony Verboom</w:t>
      </w:r>
    </w:p>
    <w:p w14:paraId="1AC18ACA" w14:textId="77777777" w:rsidR="00024A7B" w:rsidRDefault="00024A7B" w:rsidP="008A4E97">
      <w:pPr>
        <w:pStyle w:val="FirstParagraph"/>
        <w:spacing w:line="240" w:lineRule="auto"/>
      </w:pPr>
      <w:r>
        <w:t>Department of Biological Sciences, University of Cape Town, Rondebosch, South Africa</w:t>
      </w:r>
    </w:p>
    <w:p w14:paraId="0DF61B76" w14:textId="4B6123B2" w:rsidR="00024A7B" w:rsidRDefault="00024A7B" w:rsidP="008A4E97">
      <w:pPr>
        <w:pStyle w:val="BodyText"/>
        <w:spacing w:line="240" w:lineRule="auto"/>
      </w:pPr>
      <w:r>
        <w:t>Corresponding author: R</w:t>
      </w:r>
      <w:r w:rsidR="002A0204">
        <w:t>v</w:t>
      </w:r>
      <w:r>
        <w:t>M</w:t>
      </w:r>
      <w:r w:rsidR="006E039C">
        <w:t xml:space="preserve">, </w:t>
      </w:r>
      <w:hyperlink r:id="rId8" w:history="1">
        <w:r w:rsidR="00AE3336" w:rsidRPr="00790876">
          <w:rPr>
            <w:rStyle w:val="Hyperlink"/>
          </w:rPr>
          <w:t>ruanvmazijk@gmail.com</w:t>
        </w:r>
      </w:hyperlink>
    </w:p>
    <w:p w14:paraId="68B5BB40" w14:textId="77777777" w:rsidR="009E59E0" w:rsidRDefault="009E59E0" w:rsidP="008A4E97">
      <w:pPr>
        <w:pStyle w:val="Heading1"/>
        <w:spacing w:line="240" w:lineRule="auto"/>
      </w:pPr>
      <w:bookmarkStart w:id="1" w:name="acknowledgements"/>
      <w:bookmarkStart w:id="2" w:name="abstract"/>
      <w:r>
        <w:t>Acknowledgements</w:t>
      </w:r>
      <w:bookmarkEnd w:id="1"/>
    </w:p>
    <w:p w14:paraId="1EDD8076" w14:textId="77777777" w:rsidR="009E59E0" w:rsidRPr="00024A7B" w:rsidRDefault="009E59E0" w:rsidP="008A4E97">
      <w:pPr>
        <w:pStyle w:val="FirstParagraph"/>
        <w:spacing w:line="240" w:lineRule="auto"/>
      </w:pPr>
      <w:r>
        <w:t xml:space="preserve">This work was funded by the South African Department of Science and Technology and the National Research Foundation under the Freestanding Innovation Honours </w:t>
      </w:r>
      <w:r w:rsidRPr="006B0E2E">
        <w:t>Scholarship</w:t>
      </w:r>
      <w:r>
        <w:t xml:space="preserve"> and by the South African Association of Botanists Honours Scholarship (both to RvM). Thanks also go to the Department of Biological Sciences, University of Cape Town, for providing a 2TB external hard drive for local GIS data storage.</w:t>
      </w:r>
    </w:p>
    <w:p w14:paraId="0178B695" w14:textId="77777777" w:rsidR="00024A7B" w:rsidRDefault="00024A7B" w:rsidP="008A4E97">
      <w:pPr>
        <w:pStyle w:val="Heading1"/>
        <w:spacing w:line="240" w:lineRule="auto"/>
      </w:pPr>
      <w:r>
        <w:t>Abstract</w:t>
      </w:r>
      <w:bookmarkEnd w:id="2"/>
    </w:p>
    <w:p w14:paraId="064B794C" w14:textId="03E8295C" w:rsidR="00024A7B" w:rsidRPr="00024A7B" w:rsidRDefault="00024A7B" w:rsidP="008A4E97">
      <w:pPr>
        <w:pStyle w:val="BodyText"/>
        <w:spacing w:line="240" w:lineRule="auto"/>
        <w:rPr>
          <w:b/>
        </w:rPr>
      </w:pPr>
      <w:r w:rsidRPr="00024A7B">
        <w:rPr>
          <w:b/>
        </w:rPr>
        <w:t>Aim:</w:t>
      </w:r>
      <w:r w:rsidR="004C00F7" w:rsidRPr="004C00F7">
        <w:t xml:space="preserve"> </w:t>
      </w:r>
      <w:r w:rsidR="00213D02">
        <w:t>[</w:t>
      </w:r>
      <w:r w:rsidR="004C00F7" w:rsidRPr="004C00F7">
        <w:rPr>
          <w:highlight w:val="yellow"/>
        </w:rPr>
        <w:t>…</w:t>
      </w:r>
      <w:r w:rsidR="00213D02">
        <w:t>]</w:t>
      </w:r>
    </w:p>
    <w:p w14:paraId="4E5A0187" w14:textId="6B109D71" w:rsidR="00024A7B" w:rsidRPr="00AC205D" w:rsidRDefault="00024A7B" w:rsidP="008A4E97">
      <w:pPr>
        <w:pStyle w:val="BodyText"/>
        <w:spacing w:line="240" w:lineRule="auto"/>
        <w:rPr>
          <w:bCs/>
        </w:rPr>
      </w:pPr>
      <w:r>
        <w:rPr>
          <w:b/>
        </w:rPr>
        <w:t>Location:</w:t>
      </w:r>
      <w:r w:rsidR="00AC205D">
        <w:rPr>
          <w:b/>
        </w:rPr>
        <w:t xml:space="preserve"> </w:t>
      </w:r>
      <w:r w:rsidR="00AC205D">
        <w:rPr>
          <w:bCs/>
        </w:rPr>
        <w:t>The Greater Cape Floristic Region, South Africa (GCFR) and Southwest Australia</w:t>
      </w:r>
      <w:r w:rsidR="00C70A73">
        <w:rPr>
          <w:bCs/>
        </w:rPr>
        <w:t>n</w:t>
      </w:r>
      <w:r w:rsidR="00AC205D">
        <w:rPr>
          <w:bCs/>
        </w:rPr>
        <w:t xml:space="preserve"> Floristic Region (SWAFR)</w:t>
      </w:r>
    </w:p>
    <w:p w14:paraId="64618502" w14:textId="16F2A84F" w:rsidR="00024A7B" w:rsidRPr="00AC205D" w:rsidRDefault="00024A7B" w:rsidP="008A4E97">
      <w:pPr>
        <w:pStyle w:val="BodyText"/>
        <w:spacing w:line="240" w:lineRule="auto"/>
        <w:rPr>
          <w:bCs/>
        </w:rPr>
      </w:pPr>
      <w:r>
        <w:rPr>
          <w:b/>
        </w:rPr>
        <w:t>Taxon:</w:t>
      </w:r>
      <w:r w:rsidR="00AC205D">
        <w:rPr>
          <w:bCs/>
        </w:rPr>
        <w:t xml:space="preserve"> Vascular plants (Tracheophytes)</w:t>
      </w:r>
    </w:p>
    <w:p w14:paraId="1FCA4F09" w14:textId="5CEDA513" w:rsidR="00024A7B" w:rsidRDefault="00024A7B" w:rsidP="008A4E97">
      <w:pPr>
        <w:pStyle w:val="BodyText"/>
        <w:spacing w:line="240" w:lineRule="auto"/>
        <w:rPr>
          <w:b/>
        </w:rPr>
      </w:pPr>
      <w:r>
        <w:rPr>
          <w:b/>
        </w:rPr>
        <w:t>Methods:</w:t>
      </w:r>
      <w:r w:rsidR="004C00F7">
        <w:rPr>
          <w:b/>
        </w:rPr>
        <w:t xml:space="preserve"> </w:t>
      </w:r>
      <w:r w:rsidR="00213D02">
        <w:rPr>
          <w:b/>
        </w:rPr>
        <w:t>[</w:t>
      </w:r>
      <w:r w:rsidR="004C00F7" w:rsidRPr="004C00F7">
        <w:rPr>
          <w:highlight w:val="yellow"/>
        </w:rPr>
        <w:t>…</w:t>
      </w:r>
      <w:r w:rsidR="00213D02">
        <w:t>]</w:t>
      </w:r>
    </w:p>
    <w:p w14:paraId="39C1CEA1" w14:textId="58C67389" w:rsidR="00024A7B" w:rsidRDefault="00024A7B" w:rsidP="008A4E97">
      <w:pPr>
        <w:pStyle w:val="BodyText"/>
        <w:spacing w:line="240" w:lineRule="auto"/>
        <w:rPr>
          <w:b/>
        </w:rPr>
      </w:pPr>
      <w:r>
        <w:rPr>
          <w:b/>
        </w:rPr>
        <w:t>Results:</w:t>
      </w:r>
      <w:r w:rsidR="004C00F7">
        <w:rPr>
          <w:b/>
        </w:rPr>
        <w:t xml:space="preserve"> </w:t>
      </w:r>
      <w:r w:rsidR="00213D02">
        <w:rPr>
          <w:b/>
        </w:rPr>
        <w:t>[</w:t>
      </w:r>
      <w:r w:rsidR="004C00F7" w:rsidRPr="004C00F7">
        <w:rPr>
          <w:highlight w:val="yellow"/>
        </w:rPr>
        <w:t>…</w:t>
      </w:r>
      <w:r w:rsidR="00213D02">
        <w:t>]</w:t>
      </w:r>
    </w:p>
    <w:p w14:paraId="3D4EE8B5" w14:textId="3B1CC8DA" w:rsidR="00024A7B" w:rsidRDefault="00024A7B" w:rsidP="008A4E97">
      <w:pPr>
        <w:pStyle w:val="BodyText"/>
        <w:spacing w:line="240" w:lineRule="auto"/>
        <w:rPr>
          <w:b/>
        </w:rPr>
      </w:pPr>
      <w:r>
        <w:rPr>
          <w:b/>
        </w:rPr>
        <w:t>Main conclusions:</w:t>
      </w:r>
      <w:r w:rsidR="004C00F7">
        <w:rPr>
          <w:b/>
        </w:rPr>
        <w:t xml:space="preserve"> </w:t>
      </w:r>
      <w:r w:rsidR="00213D02">
        <w:rPr>
          <w:b/>
        </w:rPr>
        <w:t>[</w:t>
      </w:r>
      <w:r w:rsidR="004C00F7" w:rsidRPr="004C00F7">
        <w:rPr>
          <w:highlight w:val="yellow"/>
        </w:rPr>
        <w:t>…</w:t>
      </w:r>
      <w:r w:rsidR="00213D02">
        <w:t>]</w:t>
      </w:r>
    </w:p>
    <w:p w14:paraId="42E5A392" w14:textId="190BC932" w:rsidR="00C41A61" w:rsidRDefault="00024A7B" w:rsidP="00F70B73">
      <w:pPr>
        <w:pStyle w:val="BodyText"/>
        <w:spacing w:line="240" w:lineRule="auto"/>
        <w:rPr>
          <w:highlight w:val="yellow"/>
        </w:rPr>
      </w:pPr>
      <w:r>
        <w:rPr>
          <w:i/>
        </w:rPr>
        <w:t>Keywords</w:t>
      </w:r>
      <w:r w:rsidRPr="004C00F7">
        <w:rPr>
          <w:i/>
        </w:rPr>
        <w:t>:</w:t>
      </w:r>
      <w:r w:rsidR="00A14134">
        <w:t xml:space="preserve"> </w:t>
      </w:r>
      <w:r w:rsidR="00A14134" w:rsidRPr="00A14134">
        <w:t>biodiversity, environmental heterogeneity, fynbos, Greater Cape Floristic Region, kwongan, macroecology, species richness, species turnover, vascular plants, Southwest Australia Floristic Region</w:t>
      </w:r>
      <w:r w:rsidR="00C41A61">
        <w:rPr>
          <w:highlight w:val="yellow"/>
        </w:rPr>
        <w:br w:type="page"/>
      </w:r>
    </w:p>
    <w:p w14:paraId="301CD1AC" w14:textId="219F4C0E" w:rsidR="00D04776" w:rsidRDefault="00C408A8" w:rsidP="008A4E97">
      <w:pPr>
        <w:pStyle w:val="Heading1"/>
        <w:spacing w:line="240" w:lineRule="auto"/>
      </w:pPr>
      <w:r>
        <w:lastRenderedPageBreak/>
        <w:t>1</w:t>
      </w:r>
      <w:r w:rsidR="00D7233A">
        <w:t>:</w:t>
      </w:r>
      <w:r>
        <w:t xml:space="preserve"> </w:t>
      </w:r>
      <w:r w:rsidR="00D04776">
        <w:t>Introduction</w:t>
      </w:r>
    </w:p>
    <w:p w14:paraId="5CA48634" w14:textId="1E84ED36" w:rsidR="00D04776" w:rsidRPr="002F0553" w:rsidRDefault="00D04776" w:rsidP="008A4E97">
      <w:pPr>
        <w:pStyle w:val="FirstParagraph"/>
        <w:spacing w:line="240" w:lineRule="auto"/>
      </w:pPr>
      <w:r w:rsidRPr="002F0553">
        <w:t>The species richness of a</w:t>
      </w:r>
      <w:r>
        <w:t xml:space="preserve"> region</w:t>
      </w:r>
      <w:r w:rsidRPr="002F0553">
        <w:t xml:space="preserve"> is a function of its biogeographic context (e.g. proximity to potential immigrant source areas), its diversification history (e.g. speciation and extinction history) and any locally-deterministic, environmental features (e.g. environmental productivity, heterogeneity) that influence species persistence and coexistence (Ricklefs 1987,</w:t>
      </w:r>
      <w:r w:rsidR="00234AAB">
        <w:t xml:space="preserve"> </w:t>
      </w:r>
      <w:r w:rsidRPr="002F0553">
        <w:t>2004). Since all three effects are potentially influenced by environmental heterogeneity (</w:t>
      </w:r>
      <w:r w:rsidR="007948F4">
        <w:t>environmental heterogeneity</w:t>
      </w:r>
      <w:r w:rsidRPr="002F0553">
        <w:t xml:space="preserve">), the latter may be a particularly important driver of regional species richness </w:t>
      </w:r>
      <w:r>
        <w:t xml:space="preserve">variation </w:t>
      </w:r>
      <w:r w:rsidRPr="002F0553">
        <w:t>(</w:t>
      </w:r>
      <w:r w:rsidRPr="00066121">
        <w:rPr>
          <w:highlight w:val="yellow"/>
        </w:rPr>
        <w:t>refs</w:t>
      </w:r>
      <w:r w:rsidRPr="002F0553">
        <w:t xml:space="preserve">), with </w:t>
      </w:r>
      <w:r w:rsidR="00765D62" w:rsidRPr="002F0553">
        <w:t>physically heterogeneous</w:t>
      </w:r>
      <w:r w:rsidRPr="002F0553">
        <w:t xml:space="preserve"> regions being especially prone to be species-rich (</w:t>
      </w:r>
      <w:r w:rsidRPr="00066121">
        <w:rPr>
          <w:highlight w:val="yellow"/>
        </w:rPr>
        <w:t>refs</w:t>
      </w:r>
      <w:r w:rsidRPr="002F0553">
        <w:t>). For example, given that the recruitment success of immigrant lineages into a region is often dictated by the pre-adaptations of those lineages (</w:t>
      </w:r>
      <w:r w:rsidRPr="00066121">
        <w:rPr>
          <w:highlight w:val="yellow"/>
        </w:rPr>
        <w:t>Ackerly, Donoghue</w:t>
      </w:r>
      <w:r w:rsidR="00235637" w:rsidRPr="00066121">
        <w:rPr>
          <w:highlight w:val="yellow"/>
        </w:rPr>
        <w:t xml:space="preserve"> &amp; </w:t>
      </w:r>
      <w:r w:rsidRPr="00066121">
        <w:rPr>
          <w:highlight w:val="yellow"/>
        </w:rPr>
        <w:t>Crisp</w:t>
      </w:r>
      <w:r w:rsidRPr="002F0553">
        <w:t>), a physically-heterogenous environment may promote diversity by admitting a</w:t>
      </w:r>
      <w:r>
        <w:t xml:space="preserve"> more </w:t>
      </w:r>
      <w:r w:rsidR="00765D62">
        <w:t>functionally diverse</w:t>
      </w:r>
      <w:r>
        <w:t xml:space="preserve"> array of</w:t>
      </w:r>
      <w:r w:rsidRPr="002F0553">
        <w:t xml:space="preserve"> immigrant lineages (</w:t>
      </w:r>
      <w:r w:rsidRPr="00066121">
        <w:rPr>
          <w:highlight w:val="yellow"/>
        </w:rPr>
        <w:t>ref</w:t>
      </w:r>
      <w:r w:rsidRPr="002F0553">
        <w:t>). In addition, by virtue of its central role in powering adaptive divergence and</w:t>
      </w:r>
      <w:r>
        <w:t>/or</w:t>
      </w:r>
      <w:r w:rsidRPr="002F0553">
        <w:t xml:space="preserve"> promoting population isolation, </w:t>
      </w:r>
      <w:r w:rsidR="007948F4">
        <w:t>environmental heterogeneity</w:t>
      </w:r>
      <w:r w:rsidRPr="002F0553">
        <w:t xml:space="preserve"> is</w:t>
      </w:r>
      <w:r>
        <w:t xml:space="preserve"> a</w:t>
      </w:r>
      <w:r w:rsidRPr="002F0553">
        <w:t xml:space="preserve"> </w:t>
      </w:r>
      <w:r>
        <w:t xml:space="preserve">critical requirement for speciation under </w:t>
      </w:r>
      <w:r w:rsidRPr="002F0553">
        <w:t>most models (</w:t>
      </w:r>
      <w:r w:rsidRPr="00066121">
        <w:rPr>
          <w:highlight w:val="yellow"/>
        </w:rPr>
        <w:t>Wiens 2004a,b; Sobel et al. 2010; Nosil?</w:t>
      </w:r>
      <w:r w:rsidRPr="002F0553">
        <w:t xml:space="preserve">). Likewise, </w:t>
      </w:r>
      <w:r>
        <w:t xml:space="preserve">in the context of long-term environmental change, physically </w:t>
      </w:r>
      <w:r w:rsidRPr="002F0553">
        <w:t>heterogene</w:t>
      </w:r>
      <w:r>
        <w:t>ity</w:t>
      </w:r>
      <w:r w:rsidRPr="002F0553">
        <w:t xml:space="preserve"> may </w:t>
      </w:r>
      <w:r>
        <w:t>offer</w:t>
      </w:r>
      <w:r w:rsidRPr="002F0553">
        <w:t xml:space="preserve"> refug</w:t>
      </w:r>
      <w:r>
        <w:t>ia</w:t>
      </w:r>
      <w:r w:rsidRPr="002F0553">
        <w:t xml:space="preserve"> </w:t>
      </w:r>
      <w:r>
        <w:t>to</w:t>
      </w:r>
      <w:r w:rsidRPr="002F0553">
        <w:t xml:space="preserve"> a </w:t>
      </w:r>
      <w:r>
        <w:t>wider array</w:t>
      </w:r>
      <w:r w:rsidRPr="002F0553">
        <w:t xml:space="preserve"> of lineages and so </w:t>
      </w:r>
      <w:r>
        <w:t>confer</w:t>
      </w:r>
      <w:r w:rsidRPr="002F0553">
        <w:t xml:space="preserve"> a </w:t>
      </w:r>
      <w:r>
        <w:t>greater level of</w:t>
      </w:r>
      <w:r w:rsidRPr="002F0553">
        <w:t xml:space="preserve"> buffer</w:t>
      </w:r>
      <w:r>
        <w:t>ing</w:t>
      </w:r>
      <w:r w:rsidRPr="002F0553">
        <w:t xml:space="preserve"> against lineage extinction (</w:t>
      </w:r>
      <w:r w:rsidRPr="00066121">
        <w:rPr>
          <w:highlight w:val="yellow"/>
        </w:rPr>
        <w:t>refs Byrne?</w:t>
      </w:r>
      <w:r w:rsidRPr="002F0553">
        <w:t xml:space="preserve">). Finally, </w:t>
      </w:r>
      <w:r w:rsidR="007948F4">
        <w:t>environmental heterogeneity</w:t>
      </w:r>
      <w:r w:rsidRPr="002F0553">
        <w:t xml:space="preserve"> has repeatedly been shown to facilitate species coexistence at a variety of scales, and so enhance regional species richness (</w:t>
      </w:r>
      <w:r w:rsidRPr="00066121">
        <w:rPr>
          <w:highlight w:val="yellow"/>
        </w:rPr>
        <w:t>refs</w:t>
      </w:r>
      <w:r w:rsidRPr="002F0553">
        <w:t xml:space="preserve">). Differences in </w:t>
      </w:r>
      <w:r w:rsidR="007948F4">
        <w:t>environmental heterogeneity</w:t>
      </w:r>
      <w:r w:rsidRPr="002F0553">
        <w:t xml:space="preserve"> may therefore be </w:t>
      </w:r>
      <w:r>
        <w:t xml:space="preserve">critically </w:t>
      </w:r>
      <w:r w:rsidRPr="002F0553">
        <w:t>important in accounting for variation in regional species richness, particularly where the regions under comparison are similar in terms of area</w:t>
      </w:r>
      <w:r>
        <w:t>, their physical properties,</w:t>
      </w:r>
      <w:r w:rsidRPr="002F0553">
        <w:t xml:space="preserve"> and the </w:t>
      </w:r>
      <w:r w:rsidR="00765D62" w:rsidRPr="002F0553">
        <w:t>timeframes</w:t>
      </w:r>
      <w:r w:rsidRPr="002F0553">
        <w:t xml:space="preserve"> within which their biotas have assembled.</w:t>
      </w:r>
    </w:p>
    <w:p w14:paraId="2EBD671D" w14:textId="1966C32D" w:rsidR="00D04776" w:rsidRDefault="00D04776" w:rsidP="008A4E97">
      <w:pPr>
        <w:pStyle w:val="FirstParagraph"/>
        <w:spacing w:line="240" w:lineRule="auto"/>
      </w:pPr>
      <w:r w:rsidRPr="002F0553">
        <w:t xml:space="preserve">The </w:t>
      </w:r>
      <w:r>
        <w:t xml:space="preserve">floristically-rich </w:t>
      </w:r>
      <w:r w:rsidRPr="002F0553">
        <w:t xml:space="preserve">South Western Australian Floristic Region (SWAFR; Hopper </w:t>
      </w:r>
      <w:r w:rsidR="00B8268E">
        <w:t>&amp;</w:t>
      </w:r>
      <w:r w:rsidRPr="002F0553">
        <w:t xml:space="preserve"> Gioia 2004) and Greater Cape Floristic Region of South Africa (GCFR; Born et al. 2007) </w:t>
      </w:r>
      <w:r>
        <w:t>constitute</w:t>
      </w:r>
      <w:r w:rsidRPr="002F0553">
        <w:t xml:space="preserve"> a case in point. Situated on the southwestern corners of their respective continents, the climates of both these regions have been oceanically-moderated at least since the Cretaceous, </w:t>
      </w:r>
      <w:r>
        <w:t>and both are</w:t>
      </w:r>
      <w:r w:rsidRPr="002F0553">
        <w:t xml:space="preserve"> dominated by a contemporary mediterranean-type climate </w:t>
      </w:r>
      <w:r>
        <w:t>whose origin can be traced to</w:t>
      </w:r>
      <w:r w:rsidRPr="002F0553">
        <w:t xml:space="preserve"> the Early</w:t>
      </w:r>
      <w:r>
        <w:t>-Middle</w:t>
      </w:r>
      <w:r w:rsidRPr="002F0553">
        <w:t xml:space="preserve"> (SWAFR: Rundel et al. 2016; Lamont </w:t>
      </w:r>
      <w:r w:rsidR="00B8268E">
        <w:t>&amp;</w:t>
      </w:r>
      <w:r w:rsidRPr="002F0553">
        <w:t xml:space="preserve"> He 2017) or Late Miocene (GCFR: Dupont et al. 2011; Hoffmann et al</w:t>
      </w:r>
      <w:r w:rsidR="00B36D68">
        <w:t>.</w:t>
      </w:r>
      <w:r w:rsidRPr="002F0553">
        <w:t xml:space="preserve"> 2015). </w:t>
      </w:r>
      <w:r>
        <w:t>In addition</w:t>
      </w:r>
      <w:r w:rsidRPr="00A432DE">
        <w:t xml:space="preserve">, both regions have been unglaciated since the Permian and are dominated by ancient, weathered landscapes whose soil-nutritional status is amongst the lowest of any landscape on Earth (Stock </w:t>
      </w:r>
      <w:r w:rsidR="00B8268E">
        <w:t>&amp;</w:t>
      </w:r>
      <w:r w:rsidRPr="00A432DE">
        <w:t xml:space="preserve"> Verboom</w:t>
      </w:r>
      <w:r w:rsidR="00C40608">
        <w:t xml:space="preserve"> </w:t>
      </w:r>
      <w:r w:rsidR="00C40608" w:rsidRPr="00C40608">
        <w:rPr>
          <w:highlight w:val="yellow"/>
        </w:rPr>
        <w:t>XXXX</w:t>
      </w:r>
      <w:r w:rsidRPr="00A432DE">
        <w:t>)</w:t>
      </w:r>
      <w:r>
        <w:t xml:space="preserve">, hence their designation as “OCBILs” (“old, climatically-buffered infertile landscapes”; Hopper 2009). Owing to these environmental similarities, the SWAFR and GCFR floras are very similar in terms of their functional trait spectra (Cowling </w:t>
      </w:r>
      <w:r w:rsidR="00B8268E">
        <w:t>&amp;</w:t>
      </w:r>
      <w:r>
        <w:t xml:space="preserve"> Witkowski 1994), though the presence of a significant tree component in the SWAFR underpins a striking difference in vegetation physiognomy (</w:t>
      </w:r>
      <w:r w:rsidRPr="00F20A95">
        <w:rPr>
          <w:highlight w:val="yellow"/>
        </w:rPr>
        <w:t>ref</w:t>
      </w:r>
      <w:r>
        <w:t>). Moreover, the long-term climatic and geological stability of the two regions ensures that the native floras of both reflect long histories of assembly, extending back to the Palaeocene and possibly even earlier (</w:t>
      </w:r>
      <w:r w:rsidRPr="004D5D8A">
        <w:rPr>
          <w:highlight w:val="yellow"/>
        </w:rPr>
        <w:t>refs</w:t>
      </w:r>
      <w:r>
        <w:t>), with evidence of a long history of transoceanic dispersal between the two (</w:t>
      </w:r>
      <w:r w:rsidRPr="004D5D8A">
        <w:rPr>
          <w:highlight w:val="yellow"/>
        </w:rPr>
        <w:t>refs</w:t>
      </w:r>
      <w:r>
        <w:t>). In this context, it is unsurprising that the two floras show strong taxonomic affinities and that both are species-rich, with high levels of regional endemism (</w:t>
      </w:r>
      <w:r w:rsidRPr="00F20A95">
        <w:rPr>
          <w:highlight w:val="yellow"/>
        </w:rPr>
        <w:t>refs</w:t>
      </w:r>
      <w:r>
        <w:t xml:space="preserve">). </w:t>
      </w:r>
    </w:p>
    <w:p w14:paraId="33297E6E" w14:textId="6433A9EF" w:rsidR="00D04776" w:rsidRDefault="00D04776" w:rsidP="008A4E97">
      <w:pPr>
        <w:pStyle w:val="FirstParagraph"/>
        <w:spacing w:line="240" w:lineRule="auto"/>
      </w:pPr>
      <w:r>
        <w:t>Notwithstanding these similarities, the SWAFR and GCFR differ markedly in terms of their vascular plant species</w:t>
      </w:r>
      <w:r w:rsidR="001541B2">
        <w:t xml:space="preserve"> </w:t>
      </w:r>
      <w:r>
        <w:t xml:space="preserve">richness, particularly when considered in relation to geographical area. Where the SWAFR accommodates </w:t>
      </w:r>
      <w:r w:rsidR="00632A02">
        <w:t>ca .</w:t>
      </w:r>
      <w:r>
        <w:t xml:space="preserve">7,380 species in an area of </w:t>
      </w:r>
      <w:r w:rsidR="006462CD">
        <w:t xml:space="preserve">ca. </w:t>
      </w:r>
      <w:r>
        <w:t>302,600 km</w:t>
      </w:r>
      <w:r>
        <w:rPr>
          <w:vertAlign w:val="superscript"/>
        </w:rPr>
        <w:t>2</w:t>
      </w:r>
      <w:r>
        <w:t xml:space="preserve"> (i.e. 0.024 species km</w:t>
      </w:r>
      <w:r>
        <w:rPr>
          <w:vertAlign w:val="superscript"/>
        </w:rPr>
        <w:t>-2</w:t>
      </w:r>
      <w:r>
        <w:t xml:space="preserve">; Hopper </w:t>
      </w:r>
      <w:r w:rsidR="00B8268E">
        <w:t>&amp;</w:t>
      </w:r>
      <w:r>
        <w:t xml:space="preserve"> Gioia 2004), the GCFR accommodates </w:t>
      </w:r>
      <w:r w:rsidR="006462CD">
        <w:t xml:space="preserve">ca. </w:t>
      </w:r>
      <w:r>
        <w:t xml:space="preserve">11,430 species in an area of </w:t>
      </w:r>
      <w:r w:rsidR="002E231B">
        <w:lastRenderedPageBreak/>
        <w:t xml:space="preserve">ca. </w:t>
      </w:r>
      <w:r>
        <w:t>189,700 km</w:t>
      </w:r>
      <w:r>
        <w:rPr>
          <w:vertAlign w:val="superscript"/>
        </w:rPr>
        <w:t>2</w:t>
      </w:r>
      <w:r>
        <w:t xml:space="preserve"> (i.e. 0.060 species km</w:t>
      </w:r>
      <w:r>
        <w:rPr>
          <w:vertAlign w:val="superscript"/>
        </w:rPr>
        <w:t>-2</w:t>
      </w:r>
      <w:r>
        <w:t>; Snijman 2013). One explanation for this striking 2.5-fold species richness difference (per area) relates to differences in the physical heterogeneity of the two regions. Where much of the GCFR, particularly the hyper-diverse (</w:t>
      </w:r>
      <w:r w:rsidR="005F0D12">
        <w:t xml:space="preserve">ca. </w:t>
      </w:r>
      <w:r>
        <w:t xml:space="preserve">9,400 species in </w:t>
      </w:r>
      <w:r w:rsidR="008259DB">
        <w:t xml:space="preserve">ca. </w:t>
      </w:r>
      <w:r>
        <w:t>90,800 km</w:t>
      </w:r>
      <w:r>
        <w:rPr>
          <w:vertAlign w:val="superscript"/>
        </w:rPr>
        <w:t>2</w:t>
      </w:r>
      <w:r>
        <w:t>; 0.104 species km</w:t>
      </w:r>
      <w:r>
        <w:rPr>
          <w:vertAlign w:val="superscript"/>
        </w:rPr>
        <w:t>-2</w:t>
      </w:r>
      <w:r>
        <w:t>) “core” Cape Floristic Region (CFR; Goldblatt 1978), is rugged and mountainous, the SWAFR landscape is much more subdued, comprising an ancient, weathered plateau. Since the strong relief of the GCFR underlies steep climat</w:t>
      </w:r>
      <w:r w:rsidR="001541B2">
        <w:t xml:space="preserve">ic and edaphic gradients (refs), it is probable that </w:t>
      </w:r>
      <w:r w:rsidR="007948F4">
        <w:t>environmental heterogeneity</w:t>
      </w:r>
      <w:r w:rsidR="001541B2">
        <w:t xml:space="preserve"> </w:t>
      </w:r>
      <w:r w:rsidR="007948F4">
        <w:t>is generally greater</w:t>
      </w:r>
      <w:r>
        <w:t>.</w:t>
      </w:r>
      <w:r w:rsidR="001541B2">
        <w:t xml:space="preserve"> </w:t>
      </w:r>
      <w:r>
        <w:t>The central aim of this paper, then, is to test the hypothesis that the observed species richness difference (per area) is a consequence of differences in the physical heterogeneity of these regions. Focusing on the quarter-degree square (QDS)</w:t>
      </w:r>
      <w:r w:rsidR="009A576E">
        <w:t xml:space="preserve">, </w:t>
      </w:r>
      <w:r>
        <w:t xml:space="preserve">half-degree square (HDS) </w:t>
      </w:r>
      <w:r w:rsidR="009A576E">
        <w:t xml:space="preserve">and degree square (DS) </w:t>
      </w:r>
      <w:r>
        <w:t>scales</w:t>
      </w:r>
      <w:r w:rsidR="000F59F5">
        <w:t xml:space="preserve"> (sensu Larsen et al. 2009)</w:t>
      </w:r>
      <w:r>
        <w:t>, we first compare the distribution of species richness between the two regions</w:t>
      </w:r>
      <w:r w:rsidR="00E96D62">
        <w:t xml:space="preserve">, and </w:t>
      </w:r>
      <w:r w:rsidR="00C26903">
        <w:t xml:space="preserve">in </w:t>
      </w:r>
      <w:r w:rsidR="0059637F">
        <w:t>each region</w:t>
      </w:r>
      <w:r w:rsidR="00E96D62">
        <w:t xml:space="preserve"> decompos</w:t>
      </w:r>
      <w:r w:rsidR="0059637F">
        <w:t xml:space="preserve">e </w:t>
      </w:r>
      <w:r w:rsidR="009460AD">
        <w:t>broader-scale</w:t>
      </w:r>
      <w:r w:rsidR="0059637F">
        <w:t xml:space="preserve"> richness</w:t>
      </w:r>
      <w:r w:rsidR="00E96D62">
        <w:t xml:space="preserve"> in</w:t>
      </w:r>
      <w:r w:rsidR="004F6F8D">
        <w:t>to</w:t>
      </w:r>
      <w:r w:rsidR="00E96D62">
        <w:t xml:space="preserve"> </w:t>
      </w:r>
      <w:r w:rsidR="00493CCF">
        <w:t>average finer-scale</w:t>
      </w:r>
      <w:r w:rsidR="00E96D62">
        <w:t xml:space="preserve"> richness and between-</w:t>
      </w:r>
      <w:r w:rsidR="00493CCF">
        <w:t>square</w:t>
      </w:r>
      <w:r w:rsidR="00E96D62">
        <w:t xml:space="preserve"> turnover.</w:t>
      </w:r>
      <w:r>
        <w:t xml:space="preserve"> Thereafter, we compare </w:t>
      </w:r>
      <w:r w:rsidR="007948F4">
        <w:t>environmental heterogeneity</w:t>
      </w:r>
      <w:r>
        <w:t xml:space="preserve"> between the two regions across a range of spatial scales. Finally, we use linear models to assess whether differences in </w:t>
      </w:r>
      <w:r w:rsidR="007948F4">
        <w:t>environmental heterogeneity</w:t>
      </w:r>
      <w:r>
        <w:t xml:space="preserve"> are sufficient to explain observed differences in species richness between the two regions. </w:t>
      </w:r>
    </w:p>
    <w:p w14:paraId="70315767" w14:textId="7005505E" w:rsidR="00DD2348" w:rsidRDefault="00970650" w:rsidP="008A4E97">
      <w:pPr>
        <w:pStyle w:val="Heading1"/>
        <w:spacing w:line="240" w:lineRule="auto"/>
      </w:pPr>
      <w:r w:rsidRPr="00DD7307">
        <w:t>2</w:t>
      </w:r>
      <w:r w:rsidR="00F31AF3">
        <w:t>:</w:t>
      </w:r>
      <w:r w:rsidR="00DD7307">
        <w:t xml:space="preserve"> </w:t>
      </w:r>
      <w:r w:rsidR="005F0FFB" w:rsidRPr="00DD7307">
        <w:t>Materials</w:t>
      </w:r>
      <w:r w:rsidR="005F0FFB">
        <w:t xml:space="preserve"> and methods</w:t>
      </w:r>
      <w:bookmarkEnd w:id="0"/>
    </w:p>
    <w:p w14:paraId="37E86CBC" w14:textId="54F8283C" w:rsidR="00D04776" w:rsidRDefault="00970650" w:rsidP="008A4E97">
      <w:pPr>
        <w:pStyle w:val="Heading2"/>
        <w:spacing w:line="240" w:lineRule="auto"/>
      </w:pPr>
      <w:bookmarkStart w:id="3" w:name="comparing-regions-environmental-heteroge"/>
      <w:r>
        <w:t>2.1</w:t>
      </w:r>
      <w:r w:rsidR="00F31AF3">
        <w:t>:</w:t>
      </w:r>
      <w:r>
        <w:t xml:space="preserve"> </w:t>
      </w:r>
      <w:r w:rsidR="00D04776">
        <w:t>Comparing species richness</w:t>
      </w:r>
    </w:p>
    <w:p w14:paraId="52348C6B" w14:textId="5B0B0AAF" w:rsidR="006A239A" w:rsidRDefault="00D04776" w:rsidP="00FE0731">
      <w:pPr>
        <w:pStyle w:val="FirstParagraph"/>
        <w:spacing w:line="240" w:lineRule="auto"/>
      </w:pPr>
      <w:r>
        <w:t xml:space="preserve">To compare </w:t>
      </w:r>
      <w:r w:rsidR="001C5D8A">
        <w:t xml:space="preserve">vascular plant </w:t>
      </w:r>
      <w:r>
        <w:t xml:space="preserve">species richness </w:t>
      </w:r>
      <w:r w:rsidR="001C5D8A">
        <w:t xml:space="preserve">between the </w:t>
      </w:r>
      <w:r w:rsidR="00996B78">
        <w:t>GCFR and SWAFR</w:t>
      </w:r>
      <w:r>
        <w:t xml:space="preserve">, geospatially-explicit </w:t>
      </w:r>
      <w:r w:rsidR="001C5D8A">
        <w:t xml:space="preserve">occurrence </w:t>
      </w:r>
      <w:r>
        <w:t>record</w:t>
      </w:r>
      <w:r w:rsidR="00996B78">
        <w:t>s of tracheophytes</w:t>
      </w:r>
      <w:r w:rsidR="001C5D8A">
        <w:t xml:space="preserve"> </w:t>
      </w:r>
      <w:r w:rsidR="00996B78">
        <w:t xml:space="preserve">from within the borders of the GCFR and SWAFR </w:t>
      </w:r>
      <w:r w:rsidR="007C5AFE">
        <w:t xml:space="preserve">were downloaded </w:t>
      </w:r>
      <w:r>
        <w:t>from the Global Biodiversity Information Facility (GBIF</w:t>
      </w:r>
      <w:r w:rsidR="00B60E07">
        <w:t>;</w:t>
      </w:r>
      <w:r>
        <w:t xml:space="preserve"> see Table 1). </w:t>
      </w:r>
      <w:r w:rsidR="001C5D8A">
        <w:t xml:space="preserve">For this purpose, the GCFR was treated as the area occupied by the Succulent Karoo and Fynbos Biomes </w:t>
      </w:r>
      <w:r w:rsidR="006F0BA2">
        <w:t>(</w:t>
      </w:r>
      <w:r w:rsidR="001C5D8A">
        <w:t>Mucina &amp; Rutherford 2006)</w:t>
      </w:r>
      <w:r w:rsidR="006F0BA2">
        <w:t>, while t</w:t>
      </w:r>
      <w:r w:rsidR="001C5D8A">
        <w:t xml:space="preserve">he SWAFR </w:t>
      </w:r>
      <w:r w:rsidR="006F0BA2">
        <w:t xml:space="preserve">was treated </w:t>
      </w:r>
      <w:r w:rsidR="001C5D8A">
        <w:t xml:space="preserve">as the area occupied by Southwest Australia </w:t>
      </w:r>
      <w:r w:rsidR="006F0BA2">
        <w:t>S</w:t>
      </w:r>
      <w:r w:rsidR="001C5D8A">
        <w:t xml:space="preserve">avanna, Swan Coastal Plain Scrub and Woodlands, Jarrah-Karri </w:t>
      </w:r>
      <w:r w:rsidR="006F0BA2">
        <w:t>F</w:t>
      </w:r>
      <w:r w:rsidR="001C5D8A">
        <w:t xml:space="preserve">orest and </w:t>
      </w:r>
      <w:r w:rsidR="006F0BA2">
        <w:t>S</w:t>
      </w:r>
      <w:r w:rsidR="001C5D8A">
        <w:t xml:space="preserve">hrublands, Southwest Australia </w:t>
      </w:r>
      <w:r w:rsidR="006F0BA2">
        <w:t>W</w:t>
      </w:r>
      <w:r w:rsidR="001C5D8A">
        <w:t xml:space="preserve">oodlands, Esperance </w:t>
      </w:r>
      <w:r w:rsidR="006F0BA2">
        <w:t>M</w:t>
      </w:r>
      <w:r w:rsidR="001C5D8A">
        <w:t xml:space="preserve">allee, and Coolgardie </w:t>
      </w:r>
      <w:r w:rsidR="006F0BA2">
        <w:t>W</w:t>
      </w:r>
      <w:r w:rsidR="001C5D8A">
        <w:t>oodlands (Olson et al. 2001) in order to match the current deli</w:t>
      </w:r>
      <w:r w:rsidR="006F0BA2">
        <w:t>mitation of the</w:t>
      </w:r>
      <w:r w:rsidR="001C5D8A">
        <w:t xml:space="preserve"> SWAFR (Hopper &amp; Gioia 2004</w:t>
      </w:r>
      <w:r w:rsidR="006F0BA2">
        <w:t>;</w:t>
      </w:r>
      <w:r w:rsidR="006F0BA2" w:rsidRPr="006F0BA2">
        <w:t xml:space="preserve"> </w:t>
      </w:r>
      <w:r w:rsidR="006F0BA2">
        <w:t>Gioia &amp; Hopper 2017</w:t>
      </w:r>
      <w:r w:rsidR="001C5D8A">
        <w:t>).</w:t>
      </w:r>
      <w:r w:rsidR="006F0BA2">
        <w:t xml:space="preserve"> </w:t>
      </w:r>
      <w:r w:rsidR="00DC7F3D">
        <w:t>The</w:t>
      </w:r>
      <w:r w:rsidR="00996B78">
        <w:t xml:space="preserve"> query results</w:t>
      </w:r>
      <w:r w:rsidR="00DC7F3D">
        <w:t xml:space="preserve"> were </w:t>
      </w:r>
      <w:r w:rsidR="00996B78">
        <w:t xml:space="preserve">then </w:t>
      </w:r>
      <w:r w:rsidR="00DC7F3D">
        <w:t xml:space="preserve">cleaned as follows. </w:t>
      </w:r>
      <w:r w:rsidR="00996B78">
        <w:t>Firstly, we retained o</w:t>
      </w:r>
      <w:r>
        <w:t xml:space="preserve">nly records </w:t>
      </w:r>
      <w:r w:rsidR="00D305E0">
        <w:t xml:space="preserve">identified to the species level, </w:t>
      </w:r>
      <w:r w:rsidR="008E0FD5">
        <w:t xml:space="preserve">and </w:t>
      </w:r>
      <w:r w:rsidR="00996B78">
        <w:t xml:space="preserve">ignored </w:t>
      </w:r>
      <w:r w:rsidR="00D305E0">
        <w:t>i</w:t>
      </w:r>
      <w:r>
        <w:t xml:space="preserve">ntraspecific </w:t>
      </w:r>
      <w:r w:rsidR="00DC7F3D">
        <w:t>taxa</w:t>
      </w:r>
      <w:r>
        <w:t>. This resulted in</w:t>
      </w:r>
      <w:r w:rsidR="00996B78">
        <w:t xml:space="preserve"> the retention of</w:t>
      </w:r>
      <w:r>
        <w:t xml:space="preserve"> </w:t>
      </w:r>
      <w:r w:rsidRPr="006A4603">
        <w:rPr>
          <w:highlight w:val="yellow"/>
        </w:rPr>
        <w:t>XXX</w:t>
      </w:r>
      <w:r>
        <w:t xml:space="preserve"> and </w:t>
      </w:r>
      <w:r w:rsidRPr="006A4603">
        <w:rPr>
          <w:highlight w:val="yellow"/>
        </w:rPr>
        <w:t>XXX</w:t>
      </w:r>
      <w:r>
        <w:t xml:space="preserve"> unique species names </w:t>
      </w:r>
      <w:r w:rsidR="00D61D4D">
        <w:t>for</w:t>
      </w:r>
      <w:r>
        <w:t xml:space="preserve"> the GCFR and SWAFR</w:t>
      </w:r>
      <w:r w:rsidR="00D61D4D">
        <w:t>,</w:t>
      </w:r>
      <w:r>
        <w:t xml:space="preserve"> respectively. </w:t>
      </w:r>
      <w:r w:rsidR="00D40708">
        <w:t>T</w:t>
      </w:r>
      <w:r>
        <w:t xml:space="preserve">he R package “taxize” (Chamberlain &amp; Szocs 2013; Chamberlain et al. 2018) </w:t>
      </w:r>
      <w:r w:rsidR="00D40708">
        <w:t xml:space="preserve">was </w:t>
      </w:r>
      <w:r w:rsidR="00DD0DE4">
        <w:t xml:space="preserve">then </w:t>
      </w:r>
      <w:r w:rsidR="00D40708">
        <w:t xml:space="preserve">used to query </w:t>
      </w:r>
      <w:r w:rsidR="004218EE">
        <w:t>each</w:t>
      </w:r>
      <w:r w:rsidR="00D40708">
        <w:t xml:space="preserve"> species name against two taxonomic databases, the Global Name Resolver (GNR) and the Taxonomic Name Resolution Service (TNRS). Where</w:t>
      </w:r>
      <w:r>
        <w:t xml:space="preserve"> either</w:t>
      </w:r>
      <w:r w:rsidR="00D40708">
        <w:t xml:space="preserve"> or both databases</w:t>
      </w:r>
      <w:r>
        <w:t xml:space="preserve"> return</w:t>
      </w:r>
      <w:r w:rsidR="00D40708">
        <w:t>ed</w:t>
      </w:r>
      <w:r>
        <w:t xml:space="preserve"> a match for a </w:t>
      </w:r>
      <w:r w:rsidR="004218EE">
        <w:t>n</w:t>
      </w:r>
      <w:r>
        <w:t>ame, th</w:t>
      </w:r>
      <w:r w:rsidR="004218EE">
        <w:t>e</w:t>
      </w:r>
      <w:r>
        <w:t xml:space="preserve"> name was </w:t>
      </w:r>
      <w:r w:rsidR="00774C5C">
        <w:t>retain</w:t>
      </w:r>
      <w:r>
        <w:t>ed</w:t>
      </w:r>
      <w:r w:rsidR="004218EE">
        <w:t xml:space="preserve">; where </w:t>
      </w:r>
      <w:r w:rsidR="00494991">
        <w:t>not</w:t>
      </w:r>
      <w:r w:rsidR="004218EE">
        <w:t>, it was</w:t>
      </w:r>
      <w:r>
        <w:t xml:space="preserve"> excluded. </w:t>
      </w:r>
      <w:r w:rsidR="00DD0DE4">
        <w:t xml:space="preserve">Although the number of species thus excluded </w:t>
      </w:r>
      <w:r w:rsidR="00996B78">
        <w:t>i</w:t>
      </w:r>
      <w:r w:rsidR="00DD0DE4">
        <w:t xml:space="preserve">s high (GCFR: </w:t>
      </w:r>
      <w:r w:rsidR="00DD0DE4" w:rsidRPr="009475D4">
        <w:rPr>
          <w:highlight w:val="yellow"/>
        </w:rPr>
        <w:t>XXX</w:t>
      </w:r>
      <w:r w:rsidR="00DD0DE4">
        <w:t xml:space="preserve">; SWAFR: </w:t>
      </w:r>
      <w:r w:rsidR="00DD0DE4" w:rsidRPr="009475D4">
        <w:rPr>
          <w:highlight w:val="yellow"/>
        </w:rPr>
        <w:t>XXX</w:t>
      </w:r>
      <w:r w:rsidR="00DD0DE4">
        <w:t>), the geographical</w:t>
      </w:r>
      <w:r w:rsidR="00800FA8">
        <w:t xml:space="preserve">ly-random </w:t>
      </w:r>
      <w:r w:rsidR="00DD0DE4">
        <w:t xml:space="preserve">distribution of </w:t>
      </w:r>
      <w:r w:rsidR="00800FA8">
        <w:t xml:space="preserve">the </w:t>
      </w:r>
      <w:r w:rsidR="00DD0DE4">
        <w:t xml:space="preserve">records associated with these </w:t>
      </w:r>
      <w:r w:rsidR="00800FA8">
        <w:t>names suggests that exclusion of these names will not significantly influence spatial patterns of species richness</w:t>
      </w:r>
      <w:r w:rsidR="00DD0DE4">
        <w:t>.</w:t>
      </w:r>
      <w:r w:rsidR="00774C5C">
        <w:t xml:space="preserve"> </w:t>
      </w:r>
      <w:r w:rsidR="007C7D4C">
        <w:t xml:space="preserve">In order to ensure that </w:t>
      </w:r>
      <w:r w:rsidR="00A87D09">
        <w:t xml:space="preserve">no </w:t>
      </w:r>
      <w:r w:rsidR="007C7D4C">
        <w:t xml:space="preserve">species </w:t>
      </w:r>
      <w:r w:rsidR="00A87D09">
        <w:t>was</w:t>
      </w:r>
      <w:r w:rsidR="007C7D4C">
        <w:t xml:space="preserve"> </w:t>
      </w:r>
      <w:r w:rsidR="00A87D09">
        <w:t xml:space="preserve">listed </w:t>
      </w:r>
      <w:r w:rsidR="007C7D4C">
        <w:t>under multiple synonyms, the</w:t>
      </w:r>
      <w:r w:rsidR="00A87D09">
        <w:t xml:space="preserve"> retained </w:t>
      </w:r>
      <w:r w:rsidR="007C7D4C">
        <w:t xml:space="preserve">names were </w:t>
      </w:r>
      <w:r w:rsidR="00800FA8">
        <w:t xml:space="preserve">then </w:t>
      </w:r>
      <w:r w:rsidR="007C7D4C">
        <w:t>queried against the Tropicos and Integrated Taxonomic Information System (ITIS)</w:t>
      </w:r>
      <w:r w:rsidR="007C7D4C" w:rsidRPr="007C7D4C">
        <w:t xml:space="preserve"> </w:t>
      </w:r>
      <w:r w:rsidR="007C7D4C">
        <w:t xml:space="preserve">for known synonyms, again using “taxize.” </w:t>
      </w:r>
      <w:r w:rsidR="00457659">
        <w:t>W</w:t>
      </w:r>
      <w:r w:rsidR="00FE713B">
        <w:t xml:space="preserve">e removed </w:t>
      </w:r>
      <w:r w:rsidR="007C7D4C">
        <w:t xml:space="preserve">all </w:t>
      </w:r>
      <w:r>
        <w:t xml:space="preserve">records of </w:t>
      </w:r>
      <w:r w:rsidR="00FE713B">
        <w:t xml:space="preserve">species </w:t>
      </w:r>
      <w:r w:rsidR="00A87D09">
        <w:t>identi</w:t>
      </w:r>
      <w:r w:rsidR="00401CC9">
        <w:t>fi</w:t>
      </w:r>
      <w:r w:rsidR="00A87D09">
        <w:t xml:space="preserve">ed as </w:t>
      </w:r>
      <w:r w:rsidR="00FE713B">
        <w:t>non-native,</w:t>
      </w:r>
      <w:r>
        <w:t xml:space="preserve"> </w:t>
      </w:r>
      <w:r w:rsidR="00FE713B">
        <w:t>using</w:t>
      </w:r>
      <w:r>
        <w:t xml:space="preserve"> lists of invasive plants for South Africa and Australia from the IUCN’s Global Invasive Species Database (</w:t>
      </w:r>
      <w:hyperlink r:id="rId9">
        <w:r>
          <w:rPr>
            <w:rStyle w:val="Hyperlink"/>
          </w:rPr>
          <w:t>http://www.iucngisd.org/gisd/</w:t>
        </w:r>
      </w:hyperlink>
      <w:r>
        <w:t xml:space="preserve">). </w:t>
      </w:r>
      <w:r w:rsidR="00684A84">
        <w:t xml:space="preserve">Finally, we removed species with fewer than five </w:t>
      </w:r>
      <w:r w:rsidR="0080611D">
        <w:t xml:space="preserve">total </w:t>
      </w:r>
      <w:r w:rsidR="00684A84">
        <w:t>collection records in to</w:t>
      </w:r>
      <w:r w:rsidR="0080611D">
        <w:t>tal</w:t>
      </w:r>
      <w:r w:rsidR="009475D4">
        <w:t xml:space="preserve">, in order to </w:t>
      </w:r>
      <w:r w:rsidR="009475D4" w:rsidRPr="009475D4">
        <w:rPr>
          <w:highlight w:val="yellow"/>
        </w:rPr>
        <w:t>discount low-confidence collections [reword]</w:t>
      </w:r>
      <w:r w:rsidR="00EB755A">
        <w:t>.</w:t>
      </w:r>
      <w:r w:rsidR="0080611D">
        <w:t xml:space="preserve"> </w:t>
      </w:r>
      <w:r>
        <w:lastRenderedPageBreak/>
        <w:t xml:space="preserve">The final species richness </w:t>
      </w:r>
      <w:r w:rsidR="00D61D4D">
        <w:t xml:space="preserve">totals </w:t>
      </w:r>
      <w:r w:rsidR="00800FA8">
        <w:t xml:space="preserve">thus obtained </w:t>
      </w:r>
      <w:r>
        <w:t>w</w:t>
      </w:r>
      <w:r w:rsidR="00D61D4D">
        <w:t>ere</w:t>
      </w:r>
      <w:r>
        <w:t xml:space="preserve"> </w:t>
      </w:r>
      <w:r w:rsidR="00DE66AC">
        <w:t>8,578</w:t>
      </w:r>
      <w:r>
        <w:t xml:space="preserve"> and </w:t>
      </w:r>
      <w:r w:rsidR="00DE66AC">
        <w:t xml:space="preserve">6,558 </w:t>
      </w:r>
      <w:r>
        <w:t>for the GCFR and SWAFR</w:t>
      </w:r>
      <w:r w:rsidR="00D61D4D">
        <w:t>,</w:t>
      </w:r>
      <w:r>
        <w:t xml:space="preserve"> respectively.</w:t>
      </w:r>
    </w:p>
    <w:p w14:paraId="26664BCB" w14:textId="10CBCEC3" w:rsidR="00FE0731" w:rsidRDefault="000F59F5" w:rsidP="00FE0731">
      <w:pPr>
        <w:pStyle w:val="FirstParagraph"/>
        <w:spacing w:line="240" w:lineRule="auto"/>
      </w:pPr>
      <w:r>
        <w:t>Using R, t</w:t>
      </w:r>
      <w:r w:rsidR="00A87D09">
        <w:t>he</w:t>
      </w:r>
      <w:r w:rsidR="002314C2">
        <w:t>se</w:t>
      </w:r>
      <w:r w:rsidR="00A87D09">
        <w:t xml:space="preserve"> </w:t>
      </w:r>
      <w:r>
        <w:t xml:space="preserve">cleaned species occurrence record data were </w:t>
      </w:r>
      <w:r w:rsidR="002314C2">
        <w:t xml:space="preserve">collated into </w:t>
      </w:r>
      <w:r w:rsidR="00BF54E8">
        <w:t xml:space="preserve">QDS, </w:t>
      </w:r>
      <w:r w:rsidR="002314C2">
        <w:t>HDS</w:t>
      </w:r>
      <w:r w:rsidR="00BF54E8">
        <w:t xml:space="preserve"> and </w:t>
      </w:r>
      <w:r w:rsidR="002314C2">
        <w:t>DS</w:t>
      </w:r>
      <w:r w:rsidR="00EF6C4B">
        <w:t xml:space="preserve"> pixels</w:t>
      </w:r>
      <w:r w:rsidR="00D04776">
        <w:t>.</w:t>
      </w:r>
      <w:r w:rsidR="00FC4F1F">
        <w:t xml:space="preserve"> To compare species richness across more equally sized areas, we only make comparisons between pixels consisting of all four sub-pixels</w:t>
      </w:r>
      <w:r w:rsidR="00D04776">
        <w:t xml:space="preserve"> </w:t>
      </w:r>
      <w:r w:rsidR="00E604FC">
        <w:t xml:space="preserve">(e.g. four QDS in an HDS). </w:t>
      </w:r>
      <w:r>
        <w:t xml:space="preserve">In addition, </w:t>
      </w:r>
      <w:r w:rsidR="003562E3">
        <w:t xml:space="preserve">following Whittaker’s (ref) original additive decomposition of </w:t>
      </w:r>
      <w:r w:rsidR="003562E3" w:rsidRPr="003562E3">
        <w:rPr>
          <w:rFonts w:cstheme="majorBidi"/>
          <w:i/>
        </w:rPr>
        <w:t>γ</w:t>
      </w:r>
      <w:r w:rsidR="003562E3">
        <w:t xml:space="preserve">-diversity, we decomposed the </w:t>
      </w:r>
      <w:r>
        <w:t>species richness</w:t>
      </w:r>
      <w:r w:rsidR="00D04776">
        <w:t xml:space="preserve"> </w:t>
      </w:r>
      <w:r>
        <w:t xml:space="preserve">of </w:t>
      </w:r>
      <w:r w:rsidR="003562E3">
        <w:t>each</w:t>
      </w:r>
      <w:r>
        <w:t xml:space="preserve"> HDS</w:t>
      </w:r>
      <w:r w:rsidR="001B0959">
        <w:t xml:space="preserve"> </w:t>
      </w:r>
      <w:r w:rsidR="00F07BEC">
        <w:t>(</w:t>
      </w:r>
      <w:r w:rsidR="00BC5EDB" w:rsidRPr="00BC5EDB">
        <w:rPr>
          <w:i/>
        </w:rPr>
        <w:t>S</w:t>
      </w:r>
      <w:r w:rsidR="00BC5EDB">
        <w:rPr>
          <w:vertAlign w:val="subscript"/>
        </w:rPr>
        <w:t>HDS</w:t>
      </w:r>
      <w:r w:rsidR="00BC5EDB">
        <w:t xml:space="preserve">) </w:t>
      </w:r>
      <w:r w:rsidR="00F07BEC">
        <w:rPr>
          <w:rFonts w:eastAsiaTheme="minorEastAsia"/>
        </w:rPr>
        <w:t>i</w:t>
      </w:r>
      <w:r w:rsidR="003562E3">
        <w:t xml:space="preserve">nto its </w:t>
      </w:r>
      <w:r w:rsidR="003562E3" w:rsidRPr="003562E3">
        <w:rPr>
          <w:rFonts w:cstheme="majorBidi"/>
          <w:i/>
        </w:rPr>
        <w:t>α</w:t>
      </w:r>
      <w:r w:rsidR="003562E3">
        <w:rPr>
          <w:rFonts w:cstheme="majorBidi"/>
        </w:rPr>
        <w:t xml:space="preserve"> </w:t>
      </w:r>
      <w:r w:rsidR="00F07BEC">
        <w:rPr>
          <w:rFonts w:cstheme="majorBidi"/>
        </w:rPr>
        <w:t>(</w:t>
      </w:r>
      <w:r w:rsidR="00800FA8">
        <w:rPr>
          <w:rFonts w:cstheme="majorBidi"/>
        </w:rPr>
        <w:t>“</w:t>
      </w:r>
      <w:r w:rsidR="00F07BEC">
        <w:rPr>
          <w:rFonts w:cstheme="majorBidi"/>
        </w:rPr>
        <w:t>p</w:t>
      </w:r>
      <w:r w:rsidR="00800FA8">
        <w:rPr>
          <w:rFonts w:cstheme="majorBidi"/>
        </w:rPr>
        <w:t>lot”</w:t>
      </w:r>
      <w:r w:rsidR="00F07BEC">
        <w:rPr>
          <w:rFonts w:cstheme="majorBidi"/>
        </w:rPr>
        <w:t xml:space="preserve"> richness) </w:t>
      </w:r>
      <w:r w:rsidR="003562E3">
        <w:rPr>
          <w:rFonts w:cstheme="majorBidi"/>
        </w:rPr>
        <w:t xml:space="preserve">and </w:t>
      </w:r>
      <w:r w:rsidR="003562E3" w:rsidRPr="003562E3">
        <w:rPr>
          <w:rFonts w:cstheme="majorBidi"/>
          <w:i/>
        </w:rPr>
        <w:t>β</w:t>
      </w:r>
      <w:r w:rsidR="001B0959">
        <w:rPr>
          <w:rFonts w:cstheme="majorBidi"/>
        </w:rPr>
        <w:t xml:space="preserve"> </w:t>
      </w:r>
      <w:r w:rsidR="00F07BEC">
        <w:rPr>
          <w:rFonts w:cstheme="majorBidi"/>
        </w:rPr>
        <w:t xml:space="preserve">(turnover) </w:t>
      </w:r>
      <w:r w:rsidR="001B0959">
        <w:rPr>
          <w:rFonts w:cstheme="majorBidi"/>
        </w:rPr>
        <w:t>components</w:t>
      </w:r>
      <w:r w:rsidR="00F07BEC">
        <w:rPr>
          <w:rFonts w:cstheme="majorBidi"/>
        </w:rPr>
        <w:t xml:space="preserve">, </w:t>
      </w:r>
      <w:r w:rsidR="00364F0A">
        <w:rPr>
          <w:rFonts w:cstheme="majorBidi"/>
        </w:rPr>
        <w:t>using the equation</w:t>
      </w:r>
      <w:r w:rsidR="00FE0731">
        <w:rPr>
          <w:rFonts w:cstheme="majorBidi"/>
        </w:rPr>
        <w:t>s</w:t>
      </w:r>
      <w:r w:rsidR="00D04776">
        <w:t xml:space="preserve"> </w:t>
      </w:r>
    </w:p>
    <w:p w14:paraId="037F7D6A" w14:textId="4C1745BF" w:rsidR="00FE0731" w:rsidRPr="00FE0731" w:rsidRDefault="001A1879" w:rsidP="00FE0731">
      <w:pPr>
        <w:pStyle w:val="FirstParagraph"/>
        <w:spacing w:line="240" w:lineRule="auto"/>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HDS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QDS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QDS</m:t>
              </m:r>
            </m:sub>
          </m:sSub>
          <m:r>
            <w:rPr>
              <w:rFonts w:ascii="Cambria Math" w:eastAsiaTheme="minorEastAsia" w:hAnsi="Cambria Math"/>
            </w:rPr>
            <m:t xml:space="preserve"> </m:t>
          </m:r>
        </m:oMath>
      </m:oMathPara>
    </w:p>
    <w:p w14:paraId="5E14789F" w14:textId="3787E63B" w:rsidR="00FE0731" w:rsidRPr="00FE0731" w:rsidRDefault="001A1879" w:rsidP="00FE0731">
      <w:pPr>
        <w:pStyle w:val="FirstParagraph"/>
        <w:spacing w:line="240" w:lineRule="auto"/>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HDS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HDS</m:t>
              </m:r>
            </m:sub>
          </m:sSub>
        </m:oMath>
      </m:oMathPara>
    </w:p>
    <w:p w14:paraId="7E2DAD40" w14:textId="6CF93FF1" w:rsidR="00364F0A" w:rsidRPr="00B6436E" w:rsidRDefault="00364F0A" w:rsidP="008A4E97">
      <w:pPr>
        <w:pStyle w:val="FirstParagraph"/>
        <w:spacing w:line="240" w:lineRule="auto"/>
        <w:rPr>
          <w:rFonts w:eastAsiaTheme="minorEastAsia"/>
        </w:rPr>
      </w:pPr>
      <w:r>
        <w:t xml:space="preserve">where </w:t>
      </w:r>
      <m:oMath>
        <m:bar>
          <m:barPr>
            <m:pos m:val="top"/>
            <m:ctrlPr>
              <w:rPr>
                <w:rFonts w:ascii="Cambria Math" w:hAnsi="Cambria Math"/>
              </w:rPr>
            </m:ctrlPr>
          </m:barPr>
          <m:e>
            <m:r>
              <w:rPr>
                <w:rFonts w:ascii="Cambria Math" w:hAnsi="Cambria Math"/>
              </w:rPr>
              <m:t>S</m:t>
            </m:r>
          </m:e>
        </m:bar>
      </m:oMath>
      <w:r w:rsidR="00BC5EDB">
        <w:rPr>
          <w:rFonts w:eastAsiaTheme="minorEastAsia"/>
          <w:vertAlign w:val="subscript"/>
        </w:rPr>
        <w:t>QDS</w:t>
      </w:r>
      <w:r>
        <w:t xml:space="preserve"> </w:t>
      </w:r>
      <w:r w:rsidR="00EF6C4B">
        <w:t xml:space="preserve">and </w:t>
      </w:r>
      <m:oMath>
        <m:bar>
          <m:barPr>
            <m:pos m:val="top"/>
            <m:ctrlPr>
              <w:rPr>
                <w:rFonts w:ascii="Cambria Math" w:hAnsi="Cambria Math"/>
              </w:rPr>
            </m:ctrlPr>
          </m:barPr>
          <m:e>
            <m:r>
              <w:rPr>
                <w:rFonts w:ascii="Cambria Math" w:hAnsi="Cambria Math"/>
              </w:rPr>
              <m:t>S</m:t>
            </m:r>
          </m:e>
        </m:bar>
      </m:oMath>
      <w:r w:rsidR="00EF6C4B">
        <w:rPr>
          <w:rFonts w:eastAsiaTheme="minorEastAsia"/>
          <w:vertAlign w:val="subscript"/>
        </w:rPr>
        <w:t>HDS</w:t>
      </w:r>
      <w:r w:rsidR="00EF6C4B">
        <w:t xml:space="preserve"> are</w:t>
      </w:r>
      <w:r>
        <w:t xml:space="preserve"> the average species richness of the four constituent </w:t>
      </w:r>
      <w:r w:rsidR="00EF6C4B">
        <w:t>pixels</w:t>
      </w:r>
      <w:r w:rsidR="00D50517">
        <w:t xml:space="preserve"> in each HDS and DS respectively (i.e. </w:t>
      </w:r>
      <w:r w:rsidR="00D50517" w:rsidRPr="003562E3">
        <w:rPr>
          <w:rFonts w:cstheme="majorBidi"/>
          <w:i/>
        </w:rPr>
        <w:t>α</w:t>
      </w:r>
      <w:r w:rsidR="00D50517" w:rsidRPr="00D50517">
        <w:rPr>
          <w:rFonts w:cstheme="majorBidi"/>
        </w:rPr>
        <w:t>)</w:t>
      </w:r>
      <w:r w:rsidR="00EB1A1E">
        <w:t>,</w:t>
      </w:r>
      <w:r>
        <w:t xml:space="preserve"> and</w:t>
      </w:r>
      <w:r w:rsidR="00BC5EDB">
        <w:t xml:space="preserve"> </w:t>
      </w:r>
      <w:r w:rsidR="00BC5EDB">
        <w:rPr>
          <w:i/>
        </w:rPr>
        <w:t>T</w:t>
      </w:r>
      <w:r w:rsidR="00BC5EDB">
        <w:rPr>
          <w:vertAlign w:val="subscript"/>
        </w:rPr>
        <w:t>QDS</w:t>
      </w:r>
      <w:r w:rsidR="00BC5EDB">
        <w:t xml:space="preserve"> </w:t>
      </w:r>
      <w:r w:rsidR="00D50517">
        <w:t xml:space="preserve">and </w:t>
      </w:r>
      <w:r w:rsidR="00D50517" w:rsidRPr="00D50517">
        <w:rPr>
          <w:i/>
        </w:rPr>
        <w:t>T</w:t>
      </w:r>
      <w:r w:rsidR="00D50517">
        <w:rPr>
          <w:vertAlign w:val="subscript"/>
        </w:rPr>
        <w:t>HDS</w:t>
      </w:r>
      <w:r w:rsidR="00D50517">
        <w:t xml:space="preserve"> represent</w:t>
      </w:r>
      <w:r>
        <w:t xml:space="preserve"> </w:t>
      </w:r>
      <w:r w:rsidR="003D65D2">
        <w:t>the residual (i.e. turnover-based) richness</w:t>
      </w:r>
      <w:r w:rsidR="00293F2E">
        <w:t xml:space="preserve"> </w:t>
      </w:r>
      <w:r w:rsidR="00293F2E" w:rsidRPr="003562E3">
        <w:rPr>
          <w:rFonts w:cstheme="majorBidi"/>
          <w:i/>
        </w:rPr>
        <w:t>β</w:t>
      </w:r>
      <w:r w:rsidR="003D65D2">
        <w:t xml:space="preserve">, </w:t>
      </w:r>
      <w:r>
        <w:t xml:space="preserve">determined </w:t>
      </w:r>
      <w:r w:rsidR="00293F2E">
        <w:t xml:space="preserve">each </w:t>
      </w:r>
      <w:r>
        <w:t>as</w:t>
      </w:r>
      <w:r w:rsidR="00BC5EDB">
        <w:t xml:space="preserve"> </w:t>
      </w:r>
      <w:r w:rsidR="00293F2E" w:rsidRPr="003562E3">
        <w:rPr>
          <w:rFonts w:cstheme="majorBidi"/>
          <w:i/>
        </w:rPr>
        <w:t>γ</w:t>
      </w:r>
      <w:r w:rsidR="00FE0731">
        <w:t xml:space="preserve"> </w:t>
      </w:r>
      <w:r w:rsidR="00FE0731">
        <w:rPr>
          <w:rFonts w:ascii="Cambria Math" w:hAnsi="Cambria Math"/>
        </w:rPr>
        <w:t xml:space="preserve">− </w:t>
      </w:r>
      <w:r w:rsidR="00293F2E" w:rsidRPr="003562E3">
        <w:rPr>
          <w:rFonts w:cstheme="majorBidi"/>
          <w:i/>
        </w:rPr>
        <w:t>α</w:t>
      </w:r>
      <w:r>
        <w:rPr>
          <w:rFonts w:eastAsiaTheme="minorEastAsia"/>
        </w:rPr>
        <w:t>.</w:t>
      </w:r>
    </w:p>
    <w:p w14:paraId="2FF2F365" w14:textId="27DB7212" w:rsidR="00DD2348" w:rsidRDefault="00970650" w:rsidP="008A4E97">
      <w:pPr>
        <w:pStyle w:val="Heading2"/>
        <w:spacing w:line="240" w:lineRule="auto"/>
      </w:pPr>
      <w:r>
        <w:t>2.2</w:t>
      </w:r>
      <w:r w:rsidR="00305C02">
        <w:t>:</w:t>
      </w:r>
      <w:r>
        <w:t xml:space="preserve"> </w:t>
      </w:r>
      <w:r w:rsidR="005F0FFB">
        <w:t>Comparing environmental heterogeneity</w:t>
      </w:r>
      <w:bookmarkEnd w:id="3"/>
    </w:p>
    <w:p w14:paraId="16702F9A" w14:textId="00704709" w:rsidR="00DD2348" w:rsidRDefault="00B6082F" w:rsidP="008A4E97">
      <w:pPr>
        <w:pStyle w:val="FirstParagraph"/>
        <w:spacing w:line="240" w:lineRule="auto"/>
      </w:pPr>
      <w:r>
        <w:t>T</w:t>
      </w:r>
      <w:r w:rsidR="005F0FFB">
        <w:t xml:space="preserve">o compare </w:t>
      </w:r>
      <w:r w:rsidR="007948F4">
        <w:t>environmental heterogeneity</w:t>
      </w:r>
      <w:r w:rsidR="005F0FFB">
        <w:t xml:space="preserve"> </w:t>
      </w:r>
      <w:r>
        <w:t>between the GCFR and SWAFR,</w:t>
      </w:r>
      <w:r w:rsidR="005F0FFB">
        <w:t xml:space="preserve"> we acquired a broad suite of geospatially-explicit environmental data in the form of raster layers. </w:t>
      </w:r>
      <w:r w:rsidR="00303501">
        <w:t xml:space="preserve">For the purpose of </w:t>
      </w:r>
      <w:r w:rsidR="00086052">
        <w:t>analysis</w:t>
      </w:r>
      <w:r w:rsidR="00303501">
        <w:t xml:space="preserve">, we then selected </w:t>
      </w:r>
      <w:r w:rsidR="00086052">
        <w:t xml:space="preserve">a subset of </w:t>
      </w:r>
      <w:r w:rsidR="004E6B1C">
        <w:t>nine</w:t>
      </w:r>
      <w:r w:rsidR="00303501">
        <w:t xml:space="preserve"> v</w:t>
      </w:r>
      <w:r w:rsidR="007612C7">
        <w:t xml:space="preserve">ariables </w:t>
      </w:r>
      <w:r w:rsidR="00086052">
        <w:t xml:space="preserve">(Table 1) to </w:t>
      </w:r>
      <w:r w:rsidR="007612C7">
        <w:t>represent</w:t>
      </w:r>
      <w:r w:rsidR="00E25251">
        <w:t xml:space="preserve"> topographic (elevation), climatic (surface T, MAP, PDQ), edaphic (clay content, soil C, pH, CEC) and vegetational </w:t>
      </w:r>
      <w:r w:rsidR="00086052">
        <w:t xml:space="preserve">(NDVI) </w:t>
      </w:r>
      <w:r w:rsidR="00E25251">
        <w:t xml:space="preserve">gradients. </w:t>
      </w:r>
      <w:r w:rsidR="00086052">
        <w:t xml:space="preserve">As far as possible, these variables were selected to represent environmental axes which are considered regionally important. For example, the inclusion of PDQ in addition to MAP is justified on the basis that, where the letter captures variation in overall rainfall amount, the former measures the intensity of seasonal aridity which is a key feature of </w:t>
      </w:r>
      <w:r w:rsidR="003B10FC">
        <w:t>mediterranean-type climates (ref). Variable selection was, however, constrained by the availability of suitable raster-layers. Thus, although soil [P] is probably an important determinant of plant distribution in both the GCFR and SWAFR (refs), this variable could not</w:t>
      </w:r>
      <w:r w:rsidR="00C42B96">
        <w:t xml:space="preserve"> be</w:t>
      </w:r>
      <w:r w:rsidR="003B10FC">
        <w:t xml:space="preserve"> included owing to a lack of comparable data layers for the two regions. Indeed, wherever possible, </w:t>
      </w:r>
      <w:r w:rsidR="003B10FC" w:rsidRPr="00C42B96">
        <w:rPr>
          <w:highlight w:val="yellow"/>
        </w:rPr>
        <w:t>we made use of satellite layers</w:t>
      </w:r>
      <w:r w:rsidR="00126A24">
        <w:rPr>
          <w:highlight w:val="yellow"/>
        </w:rPr>
        <w:t xml:space="preserve"> </w:t>
      </w:r>
      <w:r w:rsidR="003B10FC" w:rsidRPr="00C42B96">
        <w:rPr>
          <w:highlight w:val="yellow"/>
        </w:rPr>
        <w:t>***.</w:t>
      </w:r>
      <w:r w:rsidR="003B10FC">
        <w:t xml:space="preserve"> </w:t>
      </w:r>
      <w:r w:rsidR="003F1CDD">
        <w:t>Where s</w:t>
      </w:r>
      <w:r w:rsidR="007612C7">
        <w:t>oil variables were summari</w:t>
      </w:r>
      <w:r w:rsidR="00EB34AB">
        <w:t>s</w:t>
      </w:r>
      <w:r w:rsidR="007612C7">
        <w:t>ed as</w:t>
      </w:r>
      <w:r w:rsidR="005F0FFB">
        <w:t xml:space="preserve"> depth-interval weighted average</w:t>
      </w:r>
      <w:r w:rsidR="007612C7">
        <w:t>s, climatic a</w:t>
      </w:r>
      <w:r w:rsidR="005F0FFB">
        <w:t xml:space="preserve">nd spectral </w:t>
      </w:r>
      <w:r w:rsidR="007612C7">
        <w:t>variables</w:t>
      </w:r>
      <w:r w:rsidR="005F0FFB">
        <w:t xml:space="preserve"> </w:t>
      </w:r>
      <w:r w:rsidR="003F1CDD">
        <w:t>were summari</w:t>
      </w:r>
      <w:r w:rsidR="00EB34AB">
        <w:t>s</w:t>
      </w:r>
      <w:r w:rsidR="003F1CDD">
        <w:t xml:space="preserve">ed </w:t>
      </w:r>
      <w:r w:rsidR="007612C7">
        <w:t>as</w:t>
      </w:r>
      <w:r w:rsidR="005F0FFB">
        <w:t xml:space="preserve"> </w:t>
      </w:r>
      <w:r w:rsidR="007612C7">
        <w:t>annual means</w:t>
      </w:r>
      <w:r w:rsidR="003F1CDD">
        <w:t xml:space="preserve"> using the “raster” package for R</w:t>
      </w:r>
      <w:r w:rsidR="000202B4">
        <w:t xml:space="preserve"> (Hijmans 2016)</w:t>
      </w:r>
      <w:r w:rsidR="003F1CDD">
        <w:t xml:space="preserve">. All layers were then </w:t>
      </w:r>
      <w:r w:rsidR="005F0FFB">
        <w:t>projected to a common coordinate reference system (WGS84; ref) using the “rgdal” package</w:t>
      </w:r>
      <w:r w:rsidR="003F1CDD">
        <w:t xml:space="preserve"> (Bivand et al. 2017) and</w:t>
      </w:r>
      <w:r w:rsidR="005F0FFB">
        <w:t xml:space="preserve"> resampled to 0.05º resolution using the “resample” function in “raster</w:t>
      </w:r>
      <w:r w:rsidR="000202B4">
        <w:t>,</w:t>
      </w:r>
      <w:r w:rsidR="005F0FFB">
        <w:t xml:space="preserve">” with the “bilinear” method. </w:t>
      </w:r>
    </w:p>
    <w:p w14:paraId="7BCE38E8" w14:textId="309266CC" w:rsidR="007E72DA" w:rsidRPr="002810B1" w:rsidRDefault="00946957" w:rsidP="002810B1">
      <w:pPr>
        <w:pStyle w:val="BodyText"/>
        <w:spacing w:line="240" w:lineRule="auto"/>
        <w:rPr>
          <w:rFonts w:eastAsiaTheme="minorEastAsia"/>
        </w:rPr>
      </w:pPr>
      <w:r>
        <w:t>In order t</w:t>
      </w:r>
      <w:r w:rsidR="000C57CB" w:rsidRPr="00A3580F">
        <w:t>o quantify heterogeneity in the variables under study, w</w:t>
      </w:r>
      <w:r w:rsidR="005F0FFB" w:rsidRPr="00A3580F">
        <w:t>e developed an index that would account for the spatial configuration of different environmental conditions</w:t>
      </w:r>
      <w:r w:rsidR="00E7429C" w:rsidRPr="00A3580F">
        <w:t xml:space="preserve"> at a range of scales</w:t>
      </w:r>
      <w:r w:rsidR="005F0FFB" w:rsidRPr="00A3580F">
        <w:t xml:space="preserve">. Our index, </w:t>
      </w:r>
      <w:r w:rsidR="00DE5FA7" w:rsidRPr="00A3580F">
        <w:t>based on</w:t>
      </w:r>
      <w:r w:rsidR="005F0FFB" w:rsidRPr="00A3580F">
        <w:t xml:space="preserve"> raster data, </w:t>
      </w:r>
      <w:r w:rsidR="005F0FFB" w:rsidRPr="006F3914">
        <w:t>employs</w:t>
      </w:r>
      <w:r w:rsidR="002C7938" w:rsidRPr="006F3914">
        <w:t xml:space="preserve"> nested pixels at various spatial scales</w:t>
      </w:r>
      <w:r w:rsidR="00E7429C" w:rsidRPr="006F3914">
        <w:t>.</w:t>
      </w:r>
      <w:r w:rsidR="005F0FFB" w:rsidRPr="00C57F5D">
        <w:t xml:space="preserve"> </w:t>
      </w:r>
      <w:r w:rsidR="002C7938" w:rsidRPr="00946957">
        <w:t xml:space="preserve">We treated environmental heterogeneity as the variance </w:t>
      </w:r>
      <w:r w:rsidR="002810B1">
        <w:t xml:space="preserve">of the environmental conditions in the four sub-pixels for a given pixel. As such, we calculate </w:t>
      </w:r>
      <w:r w:rsidR="003E4723">
        <w:t xml:space="preserve">heterogeneity </w:t>
      </w:r>
      <w:r w:rsidR="002810B1">
        <w:t>based on the</w:t>
      </w:r>
      <w:r w:rsidR="002C7938" w:rsidRPr="00946957">
        <w:t xml:space="preserve"> twentieth</w:t>
      </w:r>
      <w:r w:rsidR="00251338">
        <w:t>-</w:t>
      </w:r>
      <w:r w:rsidR="00945B71">
        <w:t>degree squares’ (0.05</w:t>
      </w:r>
      <w:r w:rsidR="00945B71">
        <w:rPr>
          <w:rFonts w:cstheme="majorBidi"/>
        </w:rPr>
        <w:t>°×</w:t>
      </w:r>
      <w:r w:rsidR="00945B71">
        <w:t>0.05</w:t>
      </w:r>
      <w:r w:rsidR="00945B71">
        <w:rPr>
          <w:rFonts w:ascii="Times New Roman" w:hAnsi="Times New Roman" w:cs="Times New Roman"/>
        </w:rPr>
        <w:t>°</w:t>
      </w:r>
      <w:r w:rsidR="00945B71">
        <w:t>)</w:t>
      </w:r>
      <w:r w:rsidR="002C7938" w:rsidRPr="00946957">
        <w:t>, eighth-</w:t>
      </w:r>
      <w:r w:rsidR="00945B71">
        <w:t>degree squares’</w:t>
      </w:r>
      <w:r w:rsidR="002C7938" w:rsidRPr="00946957">
        <w:t>,</w:t>
      </w:r>
      <w:r w:rsidR="00945B71">
        <w:t xml:space="preserve"> </w:t>
      </w:r>
      <w:r w:rsidR="002C7938" w:rsidRPr="00946957">
        <w:t>QDS</w:t>
      </w:r>
      <w:r w:rsidR="00945B71">
        <w:t xml:space="preserve">’ and </w:t>
      </w:r>
      <w:r w:rsidR="002C7938" w:rsidRPr="00946957">
        <w:t>HDS</w:t>
      </w:r>
      <w:r w:rsidR="00945B71">
        <w:t>’</w:t>
      </w:r>
      <w:r w:rsidR="002C7938" w:rsidRPr="00946957">
        <w:t xml:space="preserve"> environmental conditions </w:t>
      </w:r>
      <w:r w:rsidR="00E640C8">
        <w:t>with</w:t>
      </w:r>
      <w:r w:rsidR="002C7938" w:rsidRPr="00946957">
        <w:t>in tenth-</w:t>
      </w:r>
      <w:r w:rsidR="00A5557E">
        <w:t>degree squares</w:t>
      </w:r>
      <w:r w:rsidR="0043502F">
        <w:t xml:space="preserve"> (0.10</w:t>
      </w:r>
      <w:r w:rsidR="0043502F">
        <w:rPr>
          <w:rFonts w:cstheme="majorBidi"/>
        </w:rPr>
        <w:t>°×</w:t>
      </w:r>
      <w:r w:rsidR="0043502F">
        <w:t>0.10</w:t>
      </w:r>
      <w:r w:rsidR="0043502F">
        <w:rPr>
          <w:rFonts w:ascii="Times New Roman" w:hAnsi="Times New Roman" w:cs="Times New Roman"/>
        </w:rPr>
        <w:t>°</w:t>
      </w:r>
      <w:r w:rsidR="0043502F">
        <w:t>)</w:t>
      </w:r>
      <w:r w:rsidR="002C7938" w:rsidRPr="00946957">
        <w:t xml:space="preserve">, QDS, HDS and DS respectively. </w:t>
      </w:r>
      <w:r w:rsidR="00E7429C" w:rsidRPr="0001739B">
        <w:t xml:space="preserve">We implemented this measure of </w:t>
      </w:r>
      <w:r w:rsidR="007E72DA" w:rsidRPr="0001739B">
        <w:t>heterogeneity</w:t>
      </w:r>
      <w:r w:rsidR="00E7429C" w:rsidRPr="0001739B">
        <w:t xml:space="preserve"> using the </w:t>
      </w:r>
      <w:r w:rsidR="00A30A5A">
        <w:t xml:space="preserve">R functions “var” and </w:t>
      </w:r>
      <w:r w:rsidR="00E7429C" w:rsidRPr="0001739B">
        <w:t>“</w:t>
      </w:r>
      <w:r w:rsidR="00B41D09" w:rsidRPr="0001739B">
        <w:t>aggregate</w:t>
      </w:r>
      <w:r w:rsidR="00E7429C" w:rsidRPr="0001739B">
        <w:t xml:space="preserve">” </w:t>
      </w:r>
      <w:r w:rsidR="00A30A5A">
        <w:t xml:space="preserve">(the latter </w:t>
      </w:r>
      <w:r w:rsidR="00E7429C" w:rsidRPr="0001739B">
        <w:t>in the R package “raster” (Hijmans 2016)</w:t>
      </w:r>
      <w:r w:rsidR="00A30A5A">
        <w:t>).</w:t>
      </w:r>
      <w:r w:rsidR="00DE7007">
        <w:t xml:space="preserve"> This index only uses neighbouring pixels to describe heterogeneity, similar to indices implemented in the “terrain” function in “raster”. </w:t>
      </w:r>
      <w:r w:rsidR="00A34738">
        <w:t xml:space="preserve">However, our </w:t>
      </w:r>
      <w:r w:rsidR="00A34738">
        <w:lastRenderedPageBreak/>
        <w:t xml:space="preserve">index describes heterogeneity within pixels as opposed to between pixels as in “terrain”. The former is comparable with species richness </w:t>
      </w:r>
      <w:r w:rsidR="00765D62">
        <w:t>data and</w:t>
      </w:r>
      <w:r w:rsidR="00A34738">
        <w:t xml:space="preserve"> is thus used here.</w:t>
      </w:r>
    </w:p>
    <w:p w14:paraId="4910D4CC" w14:textId="6888FF7A" w:rsidR="00DD2348" w:rsidRDefault="00C116AB" w:rsidP="008A4E97">
      <w:pPr>
        <w:pStyle w:val="BodyText"/>
        <w:spacing w:line="240" w:lineRule="auto"/>
      </w:pPr>
      <w:r>
        <w:t>W</w:t>
      </w:r>
      <w:r w:rsidR="005F0FFB">
        <w:t xml:space="preserve">e </w:t>
      </w:r>
      <w:r w:rsidR="00FD3C3A">
        <w:t xml:space="preserve">used principal components analysis (PCA), applied to the </w:t>
      </w:r>
      <w:r w:rsidR="002711B7">
        <w:t>nine</w:t>
      </w:r>
      <w:r w:rsidR="00FD3C3A">
        <w:t xml:space="preserve"> environmental variables across both regions, to derive a measure of</w:t>
      </w:r>
      <w:r w:rsidR="005F0FFB">
        <w:t xml:space="preserve"> overall </w:t>
      </w:r>
      <w:r w:rsidR="007948F4">
        <w:t>environmental heterogeneity</w:t>
      </w:r>
      <w:r w:rsidR="005F0FFB">
        <w:t xml:space="preserve">. </w:t>
      </w:r>
      <w:r w:rsidR="00F358D2">
        <w:t xml:space="preserve">For this purpose, the layers describing heterogeneity in the </w:t>
      </w:r>
      <w:r w:rsidR="0036760E">
        <w:t>nine</w:t>
      </w:r>
      <w:r w:rsidR="00F358D2">
        <w:t xml:space="preserve"> environmental variables at each spatial scale </w:t>
      </w:r>
      <w:r w:rsidR="00B645EA">
        <w:t xml:space="preserve">were </w:t>
      </w:r>
      <w:r w:rsidR="00F358D2">
        <w:t>first log</w:t>
      </w:r>
      <w:r w:rsidR="00F70EA3">
        <w:rPr>
          <w:vertAlign w:val="subscript"/>
        </w:rPr>
        <w:t>10</w:t>
      </w:r>
      <w:r w:rsidR="00F70EA3">
        <w:t>-</w:t>
      </w:r>
      <w:r w:rsidR="00F358D2">
        <w:t>transformed to ensure normality and then subjected to PCA. A separate PCA was done for</w:t>
      </w:r>
      <w:r w:rsidR="005F0FFB">
        <w:t xml:space="preserve"> each </w:t>
      </w:r>
      <w:r w:rsidR="00FD3C3A">
        <w:t>spatial scale</w:t>
      </w:r>
      <w:r w:rsidR="00F358D2">
        <w:t xml:space="preserve">. </w:t>
      </w:r>
      <w:r w:rsidR="005F0FFB">
        <w:t xml:space="preserve">The first </w:t>
      </w:r>
      <w:r w:rsidR="00E52A66">
        <w:t>axis</w:t>
      </w:r>
      <w:r w:rsidR="005F0FFB">
        <w:t xml:space="preserve"> </w:t>
      </w:r>
      <w:r w:rsidR="002B0F5B">
        <w:t xml:space="preserve">(PC1) </w:t>
      </w:r>
      <w:r w:rsidR="00E52A66">
        <w:t xml:space="preserve">extracted </w:t>
      </w:r>
      <w:r w:rsidR="005F0FFB">
        <w:t xml:space="preserve">from each of the </w:t>
      </w:r>
      <w:r w:rsidR="00334B9B">
        <w:t>four</w:t>
      </w:r>
      <w:r w:rsidR="005F0FFB">
        <w:t xml:space="preserve"> PCAs represents the major axis of heterogeneity </w:t>
      </w:r>
      <w:r w:rsidR="00E52A66">
        <w:t xml:space="preserve">across </w:t>
      </w:r>
      <w:r w:rsidR="005F0FFB">
        <w:t xml:space="preserve">the </w:t>
      </w:r>
      <w:r w:rsidR="00361152">
        <w:t>nine</w:t>
      </w:r>
      <w:r w:rsidR="00E52A66">
        <w:t xml:space="preserve"> </w:t>
      </w:r>
      <w:r w:rsidR="005F0FFB">
        <w:t xml:space="preserve">environmental </w:t>
      </w:r>
      <w:r w:rsidR="00E52A66">
        <w:t xml:space="preserve">variables </w:t>
      </w:r>
      <w:r w:rsidR="005F0FFB">
        <w:t xml:space="preserve">considered </w:t>
      </w:r>
      <w:r w:rsidR="00E52A66">
        <w:t>in this study</w:t>
      </w:r>
      <w:r w:rsidR="005F0FFB">
        <w:t>.</w:t>
      </w:r>
    </w:p>
    <w:p w14:paraId="043425BC" w14:textId="341CBC11" w:rsidR="007E72DA" w:rsidRPr="00DE7007" w:rsidRDefault="00BE3A41" w:rsidP="00BE3A41">
      <w:pPr>
        <w:pStyle w:val="BodyText"/>
        <w:spacing w:line="240" w:lineRule="auto"/>
      </w:pPr>
      <w:r w:rsidRPr="000519A1">
        <w:t xml:space="preserve">To compare the </w:t>
      </w:r>
      <w:r w:rsidR="000519A1" w:rsidRPr="000519A1">
        <w:t xml:space="preserve">nine forms of </w:t>
      </w:r>
      <w:r w:rsidRPr="000519A1">
        <w:t xml:space="preserve">environmental </w:t>
      </w:r>
      <w:r w:rsidR="007E72DA" w:rsidRPr="000519A1">
        <w:t>heterogeneity and the major axis of heterogeneity between the two regions</w:t>
      </w:r>
      <w:r w:rsidR="000519A1" w:rsidRPr="000519A1">
        <w:t xml:space="preserve">, we employed common language effect sizes </w:t>
      </w:r>
      <w:r w:rsidR="000519A1">
        <w:t>(</w:t>
      </w:r>
      <w:r w:rsidR="000519A1">
        <w:rPr>
          <w:i/>
        </w:rPr>
        <w:t>CLES</w:t>
      </w:r>
      <w:r w:rsidR="000519A1" w:rsidRPr="000519A1">
        <w:t>)</w:t>
      </w:r>
      <w:r w:rsidR="000519A1">
        <w:t xml:space="preserve"> using the R package “canprot” (</w:t>
      </w:r>
      <w:r w:rsidR="000519A1" w:rsidRPr="000519A1">
        <w:rPr>
          <w:highlight w:val="yellow"/>
        </w:rPr>
        <w:t>ref</w:t>
      </w:r>
      <w:r w:rsidR="000519A1">
        <w:t>)</w:t>
      </w:r>
      <w:r w:rsidR="007E72DA" w:rsidRPr="000519A1">
        <w:t>.</w:t>
      </w:r>
      <w:r w:rsidR="000519A1">
        <w:t xml:space="preserve"> </w:t>
      </w:r>
      <w:r w:rsidR="0032532C">
        <w:t xml:space="preserve">The </w:t>
      </w:r>
      <w:r w:rsidR="000519A1">
        <w:rPr>
          <w:i/>
        </w:rPr>
        <w:t>CLES</w:t>
      </w:r>
      <w:r w:rsidR="000519A1">
        <w:t xml:space="preserve"> describe</w:t>
      </w:r>
      <w:r w:rsidR="0032532C">
        <w:t>s</w:t>
      </w:r>
      <w:r w:rsidR="000519A1">
        <w:t xml:space="preserve"> the proportion of pairwise comparisons</w:t>
      </w:r>
      <w:r w:rsidR="0032532C">
        <w:t>,</w:t>
      </w:r>
      <w:r w:rsidR="000519A1">
        <w:t xml:space="preserve"> between two categories’ quantitative values</w:t>
      </w:r>
      <w:r w:rsidR="0032532C">
        <w:t>,</w:t>
      </w:r>
      <w:r w:rsidR="000519A1">
        <w:t xml:space="preserve"> where one category’s values exceeds the other’s.</w:t>
      </w:r>
      <w:r w:rsidR="0032532C">
        <w:t xml:space="preserve"> </w:t>
      </w:r>
      <w:r w:rsidR="005C752F">
        <w:t xml:space="preserve">Along with this appealing descriptive statistic, we tested for differences in regions’ heterogeneity values using two-sided Mann-Whitney </w:t>
      </w:r>
      <w:r w:rsidR="005C752F">
        <w:rPr>
          <w:i/>
        </w:rPr>
        <w:t>U</w:t>
      </w:r>
      <w:r w:rsidR="005C752F" w:rsidRPr="005C752F">
        <w:t>-</w:t>
      </w:r>
      <w:r w:rsidR="005C752F">
        <w:t>tests (</w:t>
      </w:r>
      <w:r w:rsidR="005C752F" w:rsidRPr="005C752F">
        <w:rPr>
          <w:highlight w:val="yellow"/>
        </w:rPr>
        <w:t>ref</w:t>
      </w:r>
      <w:r w:rsidR="005C752F">
        <w:t>)</w:t>
      </w:r>
      <w:r w:rsidR="0061190A">
        <w:t xml:space="preserve"> in R</w:t>
      </w:r>
      <w:r w:rsidR="005C752F">
        <w:t>.</w:t>
      </w:r>
      <w:r w:rsidR="00DE7007">
        <w:t xml:space="preserve"> We performed the </w:t>
      </w:r>
      <w:r w:rsidR="00DE7007">
        <w:rPr>
          <w:i/>
        </w:rPr>
        <w:t>CLES</w:t>
      </w:r>
      <w:r w:rsidR="00DE7007">
        <w:t xml:space="preserve">-calculations and </w:t>
      </w:r>
      <w:r w:rsidR="00DE7007">
        <w:rPr>
          <w:i/>
        </w:rPr>
        <w:t>U</w:t>
      </w:r>
      <w:r w:rsidR="00DE7007">
        <w:t>-tests at the four spatial scales considered</w:t>
      </w:r>
      <w:r w:rsidR="00502FAF">
        <w:t>. The enabled us</w:t>
      </w:r>
      <w:r w:rsidR="00DE7007">
        <w:t xml:space="preserve"> to assess scale-dependence</w:t>
      </w:r>
      <w:r w:rsidR="00502FAF">
        <w:t xml:space="preserve"> in the calculation of</w:t>
      </w:r>
      <w:r w:rsidR="00DE7007">
        <w:t xml:space="preserve"> </w:t>
      </w:r>
      <w:r w:rsidR="00502FAF">
        <w:t xml:space="preserve">heterogeneity and to ascertain the spatial scale (if any) at which environmental heterogeneity is </w:t>
      </w:r>
      <w:r w:rsidR="00502FAF" w:rsidRPr="008132FA">
        <w:rPr>
          <w:highlight w:val="yellow"/>
        </w:rPr>
        <w:t>[was?]</w:t>
      </w:r>
      <w:r w:rsidR="00502FAF">
        <w:t xml:space="preserve"> most pronounced.</w:t>
      </w:r>
    </w:p>
    <w:p w14:paraId="362E99FC" w14:textId="77122C2B" w:rsidR="00DD2348" w:rsidRDefault="00DD7307" w:rsidP="008A4E97">
      <w:pPr>
        <w:pStyle w:val="Heading2"/>
        <w:spacing w:line="240" w:lineRule="auto"/>
      </w:pPr>
      <w:bookmarkStart w:id="4" w:name="environmental-heterogeneity-as-an-explan"/>
      <w:r>
        <w:t>2.3</w:t>
      </w:r>
      <w:r w:rsidR="0009179A">
        <w:t>:</w:t>
      </w:r>
      <w:r>
        <w:t xml:space="preserve"> </w:t>
      </w:r>
      <w:r w:rsidR="005F0FFB">
        <w:t>Environmental heterogeneity as an explanation of species richness</w:t>
      </w:r>
      <w:bookmarkEnd w:id="4"/>
    </w:p>
    <w:p w14:paraId="23BA1837" w14:textId="77777777" w:rsidR="002F092D" w:rsidRDefault="00842DF6" w:rsidP="00DF0226">
      <w:pPr>
        <w:pStyle w:val="FirstParagraph"/>
        <w:spacing w:line="240" w:lineRule="auto"/>
        <w:rPr>
          <w:rFonts w:eastAsiaTheme="minorEastAsia"/>
        </w:rPr>
      </w:pPr>
      <w:r>
        <w:t>In the absence of</w:t>
      </w:r>
      <w:r w:rsidR="00FE3E67">
        <w:t xml:space="preserve"> strong non</w:t>
      </w:r>
      <w:r w:rsidR="00310871">
        <w:t>-</w:t>
      </w:r>
      <w:r w:rsidR="00FE3E67">
        <w:t>linearity of the relationships between environmental heterogeneity (</w:t>
      </w:r>
      <w:r>
        <w:t xml:space="preserve">in </w:t>
      </w:r>
      <w:r w:rsidR="00FE3E67">
        <w:t xml:space="preserve">the </w:t>
      </w:r>
      <w:r w:rsidR="009D35D4">
        <w:t>nine</w:t>
      </w:r>
      <w:r w:rsidR="00FE3E67">
        <w:t xml:space="preserve"> selected variables</w:t>
      </w:r>
      <w:r>
        <w:t>,</w:t>
      </w:r>
      <w:r w:rsidR="00FE3E67">
        <w:t xml:space="preserve"> and the major heterogen</w:t>
      </w:r>
      <w:r>
        <w:t>e</w:t>
      </w:r>
      <w:r w:rsidR="00FE3E67">
        <w:t>ity axis represented by PC1) and species richness at the QDS</w:t>
      </w:r>
      <w:r w:rsidR="00A95D88">
        <w:t>-</w:t>
      </w:r>
      <w:r w:rsidR="00774484">
        <w:t>,</w:t>
      </w:r>
      <w:r w:rsidR="00FE3E67">
        <w:t xml:space="preserve"> HDS</w:t>
      </w:r>
      <w:r w:rsidR="00A95D88">
        <w:t>-</w:t>
      </w:r>
      <w:r w:rsidR="00774484">
        <w:t xml:space="preserve"> and DS-</w:t>
      </w:r>
      <w:r w:rsidR="00FE3E67">
        <w:t>scale</w:t>
      </w:r>
      <w:r w:rsidR="00774484">
        <w:t>s</w:t>
      </w:r>
      <w:r w:rsidR="00FE3E67">
        <w:t>, we used linear models</w:t>
      </w:r>
      <w:r w:rsidR="00CD7A9B">
        <w:t xml:space="preserve"> </w:t>
      </w:r>
      <w:r w:rsidR="00FE3E67">
        <w:t xml:space="preserve">to assess </w:t>
      </w:r>
      <w:r w:rsidR="005F0FFB">
        <w:t xml:space="preserve">the explanatory power of </w:t>
      </w:r>
      <w:r w:rsidR="007948F4">
        <w:t>environmental heterogeneity</w:t>
      </w:r>
      <w:r w:rsidR="005F0FFB">
        <w:t xml:space="preserve"> </w:t>
      </w:r>
      <w:r w:rsidR="00FE3E67">
        <w:t>as a determinant of</w:t>
      </w:r>
      <w:r w:rsidR="005F0FFB">
        <w:t xml:space="preserve"> species richness</w:t>
      </w:r>
      <w:r w:rsidR="00FE3E67">
        <w:t xml:space="preserve"> across the two regions</w:t>
      </w:r>
      <w:r w:rsidR="005F0FFB">
        <w:t xml:space="preserve">. </w:t>
      </w:r>
      <w:r w:rsidR="00A95D88">
        <w:t xml:space="preserve">These analyses made use of </w:t>
      </w:r>
      <w:r w:rsidR="005F0FFB">
        <w:t>the species richness data collated at the QDS-</w:t>
      </w:r>
      <w:r w:rsidR="00774484">
        <w:t xml:space="preserve">, </w:t>
      </w:r>
      <w:r w:rsidR="005F0FFB">
        <w:t>HDS-</w:t>
      </w:r>
      <w:r w:rsidR="00774484">
        <w:t xml:space="preserve"> and DS-</w:t>
      </w:r>
      <w:r w:rsidR="005F0FFB">
        <w:t xml:space="preserve">scales and measures of </w:t>
      </w:r>
      <w:r w:rsidR="007948F4">
        <w:t>environmental heterogeneity</w:t>
      </w:r>
      <w:r w:rsidR="005F0FFB">
        <w:t xml:space="preserve"> </w:t>
      </w:r>
      <w:r w:rsidR="00C04D03">
        <w:t>determined at the</w:t>
      </w:r>
      <w:r>
        <w:t>s</w:t>
      </w:r>
      <w:r w:rsidR="00C04D03">
        <w:t>e</w:t>
      </w:r>
      <w:r>
        <w:t xml:space="preserve"> same</w:t>
      </w:r>
      <w:r w:rsidR="00C04D03">
        <w:t xml:space="preserve"> scales</w:t>
      </w:r>
      <w:r w:rsidR="005F0FFB">
        <w:t>.</w:t>
      </w:r>
      <w:r w:rsidR="002F092D">
        <w:t xml:space="preserve"> </w:t>
      </w:r>
      <w:r w:rsidR="0040493A" w:rsidRPr="009266B9">
        <w:t xml:space="preserve">To test the dependence of species richness on environmental heterogeneity and to assess whether the form of this dependence is identical across the two regions, we fitted </w:t>
      </w:r>
      <w:r w:rsidR="00037267" w:rsidRPr="009266B9">
        <w:t xml:space="preserve">simple and multiple </w:t>
      </w:r>
      <w:r w:rsidR="0040493A" w:rsidRPr="009266B9">
        <w:t xml:space="preserve">linear </w:t>
      </w:r>
      <w:r w:rsidR="00037267" w:rsidRPr="009266B9">
        <w:t xml:space="preserve">regression </w:t>
      </w:r>
      <w:r w:rsidR="0040493A" w:rsidRPr="009266B9">
        <w:t xml:space="preserve">models </w:t>
      </w:r>
      <w:r w:rsidR="00037267" w:rsidRPr="009266B9">
        <w:t xml:space="preserve">specifying </w:t>
      </w:r>
      <w:r w:rsidR="002D0B56" w:rsidRPr="009266B9">
        <w:rPr>
          <w:i/>
        </w:rPr>
        <w:t>S</w:t>
      </w:r>
      <w:r w:rsidR="002D0B56" w:rsidRPr="009266B9">
        <w:rPr>
          <w:vertAlign w:val="subscript"/>
        </w:rPr>
        <w:t>HDS</w:t>
      </w:r>
      <w:r w:rsidR="004C28BF">
        <w:t>,</w:t>
      </w:r>
      <w:r w:rsidR="00037267" w:rsidRPr="009266B9">
        <w:t xml:space="preserve"> </w:t>
      </w:r>
      <w:r w:rsidR="009B2347" w:rsidRPr="009266B9">
        <w:rPr>
          <w:i/>
        </w:rPr>
        <w:t>S</w:t>
      </w:r>
      <w:r w:rsidR="009B2347" w:rsidRPr="009266B9">
        <w:rPr>
          <w:vertAlign w:val="subscript"/>
        </w:rPr>
        <w:t>QDS</w:t>
      </w:r>
      <w:r w:rsidR="009B2347" w:rsidRPr="009266B9">
        <w:t xml:space="preserve"> </w:t>
      </w:r>
      <w:r w:rsidR="004C28BF">
        <w:t xml:space="preserve">and </w:t>
      </w:r>
      <w:r w:rsidR="004C28BF" w:rsidRPr="009266B9">
        <w:rPr>
          <w:i/>
        </w:rPr>
        <w:t>S</w:t>
      </w:r>
      <w:r w:rsidR="004C28BF" w:rsidRPr="009266B9">
        <w:rPr>
          <w:vertAlign w:val="subscript"/>
        </w:rPr>
        <w:t>DS</w:t>
      </w:r>
      <w:r w:rsidR="004C28BF" w:rsidRPr="009266B9">
        <w:rPr>
          <w:rFonts w:eastAsiaTheme="minorEastAsia"/>
        </w:rPr>
        <w:t xml:space="preserve"> </w:t>
      </w:r>
      <w:r w:rsidR="004C28BF">
        <w:rPr>
          <w:rFonts w:eastAsiaTheme="minorEastAsia"/>
        </w:rPr>
        <w:t xml:space="preserve">each </w:t>
      </w:r>
      <w:r w:rsidR="002D0B56" w:rsidRPr="009266B9">
        <w:rPr>
          <w:rFonts w:eastAsiaTheme="minorEastAsia"/>
        </w:rPr>
        <w:t>as</w:t>
      </w:r>
      <w:r w:rsidR="00037267" w:rsidRPr="009266B9">
        <w:rPr>
          <w:rFonts w:eastAsiaTheme="minorEastAsia"/>
        </w:rPr>
        <w:t xml:space="preserve"> function</w:t>
      </w:r>
      <w:r w:rsidR="004C28BF">
        <w:rPr>
          <w:rFonts w:eastAsiaTheme="minorEastAsia"/>
        </w:rPr>
        <w:t>s</w:t>
      </w:r>
      <w:r w:rsidR="00037267" w:rsidRPr="009266B9">
        <w:rPr>
          <w:rFonts w:eastAsiaTheme="minorEastAsia"/>
        </w:rPr>
        <w:t xml:space="preserve"> of environmental heterogeneity.</w:t>
      </w:r>
    </w:p>
    <w:p w14:paraId="5DB6CA6B" w14:textId="629F252B" w:rsidR="00DF0226" w:rsidRPr="00D67CEB" w:rsidRDefault="00711950" w:rsidP="00DF0226">
      <w:pPr>
        <w:pStyle w:val="FirstParagraph"/>
        <w:spacing w:line="240" w:lineRule="auto"/>
        <w:rPr>
          <w:rFonts w:cstheme="majorBidi"/>
        </w:rPr>
      </w:pPr>
      <w:r>
        <w:rPr>
          <w:rFonts w:eastAsiaTheme="minorEastAsia"/>
        </w:rPr>
        <w:t>For the univariate regressions,</w:t>
      </w:r>
      <w:r w:rsidR="005527B5" w:rsidRPr="009266B9">
        <w:rPr>
          <w:rFonts w:eastAsiaTheme="minorEastAsia"/>
        </w:rPr>
        <w:t xml:space="preserve"> we fitted three </w:t>
      </w:r>
      <w:r w:rsidR="00472BBD">
        <w:rPr>
          <w:rFonts w:eastAsiaTheme="minorEastAsia"/>
        </w:rPr>
        <w:t xml:space="preserve">nested </w:t>
      </w:r>
      <w:r w:rsidR="005527B5" w:rsidRPr="009266B9">
        <w:rPr>
          <w:rFonts w:eastAsiaTheme="minorEastAsia"/>
        </w:rPr>
        <w:t>models</w:t>
      </w:r>
      <w:r>
        <w:rPr>
          <w:rFonts w:eastAsiaTheme="minorEastAsia"/>
        </w:rPr>
        <w:t xml:space="preserve"> for each of the nine axes of environmental heterogeneity and the major axis of heterogeneity</w:t>
      </w:r>
      <w:r w:rsidR="00D51E2F">
        <w:rPr>
          <w:rFonts w:eastAsiaTheme="minorEastAsia"/>
        </w:rPr>
        <w:t xml:space="preserve">. For each predictor variable </w:t>
      </w:r>
      <w:r w:rsidR="00D51E2F" w:rsidRPr="00D51E2F">
        <w:rPr>
          <w:rFonts w:eastAsiaTheme="minorEastAsia"/>
          <w:i/>
        </w:rPr>
        <w:t>X</w:t>
      </w:r>
      <w:r w:rsidR="00D51E2F">
        <w:rPr>
          <w:rFonts w:eastAsiaTheme="minorEastAsia"/>
        </w:rPr>
        <w:t>, we fit:</w:t>
      </w:r>
      <w:r w:rsidR="00FF6DA3">
        <w:rPr>
          <w:rFonts w:eastAsiaTheme="minorEastAsia"/>
        </w:rPr>
        <w:t xml:space="preserve"> </w:t>
      </w:r>
      <w:r w:rsidR="00D51E2F">
        <w:rPr>
          <w:rFonts w:eastAsiaTheme="minorEastAsia"/>
        </w:rPr>
        <w:t>a “main effect only” model (</w:t>
      </w:r>
      <w:r w:rsidR="00D67CEB" w:rsidRPr="00D67CEB">
        <w:rPr>
          <w:rFonts w:eastAsiaTheme="minorEastAsia"/>
          <w:i/>
        </w:rPr>
        <w:t>S</w:t>
      </w:r>
      <w:r w:rsidR="00D67CEB">
        <w:rPr>
          <w:rFonts w:eastAsiaTheme="minorEastAsia"/>
        </w:rPr>
        <w:t xml:space="preserve"> ~ </w:t>
      </w:r>
      <w:r w:rsidR="00D67CEB"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51E2F">
        <w:rPr>
          <w:rFonts w:eastAsiaTheme="minorEastAsia"/>
        </w:rPr>
        <w:t>), a “main effect + region” model (</w:t>
      </w:r>
      <w:r w:rsidR="00342111" w:rsidRPr="00D67CEB">
        <w:rPr>
          <w:rFonts w:eastAsiaTheme="minorEastAsia"/>
          <w:i/>
        </w:rPr>
        <w:t>S</w:t>
      </w:r>
      <w:r w:rsidR="00342111">
        <w:rPr>
          <w:rFonts w:eastAsiaTheme="minorEastAsia"/>
        </w:rPr>
        <w:t xml:space="preserve"> ~ </w:t>
      </w:r>
      <w:r w:rsidR="00342111"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67CEB">
        <w:rPr>
          <w:rFonts w:cstheme="majorBidi"/>
        </w:rPr>
        <w:t xml:space="preserve"> + </w:t>
      </w:r>
      <w:r w:rsidR="00D67CEB" w:rsidRPr="003562E3">
        <w:rPr>
          <w:rFonts w:cstheme="majorBidi"/>
          <w:i/>
        </w:rPr>
        <w:t>β</w:t>
      </w:r>
      <w:r w:rsidR="00D67CEB">
        <w:rPr>
          <w:rFonts w:cstheme="majorBidi"/>
          <w:vertAlign w:val="subscript"/>
        </w:rPr>
        <w:t>2</w:t>
      </w:r>
      <w:r w:rsidR="00D67CEB" w:rsidRPr="00D67CEB">
        <w:rPr>
          <w:rFonts w:cstheme="majorBidi"/>
          <w:i/>
        </w:rPr>
        <w:t>Region</w:t>
      </w:r>
      <w:r w:rsidR="00D67CEB">
        <w:rPr>
          <w:rFonts w:cstheme="majorBidi"/>
        </w:rPr>
        <w:t>)</w:t>
      </w:r>
      <w:r w:rsidR="00D51E2F">
        <w:rPr>
          <w:rFonts w:eastAsiaTheme="minorEastAsia"/>
        </w:rPr>
        <w:t xml:space="preserve"> and a</w:t>
      </w:r>
      <w:r w:rsidR="004511B3">
        <w:rPr>
          <w:rFonts w:eastAsiaTheme="minorEastAsia"/>
        </w:rPr>
        <w:t xml:space="preserve"> model with an interaction term for region (“main effect </w:t>
      </w:r>
      <w:r w:rsidR="004511B3">
        <w:rPr>
          <w:rFonts w:eastAsiaTheme="minorEastAsia" w:cstheme="majorBidi"/>
        </w:rPr>
        <w:t>×</w:t>
      </w:r>
      <w:r w:rsidR="004511B3">
        <w:rPr>
          <w:rFonts w:eastAsiaTheme="minorEastAsia"/>
        </w:rPr>
        <w:t xml:space="preserve"> region”;</w:t>
      </w:r>
      <w:r w:rsidR="00D67CEB">
        <w:rPr>
          <w:rFonts w:eastAsiaTheme="minorEastAsia"/>
        </w:rPr>
        <w:t xml:space="preserve"> (</w:t>
      </w:r>
      <w:r w:rsidR="00D67CEB" w:rsidRPr="00D67CEB">
        <w:rPr>
          <w:rFonts w:eastAsiaTheme="minorEastAsia"/>
          <w:i/>
        </w:rPr>
        <w:t>S</w:t>
      </w:r>
      <w:r w:rsidR="00D67CEB">
        <w:rPr>
          <w:rFonts w:eastAsiaTheme="minorEastAsia"/>
        </w:rPr>
        <w:t xml:space="preserve"> ~ </w:t>
      </w:r>
      <w:r w:rsidR="00D67CEB"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67CEB" w:rsidRPr="00D67CEB">
        <w:rPr>
          <w:rFonts w:cstheme="majorBidi"/>
        </w:rPr>
        <w:t xml:space="preserve"> + </w:t>
      </w:r>
      <w:r w:rsidR="00D67CEB" w:rsidRPr="003562E3">
        <w:rPr>
          <w:rFonts w:cstheme="majorBidi"/>
          <w:i/>
        </w:rPr>
        <w:t>β</w:t>
      </w:r>
      <w:r w:rsidR="00D67CEB">
        <w:rPr>
          <w:rFonts w:cstheme="majorBidi"/>
          <w:vertAlign w:val="subscript"/>
        </w:rPr>
        <w:t>2</w:t>
      </w:r>
      <w:r w:rsidR="00D67CEB" w:rsidRPr="00D67CEB">
        <w:rPr>
          <w:rFonts w:cstheme="majorBidi"/>
          <w:i/>
        </w:rPr>
        <w:t>Region</w:t>
      </w:r>
      <w:r w:rsidR="00D67CEB" w:rsidRPr="00D67CEB">
        <w:rPr>
          <w:rFonts w:cstheme="majorBidi"/>
        </w:rPr>
        <w:t xml:space="preserve"> + </w:t>
      </w:r>
      <w:r w:rsidR="00D67CEB" w:rsidRPr="00D67CEB">
        <w:rPr>
          <w:rFonts w:cstheme="majorBidi"/>
          <w:i/>
        </w:rPr>
        <w:t>β</w:t>
      </w:r>
      <w:r w:rsidR="00D67CEB" w:rsidRPr="00D67CEB">
        <w:rPr>
          <w:rFonts w:cstheme="majorBidi"/>
          <w:vertAlign w:val="subscript"/>
        </w:rPr>
        <w:t>3</w:t>
      </w:r>
      <w:r w:rsidR="00D67CEB" w:rsidRPr="00D67CEB">
        <w:rPr>
          <w:rFonts w:cstheme="majorBidi"/>
        </w:rPr>
        <w:t>(</w:t>
      </w:r>
      <w:r w:rsidR="00D67CEB">
        <w:rPr>
          <w:rFonts w:cstheme="majorBidi"/>
          <w:i/>
        </w:rPr>
        <w:t>X × R</w:t>
      </w:r>
      <w:r w:rsidR="00D67CEB" w:rsidRPr="00D67CEB">
        <w:rPr>
          <w:rFonts w:cstheme="majorBidi"/>
          <w:i/>
        </w:rPr>
        <w:t>egion</w:t>
      </w:r>
      <w:r w:rsidR="004511B3">
        <w:rPr>
          <w:rFonts w:eastAsiaTheme="minorEastAsia"/>
        </w:rPr>
        <w:t>)</w:t>
      </w:r>
      <w:r w:rsidR="00D67CEB">
        <w:rPr>
          <w:rFonts w:eastAsiaTheme="minorEastAsia"/>
        </w:rPr>
        <w:t>)</w:t>
      </w:r>
      <w:r w:rsidR="00D62239">
        <w:rPr>
          <w:rFonts w:eastAsiaTheme="minorEastAsia"/>
        </w:rPr>
        <w:t>.</w:t>
      </w:r>
      <w:r w:rsidR="00042E25">
        <w:rPr>
          <w:rFonts w:eastAsiaTheme="minorEastAsia"/>
        </w:rPr>
        <w:t xml:space="preserve"> The best fitting of these three models for each of the ten predictor variables was determined using Akaike’s information criterion (</w:t>
      </w:r>
      <w:r w:rsidR="00042E25">
        <w:rPr>
          <w:rFonts w:eastAsiaTheme="minorEastAsia"/>
          <w:i/>
        </w:rPr>
        <w:t>AIC</w:t>
      </w:r>
      <w:r w:rsidR="00042E25">
        <w:rPr>
          <w:rFonts w:eastAsiaTheme="minorEastAsia"/>
        </w:rPr>
        <w:t xml:space="preserve">; </w:t>
      </w:r>
      <w:r w:rsidR="00042E25" w:rsidRPr="00042E25">
        <w:rPr>
          <w:rFonts w:eastAsiaTheme="minorEastAsia"/>
          <w:highlight w:val="yellow"/>
        </w:rPr>
        <w:t>ref</w:t>
      </w:r>
      <w:r w:rsidR="00042E25">
        <w:rPr>
          <w:rFonts w:eastAsiaTheme="minorEastAsia"/>
        </w:rPr>
        <w:t>)</w:t>
      </w:r>
      <w:r w:rsidR="00472BBD">
        <w:rPr>
          <w:rFonts w:eastAsiaTheme="minorEastAsia"/>
        </w:rPr>
        <w:t xml:space="preserve">, such that the selected model </w:t>
      </w:r>
      <w:r w:rsidR="00472BBD">
        <w:t xml:space="preserve">was the simplest model with </w:t>
      </w:r>
      <w:r w:rsidR="00472BBD">
        <w:rPr>
          <w:i/>
        </w:rPr>
        <w:t>∆AIC</w:t>
      </w:r>
      <w:r w:rsidR="00472BBD">
        <w:t xml:space="preserve"> &lt; 2 (</w:t>
      </w:r>
      <w:r w:rsidR="00472BBD" w:rsidRPr="00472BBD">
        <w:rPr>
          <w:highlight w:val="yellow"/>
        </w:rPr>
        <w:t>ref</w:t>
      </w:r>
      <w:r w:rsidR="00472BBD">
        <w:t>).</w:t>
      </w:r>
      <w:r w:rsidR="00176E4F">
        <w:rPr>
          <w:rFonts w:eastAsiaTheme="minorEastAsia"/>
          <w:i/>
        </w:rPr>
        <w:t xml:space="preserve"> </w:t>
      </w:r>
      <w:r w:rsidR="00042E25">
        <w:rPr>
          <w:rFonts w:eastAsiaTheme="minorEastAsia"/>
        </w:rPr>
        <w:t>Using this ANCOVA-like approach</w:t>
      </w:r>
      <w:r w:rsidR="00472BBD">
        <w:rPr>
          <w:rFonts w:eastAsiaTheme="minorEastAsia"/>
        </w:rPr>
        <w:t>, we assess when</w:t>
      </w:r>
      <w:r w:rsidR="00BB3048">
        <w:rPr>
          <w:rFonts w:eastAsiaTheme="minorEastAsia"/>
        </w:rPr>
        <w:t xml:space="preserve"> each form of</w:t>
      </w:r>
      <w:r w:rsidR="00472BBD">
        <w:rPr>
          <w:rFonts w:eastAsiaTheme="minorEastAsia"/>
        </w:rPr>
        <w:t xml:space="preserve"> heterogeneity poorly predicts species richness across the two regions (i.e. when a “main effect + region” model </w:t>
      </w:r>
      <w:r w:rsidR="00843584">
        <w:rPr>
          <w:rFonts w:eastAsiaTheme="minorEastAsia"/>
        </w:rPr>
        <w:t>is</w:t>
      </w:r>
      <w:r w:rsidR="00472BBD">
        <w:rPr>
          <w:rFonts w:eastAsiaTheme="minorEastAsia"/>
        </w:rPr>
        <w:t xml:space="preserve"> best fitting but with little support for the main effect</w:t>
      </w:r>
      <w:r w:rsidR="00185A50">
        <w:rPr>
          <w:rFonts w:eastAsiaTheme="minorEastAsia"/>
        </w:rPr>
        <w:t>)</w:t>
      </w:r>
      <w:r w:rsidR="00BB3048">
        <w:rPr>
          <w:rFonts w:eastAsiaTheme="minorEastAsia"/>
        </w:rPr>
        <w:t xml:space="preserve">, when </w:t>
      </w:r>
      <w:r w:rsidR="00843584">
        <w:rPr>
          <w:rFonts w:eastAsiaTheme="minorEastAsia"/>
        </w:rPr>
        <w:t>there is a common relationship between a form of heterogeneity</w:t>
      </w:r>
      <w:r w:rsidR="00185A50">
        <w:rPr>
          <w:rFonts w:eastAsiaTheme="minorEastAsia"/>
        </w:rPr>
        <w:t xml:space="preserve"> </w:t>
      </w:r>
      <w:r w:rsidR="00843584">
        <w:rPr>
          <w:rFonts w:eastAsiaTheme="minorEastAsia"/>
        </w:rPr>
        <w:t>in both regions (i.e. when a “main effect only” or a “main effect + region” model is best fitting)</w:t>
      </w:r>
      <w:r w:rsidR="00C11B97">
        <w:rPr>
          <w:rFonts w:eastAsiaTheme="minorEastAsia"/>
        </w:rPr>
        <w:t xml:space="preserve"> or when species richness in each region relates differently to a form of heterogeneity</w:t>
      </w:r>
      <w:r w:rsidR="00843584">
        <w:rPr>
          <w:rFonts w:eastAsiaTheme="minorEastAsia"/>
        </w:rPr>
        <w:t xml:space="preserve"> </w:t>
      </w:r>
      <w:r w:rsidR="00DF0226">
        <w:rPr>
          <w:rFonts w:eastAsiaTheme="minorEastAsia"/>
        </w:rPr>
        <w:t xml:space="preserve">(i.e. when a “main effect </w:t>
      </w:r>
      <w:r w:rsidR="00DF0226">
        <w:rPr>
          <w:rFonts w:eastAsiaTheme="minorEastAsia" w:cstheme="majorBidi"/>
        </w:rPr>
        <w:t>×</w:t>
      </w:r>
      <w:r w:rsidR="00DF0226">
        <w:rPr>
          <w:rFonts w:eastAsiaTheme="minorEastAsia"/>
        </w:rPr>
        <w:t xml:space="preserve"> region” model is best fitting).</w:t>
      </w:r>
      <w:r w:rsidR="00070D03">
        <w:rPr>
          <w:rFonts w:eastAsiaTheme="minorEastAsia"/>
        </w:rPr>
        <w:t xml:space="preserve"> [</w:t>
      </w:r>
      <w:r w:rsidR="00070D03" w:rsidRPr="00CE6847">
        <w:rPr>
          <w:rFonts w:eastAsiaTheme="minorEastAsia"/>
          <w:highlight w:val="yellow"/>
        </w:rPr>
        <w:t>reword this explanation</w:t>
      </w:r>
      <w:r w:rsidR="00856155">
        <w:rPr>
          <w:rFonts w:eastAsiaTheme="minorEastAsia"/>
          <w:highlight w:val="yellow"/>
        </w:rPr>
        <w:t>/para</w:t>
      </w:r>
      <w:r w:rsidR="00070D03" w:rsidRPr="00CE6847">
        <w:rPr>
          <w:rFonts w:eastAsiaTheme="minorEastAsia"/>
          <w:highlight w:val="yellow"/>
        </w:rPr>
        <w:t>!</w:t>
      </w:r>
      <w:r w:rsidR="00070D03">
        <w:rPr>
          <w:rFonts w:eastAsiaTheme="minorEastAsia"/>
        </w:rPr>
        <w:t>]</w:t>
      </w:r>
    </w:p>
    <w:p w14:paraId="674AF808" w14:textId="6AE962DD" w:rsidR="00F614B4" w:rsidRPr="00070D03" w:rsidRDefault="00070D03" w:rsidP="008A4E97">
      <w:pPr>
        <w:pStyle w:val="FirstParagraph"/>
        <w:spacing w:line="240" w:lineRule="auto"/>
      </w:pPr>
      <w:r w:rsidRPr="00070D03">
        <w:lastRenderedPageBreak/>
        <w:t>While t</w:t>
      </w:r>
      <w:r w:rsidR="005F0FFB" w:rsidRPr="00070D03">
        <w:t xml:space="preserve">he rationale of the univariate models was to describe empirical patterns of covariance between each axis of </w:t>
      </w:r>
      <w:r w:rsidR="007948F4" w:rsidRPr="00070D03">
        <w:t>environmental heterogeneity</w:t>
      </w:r>
      <w:r w:rsidR="005F0FFB" w:rsidRPr="00070D03">
        <w:t xml:space="preserve"> and species richness</w:t>
      </w:r>
      <w:r w:rsidRPr="00070D03">
        <w:t>, t</w:t>
      </w:r>
      <w:r w:rsidR="005F0FFB" w:rsidRPr="00070D03">
        <w:t xml:space="preserve">he multivariate models allow us to account for differences in richness across multiple axes of </w:t>
      </w:r>
      <w:r w:rsidR="007948F4" w:rsidRPr="00070D03">
        <w:t>environmental heterogeneity</w:t>
      </w:r>
      <w:r w:rsidR="005F0FFB" w:rsidRPr="00070D03">
        <w:t xml:space="preserve"> simultaneously</w:t>
      </w:r>
      <w:r>
        <w:t xml:space="preserve"> </w:t>
      </w:r>
      <w:r w:rsidRPr="00070D03">
        <w:rPr>
          <w:highlight w:val="yellow"/>
        </w:rPr>
        <w:t>[expand?]</w:t>
      </w:r>
      <w:r w:rsidR="005F0FFB" w:rsidRPr="00070D03">
        <w:t>.</w:t>
      </w:r>
    </w:p>
    <w:p w14:paraId="5B8B0085" w14:textId="716A78D0" w:rsidR="00D04776" w:rsidRDefault="00DD7307" w:rsidP="008A4E97">
      <w:pPr>
        <w:pStyle w:val="Heading1"/>
        <w:spacing w:line="240" w:lineRule="auto"/>
      </w:pPr>
      <w:bookmarkStart w:id="5" w:name="results"/>
      <w:r>
        <w:t>3</w:t>
      </w:r>
      <w:r w:rsidR="00E4661A">
        <w:t>:</w:t>
      </w:r>
      <w:r>
        <w:t xml:space="preserve"> </w:t>
      </w:r>
      <w:r w:rsidR="00D04776">
        <w:t>Results</w:t>
      </w:r>
      <w:bookmarkEnd w:id="5"/>
    </w:p>
    <w:p w14:paraId="233719EB" w14:textId="2C58C402" w:rsidR="0060601F" w:rsidRDefault="00DD7307" w:rsidP="008A4E97">
      <w:pPr>
        <w:pStyle w:val="Heading2"/>
        <w:spacing w:line="240" w:lineRule="auto"/>
      </w:pPr>
      <w:r>
        <w:t>3.1</w:t>
      </w:r>
      <w:r w:rsidR="00E4661A">
        <w:t>:</w:t>
      </w:r>
      <w:r>
        <w:t xml:space="preserve"> </w:t>
      </w:r>
      <w:r w:rsidR="0060601F">
        <w:t>Comparing species richness</w:t>
      </w:r>
    </w:p>
    <w:p w14:paraId="61323EF7" w14:textId="5BA36819" w:rsidR="00114867" w:rsidRPr="00B332AF" w:rsidRDefault="007D673C" w:rsidP="003F5B2B">
      <w:pPr>
        <w:pStyle w:val="FirstParagraph"/>
        <w:spacing w:line="240" w:lineRule="auto"/>
        <w:rPr>
          <w:i/>
        </w:rPr>
      </w:pPr>
      <w:r w:rsidRPr="00B332AF">
        <w:t>Comparison</w:t>
      </w:r>
      <w:r w:rsidR="00B332AF">
        <w:t>s</w:t>
      </w:r>
      <w:r w:rsidRPr="00B332AF">
        <w:t xml:space="preserve"> of </w:t>
      </w:r>
      <w:r w:rsidR="002566BD">
        <w:t xml:space="preserve">the </w:t>
      </w:r>
      <w:r w:rsidRPr="00B332AF">
        <w:t xml:space="preserve">QDS- and HDS-scale </w:t>
      </w:r>
      <w:r w:rsidR="00B332AF">
        <w:t xml:space="preserve">vascular plant </w:t>
      </w:r>
      <w:r w:rsidRPr="00B332AF">
        <w:t xml:space="preserve">species richness </w:t>
      </w:r>
      <w:r w:rsidR="00474DE5">
        <w:t>of</w:t>
      </w:r>
      <w:r w:rsidRPr="00B332AF">
        <w:t xml:space="preserve"> the GCFR and SWAFR confirms the gre</w:t>
      </w:r>
      <w:r w:rsidR="00964F94" w:rsidRPr="00B332AF">
        <w:t>ater richness of the former</w:t>
      </w:r>
      <w:r w:rsidR="008B0471">
        <w:t xml:space="preserve"> (Figure 2a,b</w:t>
      </w:r>
      <w:r w:rsidR="00A11142">
        <w:t xml:space="preserve">; </w:t>
      </w:r>
      <w:r w:rsidR="00A11142" w:rsidRPr="000E5000">
        <w:rPr>
          <w:i/>
        </w:rPr>
        <w:t>P</w:t>
      </w:r>
      <w:r w:rsidR="00A11142" w:rsidRPr="000E5000">
        <w:t xml:space="preserve"> &lt; 0.05</w:t>
      </w:r>
      <w:r w:rsidR="00A11142">
        <w:t xml:space="preserve"> at all scales, two-sided Mann</w:t>
      </w:r>
      <w:r w:rsidR="00A11142" w:rsidRPr="000E5000">
        <w:t xml:space="preserve">-Whitney </w:t>
      </w:r>
      <w:r w:rsidR="00A11142" w:rsidRPr="000E5000">
        <w:rPr>
          <w:i/>
        </w:rPr>
        <w:t>U</w:t>
      </w:r>
      <w:r w:rsidR="00A11142" w:rsidRPr="000E5000">
        <w:t>-tests</w:t>
      </w:r>
      <w:r w:rsidR="00083DD4">
        <w:t xml:space="preserve">). </w:t>
      </w:r>
      <w:r w:rsidR="00F17DEF">
        <w:t xml:space="preserve">Although, there are QDS in the SWAFR are as rich, if not </w:t>
      </w:r>
      <w:r w:rsidR="003C7B0D">
        <w:t>richer</w:t>
      </w:r>
      <w:r w:rsidR="00F17DEF">
        <w:t xml:space="preserve"> than in GCFR (and likewise for HDS). C</w:t>
      </w:r>
      <w:r w:rsidR="00405952">
        <w:t>alculating the</w:t>
      </w:r>
      <w:r w:rsidR="00BB55C1" w:rsidRPr="000E5000">
        <w:t xml:space="preserve"> </w:t>
      </w:r>
      <w:r w:rsidR="00BB55C1" w:rsidRPr="000E5000">
        <w:rPr>
          <w:i/>
        </w:rPr>
        <w:t>CLES</w:t>
      </w:r>
      <w:r w:rsidR="00BB55C1" w:rsidRPr="000E5000">
        <w:t xml:space="preserve"> of GCFR vs SWAFR </w:t>
      </w:r>
      <w:r w:rsidR="00A52CA1">
        <w:t>richness</w:t>
      </w:r>
      <w:r w:rsidR="00BB55C1" w:rsidRPr="000E5000">
        <w:t xml:space="preserve"> demonstrate</w:t>
      </w:r>
      <w:r w:rsidR="00896206">
        <w:t>s</w:t>
      </w:r>
      <w:r w:rsidR="00BB55C1" w:rsidRPr="000E5000">
        <w:t xml:space="preserve"> that </w:t>
      </w:r>
      <w:r w:rsidR="0021685A">
        <w:t xml:space="preserve">the GCFR is </w:t>
      </w:r>
      <w:r w:rsidR="00BB55C1" w:rsidRPr="000E5000">
        <w:t>pronounced</w:t>
      </w:r>
      <w:r w:rsidR="0021685A">
        <w:t xml:space="preserve">ly </w:t>
      </w:r>
      <w:r w:rsidR="00774D41">
        <w:t>richer</w:t>
      </w:r>
      <w:r w:rsidR="00E46771">
        <w:t xml:space="preserve"> than the SWAFR</w:t>
      </w:r>
      <w:r w:rsidR="00BB55C1" w:rsidRPr="000E5000">
        <w:t xml:space="preserve"> at </w:t>
      </w:r>
      <w:r w:rsidR="00635CA7">
        <w:t>coarser spatial</w:t>
      </w:r>
      <w:r w:rsidR="00BB55C1" w:rsidRPr="000E5000">
        <w:t xml:space="preserve"> scales </w:t>
      </w:r>
      <w:r w:rsidR="00BB55C1">
        <w:t>(</w:t>
      </w:r>
      <w:r w:rsidR="008823B9">
        <w:t xml:space="preserve">for </w:t>
      </w:r>
      <w:r w:rsidR="00BB55C1" w:rsidRPr="00DE6B05">
        <w:rPr>
          <w:i/>
        </w:rPr>
        <w:t>S</w:t>
      </w:r>
      <w:r w:rsidR="00BB55C1">
        <w:rPr>
          <w:vertAlign w:val="subscript"/>
        </w:rPr>
        <w:t>QDS</w:t>
      </w:r>
      <w:r w:rsidR="008823B9">
        <w:t xml:space="preserve">: </w:t>
      </w:r>
      <w:r w:rsidR="008823B9">
        <w:rPr>
          <w:i/>
        </w:rPr>
        <w:t>CLES</w:t>
      </w:r>
      <w:r w:rsidR="008823B9">
        <w:t xml:space="preserve"> =</w:t>
      </w:r>
      <w:r w:rsidR="00BB55C1">
        <w:t xml:space="preserve"> 0.59, </w:t>
      </w:r>
      <w:r w:rsidR="00BB55C1" w:rsidRPr="00DE6B05">
        <w:rPr>
          <w:i/>
        </w:rPr>
        <w:t>S</w:t>
      </w:r>
      <w:r w:rsidR="00BB55C1">
        <w:rPr>
          <w:vertAlign w:val="subscript"/>
        </w:rPr>
        <w:t>HDS</w:t>
      </w:r>
      <w:r w:rsidR="00BB55C1">
        <w:t xml:space="preserve">: 0.59, </w:t>
      </w:r>
      <w:r w:rsidR="00BB55C1" w:rsidRPr="004E2D58">
        <w:rPr>
          <w:i/>
          <w:highlight w:val="yellow"/>
        </w:rPr>
        <w:t>S</w:t>
      </w:r>
      <w:r w:rsidR="00BB55C1" w:rsidRPr="004E2D58">
        <w:rPr>
          <w:highlight w:val="yellow"/>
          <w:vertAlign w:val="subscript"/>
        </w:rPr>
        <w:t>DS</w:t>
      </w:r>
      <w:r w:rsidR="00BB55C1" w:rsidRPr="004E2D58">
        <w:rPr>
          <w:highlight w:val="yellow"/>
        </w:rPr>
        <w:t>: 0.73 (see SI)</w:t>
      </w:r>
      <w:r w:rsidR="008823B9">
        <w:t>).</w:t>
      </w:r>
    </w:p>
    <w:p w14:paraId="13EA0CAA" w14:textId="700D3BB7" w:rsidR="0060601F" w:rsidRPr="003F5B2B" w:rsidRDefault="00A3472A" w:rsidP="003F5B2B">
      <w:pPr>
        <w:pStyle w:val="FirstParagraph"/>
        <w:spacing w:line="240" w:lineRule="auto"/>
        <w:rPr>
          <w:i/>
        </w:rPr>
      </w:pPr>
      <w:r w:rsidRPr="00D16E1A">
        <w:t>We</w:t>
      </w:r>
      <w:r w:rsidR="0060601F" w:rsidRPr="00D16E1A">
        <w:t xml:space="preserve"> partitioned </w:t>
      </w:r>
      <w:r w:rsidR="0060601F" w:rsidRPr="00D16E1A">
        <w:rPr>
          <w:i/>
        </w:rPr>
        <w:t>S</w:t>
      </w:r>
      <w:r w:rsidR="0060601F" w:rsidRPr="00D16E1A">
        <w:rPr>
          <w:vertAlign w:val="subscript"/>
        </w:rPr>
        <w:t>HDS</w:t>
      </w:r>
      <w:r w:rsidR="0060601F" w:rsidRPr="00D16E1A">
        <w:t xml:space="preserve"> into its </w:t>
      </w:r>
      <m:oMath>
        <m:r>
          <w:rPr>
            <w:rFonts w:ascii="Cambria Math" w:hAnsi="Cambria Math"/>
          </w:rPr>
          <m:t>α</m:t>
        </m:r>
      </m:oMath>
      <w:r w:rsidR="0060601F" w:rsidRPr="00D16E1A">
        <w:t xml:space="preserve">- and </w:t>
      </w:r>
      <m:oMath>
        <m:r>
          <w:rPr>
            <w:rFonts w:ascii="Cambria Math" w:hAnsi="Cambria Math"/>
          </w:rPr>
          <m:t>β</m:t>
        </m:r>
      </m:oMath>
      <w:r w:rsidR="0060601F" w:rsidRPr="00D16E1A">
        <w:t>-components (</w:t>
      </w:r>
      <m:oMath>
        <m:bar>
          <m:barPr>
            <m:pos m:val="top"/>
            <m:ctrlPr>
              <w:rPr>
                <w:rFonts w:ascii="Cambria Math" w:hAnsi="Cambria Math"/>
              </w:rPr>
            </m:ctrlPr>
          </m:barPr>
          <m:e>
            <m:r>
              <w:rPr>
                <w:rFonts w:ascii="Cambria Math" w:hAnsi="Cambria Math"/>
              </w:rPr>
              <m:t>S</m:t>
            </m:r>
          </m:e>
        </m:bar>
      </m:oMath>
      <w:r w:rsidR="0060601F" w:rsidRPr="00D16E1A">
        <w:rPr>
          <w:vertAlign w:val="subscript"/>
        </w:rPr>
        <w:t>QDS</w:t>
      </w:r>
      <w:r w:rsidR="0060601F" w:rsidRPr="00D16E1A">
        <w:t xml:space="preserve"> and </w:t>
      </w:r>
      <w:r w:rsidR="0060601F" w:rsidRPr="00D16E1A">
        <w:rPr>
          <w:i/>
        </w:rPr>
        <w:t>T</w:t>
      </w:r>
      <w:r w:rsidR="0060601F" w:rsidRPr="00D16E1A">
        <w:rPr>
          <w:vertAlign w:val="subscript"/>
        </w:rPr>
        <w:t>QDS</w:t>
      </w:r>
      <w:r w:rsidR="0060601F" w:rsidRPr="00D16E1A">
        <w:t xml:space="preserve"> respectively</w:t>
      </w:r>
      <w:r w:rsidR="00765D62" w:rsidRPr="00D16E1A">
        <w:t>) and</w:t>
      </w:r>
      <w:r w:rsidR="00104482" w:rsidRPr="00D16E1A">
        <w:t xml:space="preserve"> demonstrate that </w:t>
      </w:r>
      <w:r w:rsidR="008823B9" w:rsidRPr="00D16E1A">
        <w:t>most</w:t>
      </w:r>
      <w:r w:rsidR="0060601F" w:rsidRPr="00D16E1A">
        <w:t xml:space="preserve"> HDS </w:t>
      </w:r>
      <w:r w:rsidR="008823B9" w:rsidRPr="00D16E1A">
        <w:t xml:space="preserve">and DS </w:t>
      </w:r>
      <w:r w:rsidR="0060601F" w:rsidRPr="00D16E1A">
        <w:t xml:space="preserve">in both the GCFR and SWAFR are composed of QDS </w:t>
      </w:r>
      <w:r w:rsidR="008823B9" w:rsidRPr="00D16E1A">
        <w:t xml:space="preserve">and HDS, respectively, </w:t>
      </w:r>
      <w:r w:rsidR="0060601F" w:rsidRPr="00D16E1A">
        <w:t xml:space="preserve">that account for </w:t>
      </w:r>
      <w:r w:rsidR="008823B9" w:rsidRPr="00D16E1A">
        <w:t xml:space="preserve">about </w:t>
      </w:r>
      <w:r w:rsidR="00D16E1A" w:rsidRPr="00D16E1A">
        <w:t xml:space="preserve">60% </w:t>
      </w:r>
      <w:r w:rsidR="008823B9" w:rsidRPr="00D16E1A">
        <w:t>of</w:t>
      </w:r>
      <w:r w:rsidR="0060601F" w:rsidRPr="00D16E1A">
        <w:t xml:space="preserve"> </w:t>
      </w:r>
      <w:r w:rsidR="0060601F" w:rsidRPr="00D16E1A">
        <w:rPr>
          <w:i/>
        </w:rPr>
        <w:t>S</w:t>
      </w:r>
      <w:r w:rsidR="0060601F" w:rsidRPr="00D16E1A">
        <w:rPr>
          <w:vertAlign w:val="subscript"/>
        </w:rPr>
        <w:t>HDS</w:t>
      </w:r>
      <w:r w:rsidR="0060601F" w:rsidRPr="00D16E1A">
        <w:t xml:space="preserve"> </w:t>
      </w:r>
      <w:r w:rsidR="00D16E1A" w:rsidRPr="00D16E1A">
        <w:t>(Figure 2c) and S</w:t>
      </w:r>
      <w:r w:rsidR="00D16E1A" w:rsidRPr="00D16E1A">
        <w:rPr>
          <w:vertAlign w:val="subscript"/>
        </w:rPr>
        <w:t>DS</w:t>
      </w:r>
      <w:r w:rsidR="00D16E1A" w:rsidRPr="00D16E1A">
        <w:t xml:space="preserve"> </w:t>
      </w:r>
      <w:r w:rsidR="00D16E1A">
        <w:rPr>
          <w:highlight w:val="yellow"/>
        </w:rPr>
        <w:t>(SI)</w:t>
      </w:r>
      <w:r w:rsidR="0060601F" w:rsidRPr="00D16E1A">
        <w:t xml:space="preserve">. </w:t>
      </w:r>
      <w:r w:rsidR="00D16E1A">
        <w:t xml:space="preserve">At the HDS-scale, few QDS can account for more than 50% of </w:t>
      </w:r>
      <w:r w:rsidR="00D16E1A" w:rsidRPr="00D16E1A">
        <w:rPr>
          <w:i/>
        </w:rPr>
        <w:t>S</w:t>
      </w:r>
      <w:r w:rsidR="00D16E1A">
        <w:rPr>
          <w:vertAlign w:val="subscript"/>
        </w:rPr>
        <w:t>HDS</w:t>
      </w:r>
      <w:r w:rsidR="00D16E1A">
        <w:t xml:space="preserve"> (Figure 2c). </w:t>
      </w:r>
      <w:r w:rsidR="0060601F" w:rsidRPr="00D16E1A">
        <w:t xml:space="preserve">After accounting for the generally greater </w:t>
      </w:r>
      <w:r w:rsidR="0060601F" w:rsidRPr="00D16E1A">
        <w:rPr>
          <w:i/>
        </w:rPr>
        <w:t>S</w:t>
      </w:r>
      <w:r w:rsidR="0060601F" w:rsidRPr="00D16E1A">
        <w:rPr>
          <w:vertAlign w:val="subscript"/>
        </w:rPr>
        <w:t>HDS</w:t>
      </w:r>
      <w:r w:rsidR="0060601F" w:rsidRPr="00D16E1A">
        <w:t xml:space="preserve"> in the GCFR (Figure 2b), </w:t>
      </w:r>
      <w:r w:rsidR="0060601F" w:rsidRPr="00D16E1A">
        <w:rPr>
          <w:i/>
        </w:rPr>
        <w:t>S</w:t>
      </w:r>
      <w:r w:rsidR="0060601F" w:rsidRPr="00D16E1A">
        <w:rPr>
          <w:vertAlign w:val="subscript"/>
        </w:rPr>
        <w:t>HDS</w:t>
      </w:r>
      <w:r w:rsidR="0060601F" w:rsidRPr="00D16E1A">
        <w:t xml:space="preserve"> is more attributable to floristic turnover in the GCFR than it is in the SWAFR (Figure 2</w:t>
      </w:r>
      <w:r w:rsidR="009C356A">
        <w:t>d</w:t>
      </w:r>
      <w:r w:rsidR="003F5B2B">
        <w:t xml:space="preserve">; for </w:t>
      </w:r>
      <w:r w:rsidR="003F5B2B" w:rsidRPr="00D81A2B">
        <w:rPr>
          <w:i/>
        </w:rPr>
        <w:t>T</w:t>
      </w:r>
      <w:r w:rsidR="003F5B2B" w:rsidRPr="00D81A2B">
        <w:rPr>
          <w:vertAlign w:val="subscript"/>
        </w:rPr>
        <w:t>QDS</w:t>
      </w:r>
      <w:r w:rsidR="003F5B2B" w:rsidRPr="002C037D">
        <w:t xml:space="preserve"> / </w:t>
      </w:r>
      <m:oMath>
        <m:bar>
          <m:barPr>
            <m:pos m:val="top"/>
            <m:ctrlPr>
              <w:rPr>
                <w:rFonts w:ascii="Cambria Math" w:hAnsi="Cambria Math"/>
              </w:rPr>
            </m:ctrlPr>
          </m:barPr>
          <m:e>
            <m:r>
              <w:rPr>
                <w:rFonts w:ascii="Cambria Math" w:hAnsi="Cambria Math"/>
              </w:rPr>
              <m:t>S</m:t>
            </m:r>
          </m:e>
        </m:bar>
      </m:oMath>
      <w:r w:rsidR="003F5B2B" w:rsidRPr="00074006">
        <w:rPr>
          <w:vertAlign w:val="subscript"/>
        </w:rPr>
        <w:t>QDS</w:t>
      </w:r>
      <w:r w:rsidR="003F5B2B">
        <w:t xml:space="preserve">: </w:t>
      </w:r>
      <w:r w:rsidR="003F5B2B" w:rsidRPr="003F5B2B">
        <w:rPr>
          <w:i/>
        </w:rPr>
        <w:t>CLES</w:t>
      </w:r>
      <w:r w:rsidR="003F5B2B">
        <w:t xml:space="preserve"> = 0.74, </w:t>
      </w:r>
      <w:r w:rsidR="003F5B2B" w:rsidRPr="004E2D58">
        <w:rPr>
          <w:i/>
          <w:highlight w:val="yellow"/>
        </w:rPr>
        <w:t>T</w:t>
      </w:r>
      <w:r w:rsidR="003F5B2B" w:rsidRPr="004E2D58">
        <w:rPr>
          <w:highlight w:val="yellow"/>
          <w:vertAlign w:val="subscript"/>
        </w:rPr>
        <w:t>HDS</w:t>
      </w:r>
      <w:r w:rsidR="003F5B2B" w:rsidRPr="004E2D58">
        <w:rPr>
          <w:highlight w:val="yellow"/>
        </w:rPr>
        <w:t xml:space="preserve"> / </w:t>
      </w:r>
      <m:oMath>
        <m:bar>
          <m:barPr>
            <m:pos m:val="top"/>
            <m:ctrlPr>
              <w:rPr>
                <w:rFonts w:ascii="Cambria Math" w:hAnsi="Cambria Math"/>
                <w:highlight w:val="yellow"/>
              </w:rPr>
            </m:ctrlPr>
          </m:barPr>
          <m:e>
            <m:r>
              <w:rPr>
                <w:rFonts w:ascii="Cambria Math" w:hAnsi="Cambria Math"/>
                <w:highlight w:val="yellow"/>
              </w:rPr>
              <m:t>S</m:t>
            </m:r>
          </m:e>
        </m:bar>
      </m:oMath>
      <w:r w:rsidR="003F5B2B" w:rsidRPr="004E2D58">
        <w:rPr>
          <w:highlight w:val="yellow"/>
          <w:vertAlign w:val="subscript"/>
        </w:rPr>
        <w:t>HDS</w:t>
      </w:r>
      <w:r w:rsidR="003F5B2B" w:rsidRPr="004E2D58">
        <w:rPr>
          <w:highlight w:val="yellow"/>
        </w:rPr>
        <w:t>: 0.81 (see SI)</w:t>
      </w:r>
      <w:r w:rsidR="003F5B2B">
        <w:t>).</w:t>
      </w:r>
    </w:p>
    <w:p w14:paraId="7E9FCA66" w14:textId="3D92E970" w:rsidR="00D04776" w:rsidRDefault="00DD7307" w:rsidP="008A4E97">
      <w:pPr>
        <w:pStyle w:val="Heading2"/>
        <w:spacing w:line="240" w:lineRule="auto"/>
      </w:pPr>
      <w:r>
        <w:t>3.2</w:t>
      </w:r>
      <w:r w:rsidR="00462611">
        <w:t>:</w:t>
      </w:r>
      <w:r>
        <w:t xml:space="preserve"> </w:t>
      </w:r>
      <w:r w:rsidR="00D04776">
        <w:t>Comparing environmental heterogeneity</w:t>
      </w:r>
    </w:p>
    <w:p w14:paraId="11E8A663" w14:textId="29D1182A" w:rsidR="00AD4DCC" w:rsidRDefault="001A23A6" w:rsidP="008A4E97">
      <w:pPr>
        <w:pStyle w:val="FirstParagraph"/>
        <w:spacing w:line="240" w:lineRule="auto"/>
      </w:pPr>
      <w:r w:rsidRPr="00916B93">
        <w:t xml:space="preserve">Regressions of </w:t>
      </w:r>
      <w:r w:rsidRPr="00916B93">
        <w:rPr>
          <w:i/>
        </w:rPr>
        <w:t>CLES</w:t>
      </w:r>
      <w:r w:rsidRPr="00916B93">
        <w:t xml:space="preserve"> </w:t>
      </w:r>
      <w:r w:rsidR="0060601F" w:rsidRPr="00916B93">
        <w:t>against spatial scale identified the GCFR as being consistently more heterogeneous than the SWAFR for all nine environmental variables, across the full range of spatial scales studied (Fig</w:t>
      </w:r>
      <w:r w:rsidR="001640D1" w:rsidRPr="00916B93">
        <w:t>ure</w:t>
      </w:r>
      <w:r w:rsidR="0060601F" w:rsidRPr="00916B93">
        <w:t xml:space="preserve"> 1</w:t>
      </w:r>
      <w:r w:rsidR="00826383" w:rsidRPr="00916B93">
        <w:t>)</w:t>
      </w:r>
      <w:r w:rsidR="00A778BB" w:rsidRPr="00916B93">
        <w:t xml:space="preserve">. </w:t>
      </w:r>
      <w:r w:rsidR="00FA78DF" w:rsidRPr="00916B93">
        <w:t>The same was true for the major axis of heterogeneity</w:t>
      </w:r>
      <w:r w:rsidR="00BB1BCE" w:rsidRPr="00916B93">
        <w:t>,</w:t>
      </w:r>
      <w:r w:rsidR="00FA78DF" w:rsidRPr="00916B93">
        <w:t xml:space="preserve"> described by PC1, which accounted for between </w:t>
      </w:r>
      <w:r w:rsidR="00816F2B" w:rsidRPr="00816F2B">
        <w:t>38</w:t>
      </w:r>
      <w:r w:rsidR="00816F2B">
        <w:t>.</w:t>
      </w:r>
      <w:r w:rsidR="00816F2B" w:rsidRPr="00816F2B">
        <w:t>19</w:t>
      </w:r>
      <w:r w:rsidR="00FA78DF" w:rsidRPr="00916B93">
        <w:t xml:space="preserve">% </w:t>
      </w:r>
      <w:r w:rsidR="00C52934">
        <w:t xml:space="preserve">(at the tenth-degree scale) </w:t>
      </w:r>
      <w:r w:rsidR="00FA78DF" w:rsidRPr="00916B93">
        <w:t>and 4</w:t>
      </w:r>
      <w:r w:rsidR="00916B93" w:rsidRPr="00916B93">
        <w:t>2</w:t>
      </w:r>
      <w:r w:rsidR="00FA78DF" w:rsidRPr="00916B93">
        <w:t>.4</w:t>
      </w:r>
      <w:r w:rsidR="00916B93" w:rsidRPr="00916B93">
        <w:t>2</w:t>
      </w:r>
      <w:r w:rsidR="00FA78DF" w:rsidRPr="00916B93">
        <w:t xml:space="preserve">% </w:t>
      </w:r>
      <w:r w:rsidR="00C52934">
        <w:t xml:space="preserve">(at the QDS-scale) </w:t>
      </w:r>
      <w:r w:rsidR="00FA78DF" w:rsidRPr="00916B93">
        <w:t xml:space="preserve">of the variance in all nine variables across the </w:t>
      </w:r>
      <w:r w:rsidR="00916B93" w:rsidRPr="00916B93">
        <w:t>four</w:t>
      </w:r>
      <w:r w:rsidR="00FA78DF" w:rsidRPr="00916B93">
        <w:t xml:space="preserve"> spatial scales</w:t>
      </w:r>
      <w:r w:rsidR="00F45440">
        <w:t xml:space="preserve"> (Figure 1j)</w:t>
      </w:r>
      <w:r w:rsidR="00AD4DCC">
        <w:t>.</w:t>
      </w:r>
      <w:r w:rsidR="00F45440">
        <w:t xml:space="preserve"> Edaphic axes were more heterogeneous in the GCFR, though less severely than other forms of environmental heterogeneity considered (Figure 1f</w:t>
      </w:r>
      <w:r w:rsidR="00F45440" w:rsidRPr="006A6996">
        <w:t>–</w:t>
      </w:r>
      <w:r w:rsidR="00F45440">
        <w:t>i).</w:t>
      </w:r>
    </w:p>
    <w:p w14:paraId="5FF97D42" w14:textId="0484620F" w:rsidR="00F45440" w:rsidRPr="00F45440" w:rsidRDefault="00880A28" w:rsidP="005D1374">
      <w:pPr>
        <w:pStyle w:val="FirstParagraph"/>
        <w:spacing w:line="240" w:lineRule="auto"/>
      </w:pPr>
      <w:r>
        <w:t>The degree to which the GCFR is more heterogeneous than the SWAFR is largely scale-independent</w:t>
      </w:r>
      <w:r w:rsidR="00346C28">
        <w:t>, with the notable exception of MAP (Figure 1</w:t>
      </w:r>
      <w:r w:rsidR="0012073A">
        <w:t>b</w:t>
      </w:r>
      <w:r w:rsidR="00346C28">
        <w:t>)</w:t>
      </w:r>
      <w:r w:rsidR="000C5AAD">
        <w:t>, in which the GCFR and SWAFR are more similarly heterogeneous at coarser spatial scales.</w:t>
      </w:r>
      <w:r w:rsidR="005171EA">
        <w:t xml:space="preserve"> Indeed, other heterogeneity variables (NDVI and CEC</w:t>
      </w:r>
      <w:r w:rsidR="0012073A">
        <w:t>; Figure 1e,f</w:t>
      </w:r>
      <w:r w:rsidR="005171EA">
        <w:t>) did not differ significantly between the two regions</w:t>
      </w:r>
      <w:r w:rsidR="005B1454">
        <w:t xml:space="preserve"> at some coarser scales</w:t>
      </w:r>
      <w:r w:rsidR="005171EA">
        <w:t xml:space="preserve"> (</w:t>
      </w:r>
      <w:r w:rsidR="005171EA">
        <w:rPr>
          <w:i/>
        </w:rPr>
        <w:t>P</w:t>
      </w:r>
      <w:r w:rsidR="005171EA">
        <w:t xml:space="preserve"> &gt; 0.05; </w:t>
      </w:r>
      <w:r w:rsidR="00F27281">
        <w:t>two</w:t>
      </w:r>
      <w:r w:rsidR="008D1C35">
        <w:t>-</w:t>
      </w:r>
      <w:r w:rsidR="00F27281">
        <w:t xml:space="preserve">sided </w:t>
      </w:r>
      <w:r w:rsidR="005171EA">
        <w:t xml:space="preserve">Mann-Whitney </w:t>
      </w:r>
      <w:r w:rsidR="005171EA">
        <w:rPr>
          <w:i/>
        </w:rPr>
        <w:t>U</w:t>
      </w:r>
      <w:r w:rsidR="005171EA">
        <w:t>-test</w:t>
      </w:r>
      <w:r w:rsidR="00D1137D">
        <w:t>s</w:t>
      </w:r>
      <w:r w:rsidR="005171EA">
        <w:t>)</w:t>
      </w:r>
      <w:r w:rsidR="005B1454">
        <w:t xml:space="preserve">, though this did not yield significant slopes when regressing </w:t>
      </w:r>
      <w:r w:rsidR="005B1454">
        <w:rPr>
          <w:i/>
        </w:rPr>
        <w:t>CLES</w:t>
      </w:r>
      <w:r w:rsidR="005B1454">
        <w:t xml:space="preserve"> against spatial scale.</w:t>
      </w:r>
      <w:r w:rsidR="005171EA">
        <w:t xml:space="preserve"> Th</w:t>
      </w:r>
      <w:r w:rsidR="005B1454">
        <w:t xml:space="preserve">e marked scale-dependence of heterogeneity in MAP, and the weaker scale-dependence in other variables, </w:t>
      </w:r>
      <w:r w:rsidR="005171EA">
        <w:t>is reflect</w:t>
      </w:r>
      <w:r w:rsidR="005B1454">
        <w:t>ed</w:t>
      </w:r>
      <w:r w:rsidR="005171EA">
        <w:t xml:space="preserve"> in the major axis</w:t>
      </w:r>
      <w:r w:rsidR="005B1454">
        <w:t xml:space="preserve"> of heterogeneity (PC1)</w:t>
      </w:r>
      <w:r w:rsidR="00E97CBA">
        <w:t>:</w:t>
      </w:r>
      <w:r w:rsidR="005B1454">
        <w:t xml:space="preserve"> </w:t>
      </w:r>
      <w:r w:rsidR="00E97CBA">
        <w:t>t</w:t>
      </w:r>
      <w:r w:rsidR="00633C2F">
        <w:t xml:space="preserve">he </w:t>
      </w:r>
      <w:r w:rsidR="00633C2F" w:rsidRPr="00633C2F">
        <w:rPr>
          <w:i/>
        </w:rPr>
        <w:t>CLES</w:t>
      </w:r>
      <w:r w:rsidR="00633C2F">
        <w:t xml:space="preserve"> of GCFR vs SWAFR </w:t>
      </w:r>
      <w:r w:rsidR="005B1454">
        <w:t>PC1</w:t>
      </w:r>
      <w:r w:rsidR="00633C2F">
        <w:t xml:space="preserve"> declines with marginal significance with increasing spatial scale (Figure 1</w:t>
      </w:r>
      <w:r w:rsidR="007755AC">
        <w:t>j</w:t>
      </w:r>
      <w:r w:rsidR="00633C2F">
        <w:t>).</w:t>
      </w:r>
    </w:p>
    <w:p w14:paraId="6A280C6C" w14:textId="3E44A148" w:rsidR="00D04776" w:rsidRPr="00FB7B57" w:rsidRDefault="00DD7307" w:rsidP="008A4E97">
      <w:pPr>
        <w:pStyle w:val="Heading2"/>
        <w:spacing w:line="240" w:lineRule="auto"/>
      </w:pPr>
      <w:r>
        <w:t>3.3</w:t>
      </w:r>
      <w:r w:rsidR="00F055C7">
        <w:t>:</w:t>
      </w:r>
      <w:r>
        <w:t xml:space="preserve"> </w:t>
      </w:r>
      <w:r w:rsidR="00D04776">
        <w:t>Environme</w:t>
      </w:r>
      <w:r w:rsidR="00D04776" w:rsidRPr="00FB7B57">
        <w:t>ntal heterogeneity as an explanation of species richness</w:t>
      </w:r>
    </w:p>
    <w:p w14:paraId="5EE6AF80" w14:textId="53ABFE09" w:rsidR="006175A1" w:rsidRDefault="00D04776" w:rsidP="009B77AC">
      <w:pPr>
        <w:pStyle w:val="FirstParagraph"/>
        <w:spacing w:line="240" w:lineRule="auto"/>
      </w:pPr>
      <w:r w:rsidRPr="00FB7B57">
        <w:t xml:space="preserve">We regressed vascular plant species richness against each axis of </w:t>
      </w:r>
      <w:r w:rsidR="007948F4" w:rsidRPr="00FB7B57">
        <w:t>environmental heterogeneity</w:t>
      </w:r>
      <w:r w:rsidRPr="00FB7B57">
        <w:t xml:space="preserve"> </w:t>
      </w:r>
      <w:r w:rsidR="00FB7B57" w:rsidRPr="00FB7B57">
        <w:t xml:space="preserve">and the major axis of heterogeneity (PC1) </w:t>
      </w:r>
      <w:r w:rsidRPr="00FB7B57">
        <w:t>separately (Table 2, Figure 3)</w:t>
      </w:r>
      <w:r w:rsidR="00E34B52">
        <w:t xml:space="preserve">. </w:t>
      </w:r>
      <w:r w:rsidR="00BA4AE5">
        <w:t xml:space="preserve">Generally, we found </w:t>
      </w:r>
      <w:r w:rsidR="00BA4AE5">
        <w:lastRenderedPageBreak/>
        <w:t xml:space="preserve">strong support for a common set of axes of environmental </w:t>
      </w:r>
      <w:r w:rsidR="004F61C5">
        <w:t xml:space="preserve">heterogeneity positively associated with species richness across </w:t>
      </w:r>
      <w:r w:rsidR="005F60E0">
        <w:t>the GCFR and SWAFR</w:t>
      </w:r>
      <w:r w:rsidR="004F61C5">
        <w:t xml:space="preserve">. </w:t>
      </w:r>
      <w:r w:rsidR="007B7ACC">
        <w:t xml:space="preserve">The best fitting </w:t>
      </w:r>
      <w:r w:rsidR="0044606A" w:rsidRPr="00AA2965">
        <w:rPr>
          <w:highlight w:val="yellow"/>
        </w:rPr>
        <w:t>[…]</w:t>
      </w:r>
      <w:r w:rsidR="00037D6D">
        <w:t xml:space="preserve"> </w:t>
      </w:r>
      <w:r w:rsidR="00037D6D" w:rsidRPr="00037D6D">
        <w:rPr>
          <w:highlight w:val="yellow"/>
        </w:rPr>
        <w:t>[expand on univariate model results]</w:t>
      </w:r>
      <w:r w:rsidR="00037D6D">
        <w:t>.</w:t>
      </w:r>
      <w:r w:rsidR="00244E17">
        <w:t xml:space="preserve"> </w:t>
      </w:r>
      <w:r w:rsidR="009119A3">
        <w:t>These patterns are reflected in the models of species richness predicted by PC1 (Figure 3)</w:t>
      </w:r>
      <w:r w:rsidR="00AA2965">
        <w:t xml:space="preserve">. The best fitting model for each spatial scale was a “main effect only” model, which demonstrates the common relationship between species richness and environmental heterogeneity across the two regions. The GCFR and SWAFR </w:t>
      </w:r>
      <w:r w:rsidR="00AA2965" w:rsidRPr="007B5DBC">
        <w:rPr>
          <w:highlight w:val="yellow"/>
        </w:rPr>
        <w:t>occupy different areas along this relationship [reword</w:t>
      </w:r>
      <w:r w:rsidR="00AA2965" w:rsidRPr="00AA2965">
        <w:rPr>
          <w:highlight w:val="yellow"/>
        </w:rPr>
        <w:t>]</w:t>
      </w:r>
      <w:r w:rsidR="00AA2965">
        <w:t>.</w:t>
      </w:r>
      <w:r w:rsidR="006C529A">
        <w:t xml:space="preserve"> Additionally, </w:t>
      </w:r>
      <w:r w:rsidR="006C529A">
        <w:rPr>
          <w:highlight w:val="yellow"/>
        </w:rPr>
        <w:t>u</w:t>
      </w:r>
      <w:r w:rsidR="006C529A" w:rsidRPr="008B3F0E">
        <w:rPr>
          <w:highlight w:val="yellow"/>
        </w:rPr>
        <w:t xml:space="preserve">sing </w:t>
      </w:r>
      <w:r w:rsidR="006C529A">
        <w:rPr>
          <w:highlight w:val="yellow"/>
        </w:rPr>
        <w:t>an</w:t>
      </w:r>
      <w:r w:rsidR="006C529A" w:rsidRPr="008B3F0E">
        <w:rPr>
          <w:highlight w:val="yellow"/>
        </w:rPr>
        <w:t xml:space="preserve"> ANCOVA-like approach</w:t>
      </w:r>
      <w:r w:rsidR="006C529A">
        <w:rPr>
          <w:highlight w:val="yellow"/>
        </w:rPr>
        <w:t xml:space="preserve"> akin to that used in the univariate models (Table 2)</w:t>
      </w:r>
      <w:r w:rsidR="007B5DBC">
        <w:rPr>
          <w:highlight w:val="yellow"/>
        </w:rPr>
        <w:t xml:space="preserve"> [reword]</w:t>
      </w:r>
      <w:r w:rsidR="006C529A" w:rsidRPr="007B5DBC">
        <w:t xml:space="preserve">, we regressed species richness against PC1 </w:t>
      </w:r>
      <w:r w:rsidR="007B5DBC" w:rsidRPr="007B5DBC">
        <w:t>using</w:t>
      </w:r>
      <w:r w:rsidR="006C529A" w:rsidRPr="007B5DBC">
        <w:t xml:space="preserve"> </w:t>
      </w:r>
      <w:r w:rsidR="00DA6C74" w:rsidRPr="007B5DBC">
        <w:t>a combined dataset</w:t>
      </w:r>
      <w:r w:rsidR="006C529A" w:rsidRPr="007B5DBC">
        <w:t xml:space="preserve"> </w:t>
      </w:r>
      <w:r w:rsidR="00DA6C74" w:rsidRPr="007B5DBC">
        <w:t>across all</w:t>
      </w:r>
      <w:r w:rsidR="006C529A" w:rsidRPr="007B5DBC">
        <w:t xml:space="preserve"> three scale</w:t>
      </w:r>
      <w:r w:rsidR="007B5DBC" w:rsidRPr="007B5DBC">
        <w:t>s to test for differences in the slope of this relationship with spatial scale</w:t>
      </w:r>
      <w:r w:rsidR="006C529A" w:rsidRPr="007B5DBC">
        <w:t xml:space="preserve">. Following this, we found no evidence for </w:t>
      </w:r>
      <w:r w:rsidR="007B5DBC">
        <w:t>scale-dependence in the richness-heterogeneity relationship</w:t>
      </w:r>
      <w:r w:rsidR="00823FCD">
        <w:t xml:space="preserve"> </w:t>
      </w:r>
      <w:r w:rsidR="00823FCD" w:rsidRPr="00823FCD">
        <w:rPr>
          <w:highlight w:val="yellow"/>
        </w:rPr>
        <w:t>[quote stats?]</w:t>
      </w:r>
      <w:r w:rsidR="007B5DBC">
        <w:t>.</w:t>
      </w:r>
    </w:p>
    <w:p w14:paraId="3C92AF4D" w14:textId="417E72F1" w:rsidR="006B19D7" w:rsidRDefault="00244E17" w:rsidP="009B77AC">
      <w:pPr>
        <w:pStyle w:val="FirstParagraph"/>
        <w:spacing w:line="240" w:lineRule="auto"/>
      </w:pPr>
      <w:r w:rsidRPr="00FB7B57">
        <w:t>We</w:t>
      </w:r>
      <w:r>
        <w:t xml:space="preserve"> also</w:t>
      </w:r>
      <w:r w:rsidRPr="00FB7B57">
        <w:t xml:space="preserve"> regressed vascular plant species richness against each axis of environmental heterogeneity </w:t>
      </w:r>
      <w:r w:rsidR="00D04776" w:rsidRPr="00FB7B57">
        <w:t>in multivariate models (Figure 4</w:t>
      </w:r>
      <w:r w:rsidR="00FB7B57" w:rsidRPr="00FB7B57">
        <w:t>)</w:t>
      </w:r>
      <w:r w:rsidR="00D04776" w:rsidRPr="00FB7B57">
        <w:t>.</w:t>
      </w:r>
      <w:r w:rsidR="004B48F7">
        <w:t xml:space="preserve"> </w:t>
      </w:r>
      <w:r w:rsidR="004B48F7" w:rsidRPr="00037D6D">
        <w:rPr>
          <w:highlight w:val="yellow"/>
        </w:rPr>
        <w:t>[</w:t>
      </w:r>
      <w:r w:rsidR="004B48F7">
        <w:rPr>
          <w:highlight w:val="yellow"/>
        </w:rPr>
        <w:t>E</w:t>
      </w:r>
      <w:r w:rsidR="004B48F7" w:rsidRPr="00037D6D">
        <w:rPr>
          <w:highlight w:val="yellow"/>
        </w:rPr>
        <w:t xml:space="preserve">xpand on </w:t>
      </w:r>
      <w:r w:rsidR="004B48F7">
        <w:rPr>
          <w:highlight w:val="yellow"/>
        </w:rPr>
        <w:t>multi</w:t>
      </w:r>
      <w:r w:rsidR="004B48F7" w:rsidRPr="00037D6D">
        <w:rPr>
          <w:highlight w:val="yellow"/>
        </w:rPr>
        <w:t>variate model results</w:t>
      </w:r>
      <w:r w:rsidR="004B48F7">
        <w:rPr>
          <w:highlight w:val="yellow"/>
        </w:rPr>
        <w:t>.</w:t>
      </w:r>
      <w:r w:rsidR="004B48F7" w:rsidRPr="00037D6D">
        <w:rPr>
          <w:highlight w:val="yellow"/>
        </w:rPr>
        <w:t>]</w:t>
      </w:r>
    </w:p>
    <w:p w14:paraId="78AFA183" w14:textId="7E6D7879" w:rsidR="00532F79" w:rsidRPr="00532F79" w:rsidRDefault="00532F79" w:rsidP="00532F79">
      <w:pPr>
        <w:pStyle w:val="BodyText"/>
      </w:pPr>
      <w:r w:rsidRPr="00532F79">
        <w:rPr>
          <w:highlight w:val="yellow"/>
        </w:rPr>
        <w:t>[Compare uni- and multivariate results.]</w:t>
      </w:r>
    </w:p>
    <w:p w14:paraId="1D71793B" w14:textId="5E54F5B0" w:rsidR="00D04776" w:rsidRPr="001E4787" w:rsidRDefault="00D04776" w:rsidP="008A4E97">
      <w:pPr>
        <w:pStyle w:val="FirstParagraph"/>
        <w:spacing w:line="240" w:lineRule="auto"/>
        <w:rPr>
          <w:highlight w:val="red"/>
        </w:rPr>
      </w:pPr>
      <w:r w:rsidRPr="001E4787">
        <w:rPr>
          <w:highlight w:val="red"/>
        </w:rPr>
        <w:t xml:space="preserve"> Heterogeneity in elevation and mean annual surface temperature were consistently positively “main effect only” across scales when considered in univariate models (Table 2). This pattern is mirrored by the major axis of </w:t>
      </w:r>
      <w:r w:rsidR="007948F4" w:rsidRPr="001E4787">
        <w:rPr>
          <w:highlight w:val="red"/>
        </w:rPr>
        <w:t>environmental heterogeneity</w:t>
      </w:r>
      <w:r w:rsidRPr="001E4787">
        <w:rPr>
          <w:highlight w:val="red"/>
        </w:rPr>
        <w:t xml:space="preserve">: PC1 (Figure 3), though there is scale-dependence in the slope of that relationship.  In a univariate context, all other </w:t>
      </w:r>
      <w:r w:rsidR="007948F4" w:rsidRPr="001E4787">
        <w:rPr>
          <w:highlight w:val="red"/>
        </w:rPr>
        <w:t>environmental heterogeneity</w:t>
      </w:r>
      <w:r w:rsidRPr="001E4787">
        <w:rPr>
          <w:highlight w:val="red"/>
        </w:rPr>
        <w:t xml:space="preserve">-variables showed varying degrees of covariance with </w:t>
      </w:r>
      <w:r w:rsidRPr="001E4787">
        <w:rPr>
          <w:i/>
          <w:highlight w:val="red"/>
        </w:rPr>
        <w:t>S</w:t>
      </w:r>
      <w:r w:rsidRPr="001E4787">
        <w:rPr>
          <w:highlight w:val="red"/>
        </w:rPr>
        <w:t xml:space="preserve"> (Table 2).</w:t>
      </w:r>
    </w:p>
    <w:p w14:paraId="6690E00C" w14:textId="52FDFD09" w:rsidR="00602D3B" w:rsidRDefault="00D04776" w:rsidP="008A4E97">
      <w:pPr>
        <w:pStyle w:val="BodyText"/>
        <w:spacing w:line="240" w:lineRule="auto"/>
      </w:pPr>
      <w:r w:rsidRPr="001E4787">
        <w:rPr>
          <w:highlight w:val="red"/>
        </w:rPr>
        <w:t xml:space="preserve">Considering the multivariate models of </w:t>
      </w:r>
      <w:r w:rsidRPr="001E4787">
        <w:rPr>
          <w:i/>
          <w:highlight w:val="red"/>
        </w:rPr>
        <w:t>S</w:t>
      </w:r>
      <w:r w:rsidRPr="001E4787">
        <w:rPr>
          <w:highlight w:val="red"/>
          <w:vertAlign w:val="subscript"/>
        </w:rPr>
        <w:t>HDS</w:t>
      </w:r>
      <w:r w:rsidRPr="001E4787">
        <w:rPr>
          <w:highlight w:val="red"/>
        </w:rPr>
        <w:t xml:space="preserve"> (Figure 4a) and </w:t>
      </w:r>
      <w:r w:rsidRPr="001E4787">
        <w:rPr>
          <w:i/>
          <w:highlight w:val="red"/>
        </w:rPr>
        <w:t>S</w:t>
      </w:r>
      <w:r w:rsidRPr="001E4787">
        <w:rPr>
          <w:highlight w:val="red"/>
          <w:vertAlign w:val="subscript"/>
        </w:rPr>
        <w:t>QDS</w:t>
      </w:r>
      <w:r w:rsidRPr="001E4787">
        <w:rPr>
          <w:highlight w:val="red"/>
        </w:rPr>
        <w:t xml:space="preserve"> (Figure 4b), the importance of different axes of </w:t>
      </w:r>
      <w:r w:rsidR="007948F4" w:rsidRPr="001E4787">
        <w:rPr>
          <w:highlight w:val="red"/>
        </w:rPr>
        <w:t>environmental heterogeneity</w:t>
      </w:r>
      <w:r w:rsidRPr="001E4787">
        <w:rPr>
          <w:highlight w:val="red"/>
        </w:rPr>
        <w:t xml:space="preserve"> varies between the HDS- and QDS-scales (Table 3). At the HDS-scale, the GCFR and SWAFR share no “common effects” of </w:t>
      </w:r>
      <w:r w:rsidR="007948F4" w:rsidRPr="001E4787">
        <w:rPr>
          <w:highlight w:val="red"/>
        </w:rPr>
        <w:t>environmental heterogeneity</w:t>
      </w:r>
      <w:r w:rsidRPr="001E4787">
        <w:rPr>
          <w:highlight w:val="red"/>
        </w:rPr>
        <w:t xml:space="preserve"> on </w:t>
      </w:r>
      <w:r w:rsidRPr="001E4787">
        <w:rPr>
          <w:i/>
          <w:highlight w:val="red"/>
        </w:rPr>
        <w:t>S</w:t>
      </w:r>
      <w:r w:rsidRPr="001E4787">
        <w:rPr>
          <w:highlight w:val="red"/>
        </w:rPr>
        <w:t xml:space="preserve">, while at the QDS-scale the relationships between </w:t>
      </w:r>
      <w:r w:rsidRPr="001E4787">
        <w:rPr>
          <w:i/>
          <w:highlight w:val="red"/>
        </w:rPr>
        <w:t>S</w:t>
      </w:r>
      <w:r w:rsidRPr="001E4787">
        <w:rPr>
          <w:highlight w:val="red"/>
        </w:rPr>
        <w:t xml:space="preserve"> and heterogeneity in elevation, MAP and CEC are common to the two regions.</w:t>
      </w:r>
    </w:p>
    <w:p w14:paraId="3AF4701C" w14:textId="467D1BB6" w:rsidR="00602D3B" w:rsidRPr="00602D3B" w:rsidRDefault="00602D3B" w:rsidP="00CF00DE">
      <w:pPr>
        <w:pStyle w:val="BodyText"/>
        <w:spacing w:line="240" w:lineRule="auto"/>
        <w:rPr>
          <w:highlight w:val="yellow"/>
        </w:rPr>
      </w:pPr>
      <w:r w:rsidRPr="00602D3B">
        <w:rPr>
          <w:highlight w:val="yellow"/>
        </w:rPr>
        <w:t xml:space="preserve">At the HDS-scale (i.e. for </w:t>
      </w:r>
      <w:r w:rsidRPr="00BC744A">
        <w:rPr>
          <w:i/>
          <w:iCs/>
          <w:highlight w:val="yellow"/>
        </w:rPr>
        <w:t>S</w:t>
      </w:r>
      <w:r w:rsidRPr="00BC744A">
        <w:rPr>
          <w:highlight w:val="yellow"/>
          <w:vertAlign w:val="subscript"/>
        </w:rPr>
        <w:t>HDS</w:t>
      </w:r>
      <w:r w:rsidRPr="00602D3B">
        <w:rPr>
          <w:highlight w:val="yellow"/>
        </w:rPr>
        <w:t>; Table 2a), there is evidence for a difference in the slopes of the GCFR and SWAFR's relationships with heterogeneity in MAP. Heterog</w:t>
      </w:r>
      <w:r w:rsidR="008E1988">
        <w:rPr>
          <w:highlight w:val="yellow"/>
        </w:rPr>
        <w:t>e</w:t>
      </w:r>
      <w:r w:rsidRPr="00602D3B">
        <w:rPr>
          <w:highlight w:val="yellow"/>
        </w:rPr>
        <w:t>neity in NDVI and clay only present evidence for the same slope in each region, but differing intercepts. Heterogeneity in CEC and pH have non-significant slopes and sign</w:t>
      </w:r>
      <w:r w:rsidR="000747BD">
        <w:rPr>
          <w:highlight w:val="yellow"/>
        </w:rPr>
        <w:t>i</w:t>
      </w:r>
      <w:r w:rsidRPr="00602D3B">
        <w:rPr>
          <w:highlight w:val="yellow"/>
        </w:rPr>
        <w:t>ficant region-effects</w:t>
      </w:r>
      <w:r w:rsidR="00BC744A">
        <w:rPr>
          <w:highlight w:val="yellow"/>
        </w:rPr>
        <w:softHyphen/>
      </w:r>
      <w:r w:rsidR="00BC744A">
        <w:rPr>
          <w:highlight w:val="yellow"/>
        </w:rPr>
        <w:softHyphen/>
      </w:r>
      <w:r w:rsidR="00BC744A">
        <w:rPr>
          <w:highlight w:val="yellow"/>
        </w:rPr>
        <w:softHyphen/>
        <w:t>—</w:t>
      </w:r>
      <w:r w:rsidRPr="00602D3B">
        <w:rPr>
          <w:highlight w:val="yellow"/>
        </w:rPr>
        <w:t xml:space="preserve">suggesting that these variables values' have weak relationships with </w:t>
      </w:r>
      <w:r w:rsidR="00BC744A" w:rsidRPr="00BC744A">
        <w:rPr>
          <w:i/>
          <w:iCs/>
          <w:highlight w:val="yellow"/>
        </w:rPr>
        <w:t>S</w:t>
      </w:r>
      <w:r w:rsidR="00BC744A" w:rsidRPr="00BC744A">
        <w:rPr>
          <w:highlight w:val="yellow"/>
          <w:vertAlign w:val="subscript"/>
        </w:rPr>
        <w:t>HDS</w:t>
      </w:r>
      <w:r w:rsidRPr="00602D3B">
        <w:rPr>
          <w:highlight w:val="yellow"/>
        </w:rPr>
        <w:t xml:space="preserve">, and that the region-effect explains more of the variance. Other variables (heterogeneity in elevation, PDQ, surface T and soil C) only present evidence for a continuous effect of that heterogeneity, explaining the difference in the regions' </w:t>
      </w:r>
      <w:r w:rsidR="00BC744A" w:rsidRPr="00BC744A">
        <w:rPr>
          <w:i/>
          <w:iCs/>
          <w:highlight w:val="yellow"/>
        </w:rPr>
        <w:t>S</w:t>
      </w:r>
      <w:r w:rsidR="00BC744A" w:rsidRPr="00BC744A">
        <w:rPr>
          <w:highlight w:val="yellow"/>
          <w:vertAlign w:val="subscript"/>
        </w:rPr>
        <w:t>HDS</w:t>
      </w:r>
      <w:r w:rsidRPr="00602D3B">
        <w:rPr>
          <w:highlight w:val="yellow"/>
        </w:rPr>
        <w:t xml:space="preserve"> in terms of the roughness values themselves, without the need to invoke a region term.</w:t>
      </w:r>
    </w:p>
    <w:p w14:paraId="48D08EB1" w14:textId="3A20AD22" w:rsidR="00602D3B" w:rsidRPr="00602D3B" w:rsidRDefault="00602D3B" w:rsidP="008A4E97">
      <w:pPr>
        <w:pStyle w:val="BodyText"/>
        <w:spacing w:line="240" w:lineRule="auto"/>
        <w:rPr>
          <w:highlight w:val="yellow"/>
        </w:rPr>
      </w:pPr>
      <w:r w:rsidRPr="00602D3B">
        <w:rPr>
          <w:highlight w:val="yellow"/>
        </w:rPr>
        <w:t xml:space="preserve">At the QDS-scale (i.e. for </w:t>
      </w:r>
      <w:r w:rsidR="00BD7BCB" w:rsidRPr="00BC744A">
        <w:rPr>
          <w:i/>
          <w:iCs/>
          <w:highlight w:val="yellow"/>
        </w:rPr>
        <w:t>S</w:t>
      </w:r>
      <w:r w:rsidR="00BD7BCB">
        <w:rPr>
          <w:highlight w:val="yellow"/>
          <w:vertAlign w:val="subscript"/>
        </w:rPr>
        <w:t>Q</w:t>
      </w:r>
      <w:r w:rsidR="00BD7BCB" w:rsidRPr="00BC744A">
        <w:rPr>
          <w:highlight w:val="yellow"/>
          <w:vertAlign w:val="subscript"/>
        </w:rPr>
        <w:t>DS</w:t>
      </w:r>
      <w:r w:rsidRPr="00602D3B">
        <w:rPr>
          <w:highlight w:val="yellow"/>
        </w:rPr>
        <w:t>; Table 2b), it is noteworthy that all axes best-supported to have an additive region term only also had non-significant roughness-effects [expand?].</w:t>
      </w:r>
    </w:p>
    <w:p w14:paraId="0B7DC05A" w14:textId="18778561" w:rsidR="00602D3B" w:rsidRDefault="00602D3B" w:rsidP="008A4E97">
      <w:pPr>
        <w:pStyle w:val="BodyText"/>
        <w:spacing w:line="240" w:lineRule="auto"/>
      </w:pPr>
      <w:r w:rsidRPr="00602D3B">
        <w:rPr>
          <w:highlight w:val="yellow"/>
        </w:rPr>
        <w:t xml:space="preserve">I also regressed against PC1. Like heterogeneity in elevation and surface T, PC1 was the only explanatory variable "needed" in regressions for </w:t>
      </w:r>
      <w:r w:rsidR="00EC29F2" w:rsidRPr="00BC744A">
        <w:rPr>
          <w:i/>
          <w:iCs/>
          <w:highlight w:val="yellow"/>
        </w:rPr>
        <w:t>S</w:t>
      </w:r>
      <w:r w:rsidR="00EC29F2" w:rsidRPr="00BC744A">
        <w:rPr>
          <w:highlight w:val="yellow"/>
          <w:vertAlign w:val="subscript"/>
        </w:rPr>
        <w:t>HDS</w:t>
      </w:r>
      <w:r w:rsidRPr="00602D3B">
        <w:rPr>
          <w:highlight w:val="yellow"/>
        </w:rPr>
        <w:t xml:space="preserve"> (also see Figure 3) and</w:t>
      </w:r>
      <w:r w:rsidR="00EC29F2">
        <w:rPr>
          <w:highlight w:val="yellow"/>
        </w:rPr>
        <w:t xml:space="preserve"> </w:t>
      </w:r>
      <w:r w:rsidR="00EC29F2" w:rsidRPr="00BC744A">
        <w:rPr>
          <w:i/>
          <w:iCs/>
          <w:highlight w:val="yellow"/>
        </w:rPr>
        <w:t>S</w:t>
      </w:r>
      <w:r w:rsidR="00EC29F2">
        <w:rPr>
          <w:highlight w:val="yellow"/>
          <w:vertAlign w:val="subscript"/>
        </w:rPr>
        <w:t>Q</w:t>
      </w:r>
      <w:r w:rsidR="00EC29F2" w:rsidRPr="00BC744A">
        <w:rPr>
          <w:highlight w:val="yellow"/>
          <w:vertAlign w:val="subscript"/>
        </w:rPr>
        <w:t>DS</w:t>
      </w:r>
      <w:r w:rsidR="00EC29F2" w:rsidRPr="00602D3B">
        <w:rPr>
          <w:highlight w:val="yellow"/>
        </w:rPr>
        <w:t xml:space="preserve"> </w:t>
      </w:r>
      <w:r w:rsidRPr="00602D3B">
        <w:rPr>
          <w:highlight w:val="yellow"/>
        </w:rPr>
        <w:t>Figure 3 shows quite nicely how, in general, the GCFR and SWAFR are following the same "rule" (species richness increases with increasing environmental heterogeneity (PC1)) but occupy different areas along that relationship (the GCFR being more rich and more rough than the SWAFR).</w:t>
      </w:r>
    </w:p>
    <w:p w14:paraId="573F5A1A" w14:textId="04268AD5" w:rsidR="00F8593E" w:rsidRDefault="00DD7307" w:rsidP="008A4E97">
      <w:pPr>
        <w:pStyle w:val="Heading1"/>
        <w:spacing w:line="240" w:lineRule="auto"/>
      </w:pPr>
      <w:r>
        <w:lastRenderedPageBreak/>
        <w:t>4</w:t>
      </w:r>
      <w:r w:rsidR="00765FAE">
        <w:t>:</w:t>
      </w:r>
      <w:r>
        <w:t xml:space="preserve"> </w:t>
      </w:r>
      <w:r w:rsidR="00F8593E" w:rsidRPr="00891FE6">
        <w:t>Discussion</w:t>
      </w:r>
    </w:p>
    <w:p w14:paraId="0FFE1E1A" w14:textId="69D9D678" w:rsidR="005B56E1" w:rsidRDefault="006B19E5" w:rsidP="00C43F93">
      <w:pPr>
        <w:pStyle w:val="BodyText"/>
        <w:spacing w:line="240" w:lineRule="auto"/>
      </w:pPr>
      <w:bookmarkStart w:id="6" w:name="tables"/>
      <w:r>
        <w:t>[</w:t>
      </w:r>
      <w:r w:rsidR="00506F78">
        <w:t>Major results</w:t>
      </w:r>
      <w:r w:rsidR="005B56E1">
        <w:t>:</w:t>
      </w:r>
    </w:p>
    <w:p w14:paraId="547F20A6" w14:textId="77777777" w:rsidR="006D73B6" w:rsidRDefault="00EC3BCE" w:rsidP="00F22BD5">
      <w:pPr>
        <w:pStyle w:val="BodyText"/>
        <w:numPr>
          <w:ilvl w:val="0"/>
          <w:numId w:val="15"/>
        </w:numPr>
        <w:spacing w:line="240" w:lineRule="auto"/>
      </w:pPr>
      <w:r>
        <w:t>Species richness:</w:t>
      </w:r>
    </w:p>
    <w:p w14:paraId="3628F03F" w14:textId="0BCC6DEF" w:rsidR="006D73B6" w:rsidRDefault="00EC3BCE" w:rsidP="006D73B6">
      <w:pPr>
        <w:pStyle w:val="BodyText"/>
        <w:numPr>
          <w:ilvl w:val="1"/>
          <w:numId w:val="15"/>
        </w:numPr>
        <w:spacing w:line="240" w:lineRule="auto"/>
      </w:pPr>
      <w:r>
        <w:t>GCFR &gt; SWAFR</w:t>
      </w:r>
      <w:r w:rsidR="00FD5A99">
        <w:t>,</w:t>
      </w:r>
      <w:r w:rsidR="006D73B6">
        <w:t xml:space="preserve"> generally</w:t>
      </w:r>
    </w:p>
    <w:p w14:paraId="1F4B025B" w14:textId="311382BA" w:rsidR="009F0932" w:rsidRDefault="002F7AE1" w:rsidP="006D73B6">
      <w:pPr>
        <w:pStyle w:val="BodyText"/>
        <w:numPr>
          <w:ilvl w:val="1"/>
          <w:numId w:val="15"/>
        </w:numPr>
        <w:spacing w:line="240" w:lineRule="auto"/>
      </w:pPr>
      <w:r>
        <w:t>GCFR &gt;</w:t>
      </w:r>
      <w:r>
        <w:t>&gt;&gt;</w:t>
      </w:r>
      <w:r>
        <w:t xml:space="preserve"> SWAFR</w:t>
      </w:r>
      <w:r w:rsidR="00EC3BCE">
        <w:t xml:space="preserve"> broader spatial scales</w:t>
      </w:r>
    </w:p>
    <w:p w14:paraId="1B2454F0" w14:textId="290B1D9C" w:rsidR="00EC3BCE" w:rsidRDefault="009F0932" w:rsidP="009F0932">
      <w:pPr>
        <w:pStyle w:val="BodyText"/>
        <w:numPr>
          <w:ilvl w:val="2"/>
          <w:numId w:val="15"/>
        </w:numPr>
        <w:spacing w:line="240" w:lineRule="auto"/>
      </w:pPr>
      <w:r>
        <w:t>L</w:t>
      </w:r>
      <w:r w:rsidR="00EC3BCE">
        <w:t>ikely due to greater floristic turnover between GCFR pixels</w:t>
      </w:r>
    </w:p>
    <w:p w14:paraId="3C184C66" w14:textId="77777777" w:rsidR="00F73120" w:rsidRDefault="00EC3BCE" w:rsidP="00F22BD5">
      <w:pPr>
        <w:pStyle w:val="BodyText"/>
        <w:numPr>
          <w:ilvl w:val="0"/>
          <w:numId w:val="15"/>
        </w:numPr>
        <w:spacing w:line="240" w:lineRule="auto"/>
      </w:pPr>
      <w:r>
        <w:t xml:space="preserve">Environmental heterogeneity: </w:t>
      </w:r>
    </w:p>
    <w:p w14:paraId="53C26E8C" w14:textId="73B00C1F" w:rsidR="00F73120" w:rsidRDefault="00E90FAD" w:rsidP="00F73120">
      <w:pPr>
        <w:pStyle w:val="BodyText"/>
        <w:numPr>
          <w:ilvl w:val="1"/>
          <w:numId w:val="15"/>
        </w:numPr>
        <w:spacing w:line="240" w:lineRule="auto"/>
      </w:pPr>
      <w:r>
        <w:t>GCFR &gt; SWAFR</w:t>
      </w:r>
      <w:r w:rsidR="00FD5A99">
        <w:t>,</w:t>
      </w:r>
      <w:r w:rsidR="00F73120">
        <w:t xml:space="preserve"> generally</w:t>
      </w:r>
    </w:p>
    <w:p w14:paraId="22381ED5" w14:textId="2F7E9317" w:rsidR="00F73120" w:rsidRDefault="002F7AE1" w:rsidP="00F73120">
      <w:pPr>
        <w:pStyle w:val="BodyText"/>
        <w:numPr>
          <w:ilvl w:val="1"/>
          <w:numId w:val="15"/>
        </w:numPr>
        <w:spacing w:line="240" w:lineRule="auto"/>
      </w:pPr>
      <w:r>
        <w:t xml:space="preserve">GCFR </w:t>
      </w:r>
      <w:r>
        <w:t>&gt;/</w:t>
      </w:r>
      <w:r>
        <w:sym w:font="Symbol" w:char="F0BB"/>
      </w:r>
      <w:r>
        <w:t xml:space="preserve"> SWAFR</w:t>
      </w:r>
      <w:r>
        <w:t xml:space="preserve"> </w:t>
      </w:r>
      <w:r w:rsidR="00E90FAD">
        <w:t>at broader spatial scales</w:t>
      </w:r>
    </w:p>
    <w:p w14:paraId="5C5E901F" w14:textId="46AB3377" w:rsidR="00B20019" w:rsidRDefault="002F7AE1" w:rsidP="00F73120">
      <w:pPr>
        <w:pStyle w:val="BodyText"/>
        <w:numPr>
          <w:ilvl w:val="1"/>
          <w:numId w:val="15"/>
        </w:numPr>
        <w:spacing w:line="240" w:lineRule="auto"/>
      </w:pPr>
      <w:r>
        <w:t>GCFR &gt;/</w:t>
      </w:r>
      <w:r>
        <w:sym w:font="Symbol" w:char="F0BB"/>
      </w:r>
      <w:r>
        <w:t xml:space="preserve"> SWAFR </w:t>
      </w:r>
      <w:r>
        <w:t>along</w:t>
      </w:r>
      <w:r w:rsidR="00E90FAD">
        <w:t xml:space="preserve"> edaphic axes</w:t>
      </w:r>
    </w:p>
    <w:p w14:paraId="244816F3" w14:textId="77777777" w:rsidR="00F73120" w:rsidRDefault="00E22781" w:rsidP="00F22BD5">
      <w:pPr>
        <w:pStyle w:val="BodyText"/>
        <w:numPr>
          <w:ilvl w:val="0"/>
          <w:numId w:val="15"/>
        </w:numPr>
        <w:spacing w:line="240" w:lineRule="auto"/>
      </w:pPr>
      <w:r>
        <w:t>SR ~ EH:</w:t>
      </w:r>
    </w:p>
    <w:p w14:paraId="34BDD331" w14:textId="77777777" w:rsidR="00F73120" w:rsidRDefault="00F73120" w:rsidP="00F73120">
      <w:pPr>
        <w:pStyle w:val="BodyText"/>
        <w:numPr>
          <w:ilvl w:val="1"/>
          <w:numId w:val="15"/>
        </w:numPr>
        <w:spacing w:line="240" w:lineRule="auto"/>
      </w:pPr>
      <w:r>
        <w:t>S</w:t>
      </w:r>
      <w:r w:rsidR="006D73B6">
        <w:t>cale</w:t>
      </w:r>
      <w:r>
        <w:t>-</w:t>
      </w:r>
      <w:r w:rsidR="006D73B6">
        <w:t xml:space="preserve">independent </w:t>
      </w:r>
      <w:r>
        <w:t>relationship</w:t>
      </w:r>
      <w:r w:rsidR="006D73B6">
        <w:t xml:space="preserve">, </w:t>
      </w:r>
      <w:r>
        <w:t>generally</w:t>
      </w:r>
    </w:p>
    <w:p w14:paraId="35AA6DE8" w14:textId="77777777" w:rsidR="00AC6269" w:rsidRDefault="00F73120" w:rsidP="00F73120">
      <w:pPr>
        <w:pStyle w:val="BodyText"/>
        <w:numPr>
          <w:ilvl w:val="1"/>
          <w:numId w:val="15"/>
        </w:numPr>
        <w:spacing w:line="240" w:lineRule="auto"/>
      </w:pPr>
      <w:r>
        <w:t>GCFR and SWAFR have b</w:t>
      </w:r>
      <w:r w:rsidR="006D73B6">
        <w:t>road similarities</w:t>
      </w:r>
    </w:p>
    <w:p w14:paraId="77FED944" w14:textId="65B26C94" w:rsidR="00E51DB7" w:rsidRDefault="00AC6269" w:rsidP="00AC6269">
      <w:pPr>
        <w:pStyle w:val="BodyText"/>
        <w:numPr>
          <w:ilvl w:val="2"/>
          <w:numId w:val="15"/>
        </w:numPr>
        <w:spacing w:line="240" w:lineRule="auto"/>
      </w:pPr>
      <w:r>
        <w:t xml:space="preserve">A </w:t>
      </w:r>
      <w:r w:rsidR="006D73B6">
        <w:t>“common relationship”</w:t>
      </w:r>
    </w:p>
    <w:p w14:paraId="1BA611C0" w14:textId="77777777" w:rsidR="003A1781" w:rsidRDefault="00E51DB7" w:rsidP="00F73120">
      <w:pPr>
        <w:pStyle w:val="BodyText"/>
        <w:numPr>
          <w:ilvl w:val="1"/>
          <w:numId w:val="15"/>
        </w:numPr>
        <w:spacing w:line="240" w:lineRule="auto"/>
      </w:pPr>
      <w:r>
        <w:t>T</w:t>
      </w:r>
      <w:r w:rsidR="006D73B6">
        <w:t xml:space="preserve">hough there are regional </w:t>
      </w:r>
      <w:r>
        <w:t>“</w:t>
      </w:r>
      <w:r w:rsidR="006D73B6">
        <w:t>idiosyncrasies</w:t>
      </w:r>
      <w:r>
        <w:t>”</w:t>
      </w:r>
    </w:p>
    <w:p w14:paraId="62D97860" w14:textId="18C4CEE7" w:rsidR="00AC6269" w:rsidRDefault="003A1781" w:rsidP="00F73120">
      <w:pPr>
        <w:pStyle w:val="BodyText"/>
        <w:numPr>
          <w:ilvl w:val="1"/>
          <w:numId w:val="15"/>
        </w:numPr>
        <w:spacing w:line="240" w:lineRule="auto"/>
      </w:pPr>
      <w:r>
        <w:t>Unexplained richness = history</w:t>
      </w:r>
    </w:p>
    <w:p w14:paraId="53A63461" w14:textId="7D8C583C" w:rsidR="00D04776" w:rsidRPr="00C43F93" w:rsidRDefault="00AC6269" w:rsidP="00AC6269">
      <w:pPr>
        <w:pStyle w:val="BodyText"/>
        <w:numPr>
          <w:ilvl w:val="2"/>
          <w:numId w:val="15"/>
        </w:numPr>
        <w:spacing w:line="240" w:lineRule="auto"/>
      </w:pPr>
      <w:r>
        <w:t>Re: drought refu</w:t>
      </w:r>
      <w:r w:rsidR="009509A8">
        <w:t>g</w:t>
      </w:r>
      <w:r>
        <w:t>ia</w:t>
      </w:r>
      <w:r w:rsidR="00C71A0C">
        <w:t>?</w:t>
      </w:r>
      <w:r w:rsidR="006B19E5">
        <w:t>]</w:t>
      </w:r>
      <w:r w:rsidR="00D04776">
        <w:br w:type="page"/>
      </w:r>
    </w:p>
    <w:p w14:paraId="2A345384" w14:textId="77777777" w:rsidR="00D04776" w:rsidRDefault="00D04776" w:rsidP="008A4E97">
      <w:pPr>
        <w:pStyle w:val="Heading1"/>
      </w:pPr>
      <w:r w:rsidRPr="008A4E97">
        <w:lastRenderedPageBreak/>
        <w:t>Tables</w:t>
      </w:r>
      <w:bookmarkEnd w:id="6"/>
    </w:p>
    <w:p w14:paraId="0B8BF017" w14:textId="2B8F7193" w:rsidR="003C533D" w:rsidRDefault="003C533D" w:rsidP="008A4E97">
      <w:pPr>
        <w:pStyle w:val="TableCaption"/>
        <w:spacing w:line="240" w:lineRule="auto"/>
      </w:pPr>
      <w:r w:rsidRPr="00242181">
        <w:rPr>
          <w:b/>
        </w:rPr>
        <w:t>Table 1:</w:t>
      </w:r>
      <w:r>
        <w:t xml:space="preserve"> Georeferenced environmental data</w:t>
      </w:r>
      <w:r w:rsidR="001729D4">
        <w:rPr>
          <w:vertAlign w:val="superscript"/>
        </w:rPr>
        <w:t>1</w:t>
      </w:r>
      <w:r>
        <w:t xml:space="preserve"> and vascular plant species </w:t>
      </w:r>
      <w:r w:rsidR="008A4E97">
        <w:t>occurrence</w:t>
      </w:r>
      <w:r>
        <w:t xml:space="preserve"> data sources </w:t>
      </w:r>
      <w:r w:rsidR="00B96FA0">
        <w:t>u</w:t>
      </w:r>
      <w:r>
        <w:t xml:space="preserve">sed in this study. Data were acquired for the </w:t>
      </w:r>
      <w:r w:rsidR="00822DD5">
        <w:t>GCFR</w:t>
      </w:r>
      <w:r w:rsidR="00407D70">
        <w:t xml:space="preserve"> </w:t>
      </w:r>
      <w:r>
        <w:t>and S</w:t>
      </w:r>
      <w:r w:rsidR="00822DD5">
        <w:t>WAFR</w:t>
      </w:r>
      <w:r>
        <w:t>, with the temporal extent of data products used described where applicable</w:t>
      </w:r>
      <w:r w:rsidR="00352767">
        <w:t>.</w:t>
      </w:r>
    </w:p>
    <w:tbl>
      <w:tblPr>
        <w:tblStyle w:val="Table"/>
        <w:tblW w:w="5225" w:type="pct"/>
        <w:tblLook w:val="07E0" w:firstRow="1" w:lastRow="1" w:firstColumn="1" w:lastColumn="1" w:noHBand="1" w:noVBand="1"/>
        <w:tblCaption w:val="Georeferenced environmental data and vascular plant species occurence data sources used in this study. Data were acquired for the GCFR and SWAFR regions, with the temporal extent of data products used described where applicable. Abbreviations are as follows: MAP, mean annual precipitation; PDQ, precipitation in the driest quarter; CEC, cation exchange capacity. "/>
      </w:tblPr>
      <w:tblGrid>
        <w:gridCol w:w="2694"/>
        <w:gridCol w:w="2410"/>
        <w:gridCol w:w="2553"/>
        <w:gridCol w:w="2124"/>
      </w:tblGrid>
      <w:tr w:rsidR="003C533D" w:rsidRPr="008A4E97" w14:paraId="41027193" w14:textId="77777777" w:rsidTr="00773D2C">
        <w:tc>
          <w:tcPr>
            <w:tcW w:w="1377" w:type="pct"/>
            <w:tcBorders>
              <w:top w:val="single" w:sz="4" w:space="0" w:color="auto"/>
              <w:bottom w:val="single" w:sz="2" w:space="0" w:color="auto"/>
            </w:tcBorders>
            <w:vAlign w:val="bottom"/>
          </w:tcPr>
          <w:p w14:paraId="12864CB1" w14:textId="0CD7782E" w:rsidR="003C533D" w:rsidRPr="008A4E97" w:rsidRDefault="003C533D" w:rsidP="008A4E97">
            <w:pPr>
              <w:pStyle w:val="Compact"/>
              <w:spacing w:line="240" w:lineRule="auto"/>
            </w:pPr>
            <w:r w:rsidRPr="008A4E97">
              <w:t>Dataset</w:t>
            </w:r>
            <w:r w:rsidR="009C2537">
              <w:t>(s)</w:t>
            </w:r>
          </w:p>
        </w:tc>
        <w:tc>
          <w:tcPr>
            <w:tcW w:w="1232" w:type="pct"/>
            <w:tcBorders>
              <w:top w:val="single" w:sz="4" w:space="0" w:color="auto"/>
              <w:bottom w:val="single" w:sz="2" w:space="0" w:color="auto"/>
            </w:tcBorders>
            <w:vAlign w:val="bottom"/>
          </w:tcPr>
          <w:p w14:paraId="4538EDD4" w14:textId="77777777" w:rsidR="003C533D" w:rsidRPr="008A4E97" w:rsidRDefault="003C533D" w:rsidP="008A4E97">
            <w:pPr>
              <w:pStyle w:val="Compact"/>
              <w:spacing w:line="240" w:lineRule="auto"/>
            </w:pPr>
            <w:r w:rsidRPr="008A4E97">
              <w:t>Source</w:t>
            </w:r>
          </w:p>
        </w:tc>
        <w:tc>
          <w:tcPr>
            <w:tcW w:w="1305" w:type="pct"/>
            <w:tcBorders>
              <w:top w:val="single" w:sz="4" w:space="0" w:color="auto"/>
              <w:bottom w:val="single" w:sz="2" w:space="0" w:color="auto"/>
            </w:tcBorders>
            <w:vAlign w:val="bottom"/>
          </w:tcPr>
          <w:p w14:paraId="3408BB74" w14:textId="77777777" w:rsidR="003C533D" w:rsidRPr="008A4E97" w:rsidRDefault="003C533D" w:rsidP="008A4E97">
            <w:pPr>
              <w:pStyle w:val="Compact"/>
              <w:spacing w:line="240" w:lineRule="auto"/>
            </w:pPr>
            <w:r w:rsidRPr="008A4E97">
              <w:t>Temporal extent</w:t>
            </w:r>
          </w:p>
        </w:tc>
        <w:tc>
          <w:tcPr>
            <w:tcW w:w="1086" w:type="pct"/>
            <w:tcBorders>
              <w:top w:val="single" w:sz="4" w:space="0" w:color="auto"/>
              <w:bottom w:val="single" w:sz="2" w:space="0" w:color="auto"/>
            </w:tcBorders>
            <w:vAlign w:val="bottom"/>
          </w:tcPr>
          <w:p w14:paraId="4E0C1806" w14:textId="77777777" w:rsidR="003C533D" w:rsidRPr="008A4E97" w:rsidRDefault="003C533D" w:rsidP="008A4E97">
            <w:pPr>
              <w:pStyle w:val="Compact"/>
              <w:spacing w:line="240" w:lineRule="auto"/>
            </w:pPr>
            <w:r w:rsidRPr="008A4E97">
              <w:t>Citation(s)</w:t>
            </w:r>
          </w:p>
        </w:tc>
      </w:tr>
      <w:tr w:rsidR="00A526C4" w:rsidRPr="008A4E97" w14:paraId="4DA51379" w14:textId="77777777" w:rsidTr="00A526C4">
        <w:tc>
          <w:tcPr>
            <w:tcW w:w="1377" w:type="pct"/>
          </w:tcPr>
          <w:p w14:paraId="7A891CED" w14:textId="77777777" w:rsidR="00A526C4" w:rsidRPr="008A4E97" w:rsidRDefault="00A526C4" w:rsidP="00684A84">
            <w:pPr>
              <w:pStyle w:val="Compact"/>
              <w:spacing w:line="240" w:lineRule="auto"/>
            </w:pPr>
            <w:r w:rsidRPr="008A4E97">
              <w:t>Plant species occurrences</w:t>
            </w:r>
          </w:p>
        </w:tc>
        <w:tc>
          <w:tcPr>
            <w:tcW w:w="1232" w:type="pct"/>
          </w:tcPr>
          <w:p w14:paraId="7927A043" w14:textId="77777777" w:rsidR="00A526C4" w:rsidRPr="008A4E97" w:rsidRDefault="00A526C4" w:rsidP="00684A84">
            <w:pPr>
              <w:pStyle w:val="Compact"/>
              <w:spacing w:line="240" w:lineRule="auto"/>
            </w:pPr>
            <w:r w:rsidRPr="008A4E97">
              <w:t>GBIF</w:t>
            </w:r>
          </w:p>
        </w:tc>
        <w:tc>
          <w:tcPr>
            <w:tcW w:w="1305" w:type="pct"/>
          </w:tcPr>
          <w:p w14:paraId="003C2766" w14:textId="77777777" w:rsidR="00A526C4" w:rsidRPr="008A4E97" w:rsidRDefault="00A526C4" w:rsidP="00684A84">
            <w:pPr>
              <w:pStyle w:val="Compact"/>
              <w:spacing w:line="240" w:lineRule="auto"/>
            </w:pPr>
          </w:p>
        </w:tc>
        <w:tc>
          <w:tcPr>
            <w:tcW w:w="1086" w:type="pct"/>
          </w:tcPr>
          <w:p w14:paraId="1EC02DAD" w14:textId="77777777" w:rsidR="00A526C4" w:rsidRPr="008A4E97" w:rsidRDefault="00A526C4" w:rsidP="00684A84">
            <w:pPr>
              <w:pStyle w:val="Compact"/>
              <w:spacing w:line="240" w:lineRule="auto"/>
            </w:pPr>
            <w:r w:rsidRPr="008A4E97">
              <w:t>GBIF (2017a</w:t>
            </w:r>
            <w:r>
              <w:t>,</w:t>
            </w:r>
            <w:r w:rsidRPr="008A4E97">
              <w:t>b)</w:t>
            </w:r>
          </w:p>
        </w:tc>
      </w:tr>
      <w:tr w:rsidR="00A526C4" w:rsidRPr="008A4E97" w14:paraId="18340A1B" w14:textId="77777777" w:rsidTr="00A526C4">
        <w:tc>
          <w:tcPr>
            <w:tcW w:w="1377" w:type="pct"/>
          </w:tcPr>
          <w:p w14:paraId="10871EE4" w14:textId="77777777" w:rsidR="00A526C4" w:rsidRPr="008A4E97" w:rsidRDefault="00A526C4" w:rsidP="00684A84">
            <w:pPr>
              <w:pStyle w:val="Compact"/>
              <w:spacing w:line="240" w:lineRule="auto"/>
            </w:pPr>
            <w:r w:rsidRPr="008A4E97">
              <w:t>Elevation</w:t>
            </w:r>
          </w:p>
        </w:tc>
        <w:tc>
          <w:tcPr>
            <w:tcW w:w="1232" w:type="pct"/>
          </w:tcPr>
          <w:p w14:paraId="2AB8D95C" w14:textId="21F6F96B" w:rsidR="00A526C4" w:rsidRPr="008A4E97" w:rsidRDefault="00A526C4" w:rsidP="00684A84">
            <w:pPr>
              <w:pStyle w:val="Compact"/>
              <w:spacing w:line="240" w:lineRule="auto"/>
            </w:pPr>
            <w:r w:rsidRPr="008A4E97">
              <w:t xml:space="preserve">SRTM </w:t>
            </w:r>
            <w:r w:rsidR="00E04EBE">
              <w:t>(</w:t>
            </w:r>
            <w:r w:rsidRPr="008A4E97">
              <w:t>v2.0</w:t>
            </w:r>
            <w:r w:rsidR="00E04EBE">
              <w:t>)</w:t>
            </w:r>
          </w:p>
        </w:tc>
        <w:tc>
          <w:tcPr>
            <w:tcW w:w="1305" w:type="pct"/>
          </w:tcPr>
          <w:p w14:paraId="107771AC" w14:textId="77777777" w:rsidR="00A526C4" w:rsidRPr="008A4E97" w:rsidRDefault="00A526C4" w:rsidP="00684A84">
            <w:pPr>
              <w:pStyle w:val="Compact"/>
              <w:spacing w:line="240" w:lineRule="auto"/>
            </w:pPr>
          </w:p>
        </w:tc>
        <w:tc>
          <w:tcPr>
            <w:tcW w:w="1086" w:type="pct"/>
          </w:tcPr>
          <w:p w14:paraId="51507F64" w14:textId="77777777" w:rsidR="00A526C4" w:rsidRPr="008A4E97" w:rsidRDefault="00A526C4" w:rsidP="00684A84">
            <w:pPr>
              <w:pStyle w:val="Compact"/>
              <w:spacing w:line="240" w:lineRule="auto"/>
            </w:pPr>
            <w:r w:rsidRPr="008A4E97">
              <w:t>Farr et al. (2007)</w:t>
            </w:r>
          </w:p>
        </w:tc>
      </w:tr>
      <w:tr w:rsidR="003C533D" w:rsidRPr="008A4E97" w14:paraId="094B5D5D" w14:textId="77777777" w:rsidTr="00A526C4">
        <w:tc>
          <w:tcPr>
            <w:tcW w:w="1377" w:type="pct"/>
          </w:tcPr>
          <w:p w14:paraId="04354374" w14:textId="77777777" w:rsidR="003C533D" w:rsidRPr="008A4E97" w:rsidRDefault="003C533D" w:rsidP="008A4E97">
            <w:pPr>
              <w:pStyle w:val="Compact"/>
              <w:spacing w:line="240" w:lineRule="auto"/>
            </w:pPr>
            <w:r w:rsidRPr="008A4E97">
              <w:t>NDVI</w:t>
            </w:r>
          </w:p>
        </w:tc>
        <w:tc>
          <w:tcPr>
            <w:tcW w:w="1232" w:type="pct"/>
          </w:tcPr>
          <w:p w14:paraId="0A69796F" w14:textId="66E50E8D" w:rsidR="003C533D" w:rsidRPr="008A4E97" w:rsidRDefault="00686E1D" w:rsidP="008A4E97">
            <w:pPr>
              <w:pStyle w:val="Compact"/>
              <w:spacing w:line="240" w:lineRule="auto"/>
            </w:pPr>
            <w:r w:rsidRPr="008A4E97">
              <w:t xml:space="preserve">MODIS </w:t>
            </w:r>
            <w:r>
              <w:t>(</w:t>
            </w:r>
            <w:r w:rsidR="003C533D" w:rsidRPr="008A4E97">
              <w:t>MOD13C2</w:t>
            </w:r>
            <w:r w:rsidR="009C2537">
              <w:t>)</w:t>
            </w:r>
          </w:p>
        </w:tc>
        <w:tc>
          <w:tcPr>
            <w:tcW w:w="1305" w:type="pct"/>
          </w:tcPr>
          <w:p w14:paraId="0B6444F6" w14:textId="77777777" w:rsidR="003C533D" w:rsidRPr="008A4E97" w:rsidRDefault="003C533D" w:rsidP="008A4E97">
            <w:pPr>
              <w:pStyle w:val="Compact"/>
              <w:spacing w:line="240" w:lineRule="auto"/>
            </w:pPr>
            <w:r w:rsidRPr="008A4E97">
              <w:t>Feb. 2000 to Apr. 2017</w:t>
            </w:r>
          </w:p>
        </w:tc>
        <w:tc>
          <w:tcPr>
            <w:tcW w:w="1086" w:type="pct"/>
          </w:tcPr>
          <w:p w14:paraId="20B6363C" w14:textId="2E24E88D" w:rsidR="003C533D" w:rsidRPr="008A4E97" w:rsidRDefault="003C533D" w:rsidP="008A4E97">
            <w:pPr>
              <w:pStyle w:val="Compact"/>
              <w:spacing w:line="240" w:lineRule="auto"/>
            </w:pPr>
            <w:r w:rsidRPr="002E6AC4">
              <w:rPr>
                <w:highlight w:val="yellow"/>
              </w:rPr>
              <w:t>NAS</w:t>
            </w:r>
            <w:r w:rsidR="006D6FEA" w:rsidRPr="006D6FEA">
              <w:rPr>
                <w:highlight w:val="yellow"/>
              </w:rPr>
              <w:t>A</w:t>
            </w:r>
            <w:r w:rsidR="001F3585">
              <w:rPr>
                <w:highlight w:val="yellow"/>
              </w:rPr>
              <w:t xml:space="preserve"> (20</w:t>
            </w:r>
            <w:r w:rsidR="001F3585" w:rsidRPr="005E19A4">
              <w:rPr>
                <w:highlight w:val="yellow"/>
              </w:rPr>
              <w:t>1</w:t>
            </w:r>
            <w:r w:rsidR="005E19A4" w:rsidRPr="005E19A4">
              <w:rPr>
                <w:highlight w:val="yellow"/>
              </w:rPr>
              <w:t>7a)</w:t>
            </w:r>
          </w:p>
        </w:tc>
      </w:tr>
      <w:tr w:rsidR="003C533D" w:rsidRPr="008A4E97" w14:paraId="18F8E339" w14:textId="77777777" w:rsidTr="00773D2C">
        <w:tc>
          <w:tcPr>
            <w:tcW w:w="1377" w:type="pct"/>
          </w:tcPr>
          <w:p w14:paraId="2B4969CA" w14:textId="471F9167" w:rsidR="003C533D" w:rsidRPr="008A4E97" w:rsidRDefault="003C533D" w:rsidP="008A4E97">
            <w:pPr>
              <w:pStyle w:val="Compact"/>
              <w:spacing w:line="240" w:lineRule="auto"/>
            </w:pPr>
            <w:r w:rsidRPr="008A4E97">
              <w:t xml:space="preserve">Surface </w:t>
            </w:r>
            <w:r w:rsidR="00835502" w:rsidRPr="008A4E97">
              <w:t>T</w:t>
            </w:r>
          </w:p>
        </w:tc>
        <w:tc>
          <w:tcPr>
            <w:tcW w:w="1232" w:type="pct"/>
          </w:tcPr>
          <w:p w14:paraId="3A6C3C48" w14:textId="7B29A0C7" w:rsidR="003C533D" w:rsidRPr="008A4E97" w:rsidRDefault="00686E1D" w:rsidP="008A4E97">
            <w:pPr>
              <w:pStyle w:val="Compact"/>
              <w:spacing w:line="240" w:lineRule="auto"/>
            </w:pPr>
            <w:r w:rsidRPr="008A4E97">
              <w:t xml:space="preserve">MODIS </w:t>
            </w:r>
            <w:r>
              <w:t>(</w:t>
            </w:r>
            <w:r w:rsidR="003C533D" w:rsidRPr="008A4E97">
              <w:t>MOD11C3</w:t>
            </w:r>
            <w:r w:rsidR="009C2537">
              <w:t>)</w:t>
            </w:r>
          </w:p>
        </w:tc>
        <w:tc>
          <w:tcPr>
            <w:tcW w:w="1305" w:type="pct"/>
          </w:tcPr>
          <w:p w14:paraId="65515E16" w14:textId="77777777" w:rsidR="003C533D" w:rsidRPr="008A4E97" w:rsidRDefault="003C533D" w:rsidP="008A4E97">
            <w:pPr>
              <w:pStyle w:val="Compact"/>
              <w:spacing w:line="240" w:lineRule="auto"/>
            </w:pPr>
            <w:r w:rsidRPr="008A4E97">
              <w:t>Feb. 2000 to Apr. 2017</w:t>
            </w:r>
          </w:p>
        </w:tc>
        <w:tc>
          <w:tcPr>
            <w:tcW w:w="1086" w:type="pct"/>
          </w:tcPr>
          <w:p w14:paraId="7D935A37" w14:textId="6125C850" w:rsidR="003C533D" w:rsidRPr="002E6AC4" w:rsidRDefault="003C533D" w:rsidP="008A4E97">
            <w:pPr>
              <w:pStyle w:val="Compact"/>
              <w:spacing w:line="240" w:lineRule="auto"/>
              <w:rPr>
                <w:highlight w:val="yellow"/>
              </w:rPr>
            </w:pPr>
            <w:r w:rsidRPr="002E6AC4">
              <w:rPr>
                <w:highlight w:val="yellow"/>
              </w:rPr>
              <w:t>NASA</w:t>
            </w:r>
            <w:r w:rsidR="001F3585">
              <w:rPr>
                <w:highlight w:val="yellow"/>
              </w:rPr>
              <w:t xml:space="preserve"> (2017</w:t>
            </w:r>
            <w:r w:rsidR="006D6FEA">
              <w:rPr>
                <w:highlight w:val="yellow"/>
              </w:rPr>
              <w:t>b</w:t>
            </w:r>
            <w:r w:rsidR="001F3585">
              <w:rPr>
                <w:highlight w:val="yellow"/>
              </w:rPr>
              <w:t>)</w:t>
            </w:r>
          </w:p>
        </w:tc>
      </w:tr>
      <w:tr w:rsidR="003C533D" w:rsidRPr="008A4E97" w14:paraId="1B4D4C71" w14:textId="77777777" w:rsidTr="00A526C4">
        <w:tc>
          <w:tcPr>
            <w:tcW w:w="1377" w:type="pct"/>
          </w:tcPr>
          <w:p w14:paraId="1F31C346" w14:textId="06B13D64" w:rsidR="003C533D" w:rsidRPr="008A4E97" w:rsidRDefault="003C533D" w:rsidP="008A4E97">
            <w:pPr>
              <w:pStyle w:val="Compact"/>
              <w:spacing w:line="240" w:lineRule="auto"/>
            </w:pPr>
            <w:r w:rsidRPr="008A4E97">
              <w:t>MAP</w:t>
            </w:r>
            <w:r w:rsidR="009C2537">
              <w:t xml:space="preserve">, </w:t>
            </w:r>
            <w:r w:rsidR="009C2537" w:rsidRPr="008A4E97">
              <w:t>PDQ</w:t>
            </w:r>
          </w:p>
        </w:tc>
        <w:tc>
          <w:tcPr>
            <w:tcW w:w="1232" w:type="pct"/>
          </w:tcPr>
          <w:p w14:paraId="531D056F" w14:textId="03615048" w:rsidR="003C533D" w:rsidRPr="008A4E97" w:rsidRDefault="003C533D" w:rsidP="008A4E97">
            <w:pPr>
              <w:pStyle w:val="Compact"/>
              <w:spacing w:line="240" w:lineRule="auto"/>
            </w:pPr>
            <w:r w:rsidRPr="008A4E97">
              <w:t xml:space="preserve">CHIRPS </w:t>
            </w:r>
            <w:r w:rsidR="00E04EBE">
              <w:t>(</w:t>
            </w:r>
            <w:r w:rsidRPr="008A4E97">
              <w:t>v2.0</w:t>
            </w:r>
            <w:r w:rsidR="00E04EBE">
              <w:t>)</w:t>
            </w:r>
          </w:p>
        </w:tc>
        <w:tc>
          <w:tcPr>
            <w:tcW w:w="1305" w:type="pct"/>
          </w:tcPr>
          <w:p w14:paraId="1B664539" w14:textId="77777777" w:rsidR="003C533D" w:rsidRPr="008A4E97" w:rsidRDefault="003C533D" w:rsidP="008A4E97">
            <w:pPr>
              <w:pStyle w:val="Compact"/>
              <w:spacing w:line="240" w:lineRule="auto"/>
            </w:pPr>
            <w:r w:rsidRPr="008A4E97">
              <w:t>Jan. 1981 to Feb. 2017</w:t>
            </w:r>
          </w:p>
        </w:tc>
        <w:tc>
          <w:tcPr>
            <w:tcW w:w="1086" w:type="pct"/>
          </w:tcPr>
          <w:p w14:paraId="3D7A63A4" w14:textId="77777777" w:rsidR="003C533D" w:rsidRPr="008A4E97" w:rsidRDefault="003C533D" w:rsidP="008A4E97">
            <w:pPr>
              <w:pStyle w:val="Compact"/>
              <w:spacing w:line="240" w:lineRule="auto"/>
            </w:pPr>
            <w:r w:rsidRPr="008A4E97">
              <w:t>Funk et al. (2015)</w:t>
            </w:r>
          </w:p>
        </w:tc>
      </w:tr>
      <w:tr w:rsidR="003C533D" w:rsidRPr="008A4E97" w14:paraId="6D1B76AE" w14:textId="77777777" w:rsidTr="00A526C4">
        <w:tc>
          <w:tcPr>
            <w:tcW w:w="1377" w:type="pct"/>
            <w:tcBorders>
              <w:bottom w:val="single" w:sz="4" w:space="0" w:color="auto"/>
            </w:tcBorders>
          </w:tcPr>
          <w:p w14:paraId="50EBE578" w14:textId="665E5F65" w:rsidR="003C533D" w:rsidRPr="008A4E97" w:rsidRDefault="003C533D" w:rsidP="008A4E97">
            <w:pPr>
              <w:pStyle w:val="Compact"/>
              <w:spacing w:line="240" w:lineRule="auto"/>
            </w:pPr>
            <w:r w:rsidRPr="008A4E97">
              <w:t>CEC</w:t>
            </w:r>
            <w:r w:rsidR="00E00A67">
              <w:t>, clay, soil C, pH</w:t>
            </w:r>
          </w:p>
        </w:tc>
        <w:tc>
          <w:tcPr>
            <w:tcW w:w="1232" w:type="pct"/>
            <w:tcBorders>
              <w:bottom w:val="single" w:sz="4" w:space="0" w:color="auto"/>
            </w:tcBorders>
          </w:tcPr>
          <w:p w14:paraId="04CF1F2A" w14:textId="0B8D17F3" w:rsidR="003C533D" w:rsidRPr="008A4E97" w:rsidRDefault="00B20610" w:rsidP="008A4E97">
            <w:pPr>
              <w:pStyle w:val="Compact"/>
              <w:spacing w:line="240" w:lineRule="auto"/>
            </w:pPr>
            <w:r w:rsidRPr="008A4E97">
              <w:t>SoilGrids250m</w:t>
            </w:r>
          </w:p>
        </w:tc>
        <w:tc>
          <w:tcPr>
            <w:tcW w:w="1305" w:type="pct"/>
            <w:tcBorders>
              <w:bottom w:val="single" w:sz="4" w:space="0" w:color="auto"/>
            </w:tcBorders>
          </w:tcPr>
          <w:p w14:paraId="18EB3752" w14:textId="77777777" w:rsidR="003C533D" w:rsidRPr="008A4E97" w:rsidRDefault="003C533D" w:rsidP="008A4E97">
            <w:pPr>
              <w:pStyle w:val="Compact"/>
              <w:spacing w:line="240" w:lineRule="auto"/>
            </w:pPr>
          </w:p>
        </w:tc>
        <w:tc>
          <w:tcPr>
            <w:tcW w:w="1086" w:type="pct"/>
            <w:tcBorders>
              <w:bottom w:val="single" w:sz="4" w:space="0" w:color="auto"/>
            </w:tcBorders>
          </w:tcPr>
          <w:p w14:paraId="12B60CF3" w14:textId="77777777" w:rsidR="003C533D" w:rsidRPr="008A4E97" w:rsidRDefault="003C533D" w:rsidP="008A4E97">
            <w:pPr>
              <w:pStyle w:val="Compact"/>
              <w:spacing w:line="240" w:lineRule="auto"/>
            </w:pPr>
            <w:r w:rsidRPr="008A4E97">
              <w:t>Hengl et al. (2017)</w:t>
            </w:r>
          </w:p>
        </w:tc>
      </w:tr>
    </w:tbl>
    <w:p w14:paraId="28D92864" w14:textId="26C8EC09" w:rsidR="003C533D" w:rsidRPr="00DE5F9A" w:rsidRDefault="00822DD5" w:rsidP="003C533D">
      <w:r>
        <w:rPr>
          <w:vertAlign w:val="superscript"/>
        </w:rPr>
        <w:t xml:space="preserve">1 </w:t>
      </w:r>
      <w:r w:rsidR="00835502" w:rsidRPr="008A4E97">
        <w:t>Abbreviations are as follows: NDVI, normalized difference vegetation index; T, temperature; MAP, mean annual precipitation; PDQ, precipitation in the driest quarter; CEC, cation exchange capacity; C, carbon</w:t>
      </w:r>
      <w:r w:rsidR="00267348" w:rsidRPr="008A4E97">
        <w:t>.</w:t>
      </w:r>
      <w:r w:rsidR="003C533D">
        <w:br w:type="page"/>
      </w:r>
    </w:p>
    <w:p w14:paraId="71033F34" w14:textId="34280087" w:rsidR="00146F57" w:rsidRDefault="00D04776" w:rsidP="00E44024">
      <w:pPr>
        <w:pStyle w:val="TableCaption"/>
        <w:spacing w:line="240" w:lineRule="auto"/>
      </w:pPr>
      <w:r w:rsidRPr="00242181">
        <w:rPr>
          <w:b/>
        </w:rPr>
        <w:lastRenderedPageBreak/>
        <w:t>Table 2:</w:t>
      </w:r>
      <w:r w:rsidRPr="00FE718A">
        <w:t xml:space="preserve"> </w:t>
      </w:r>
      <w:r w:rsidR="00043102" w:rsidRPr="00FE718A">
        <w:t>Summar</w:t>
      </w:r>
      <w:r w:rsidR="008457B7" w:rsidRPr="00FE718A">
        <w:t>ised</w:t>
      </w:r>
      <w:r w:rsidR="00043102" w:rsidRPr="00FE718A">
        <w:t xml:space="preserve"> r</w:t>
      </w:r>
      <w:r w:rsidRPr="00FE718A">
        <w:t xml:space="preserve">esults of univariate regressions of vascular plant species richness against </w:t>
      </w:r>
      <w:r w:rsidR="00AB5AE8" w:rsidRPr="00FE718A">
        <w:t>different</w:t>
      </w:r>
      <w:r w:rsidRPr="00FE718A">
        <w:t xml:space="preserve"> axes of </w:t>
      </w:r>
      <w:r w:rsidR="007948F4" w:rsidRPr="00FE718A">
        <w:t>environmental heterogeneity</w:t>
      </w:r>
      <w:r w:rsidR="00230C87">
        <w:rPr>
          <w:vertAlign w:val="superscript"/>
        </w:rPr>
        <w:t>1</w:t>
      </w:r>
      <w:r w:rsidRPr="00FE718A">
        <w:t xml:space="preserve"> and overall </w:t>
      </w:r>
      <w:r w:rsidR="007948F4" w:rsidRPr="00FE718A">
        <w:t>environmental heterogeneity</w:t>
      </w:r>
      <w:r w:rsidRPr="00FE718A">
        <w:t xml:space="preserve"> (PC1) across the </w:t>
      </w:r>
      <w:r w:rsidR="0024363A" w:rsidRPr="00FE718A">
        <w:t xml:space="preserve">GCFR </w:t>
      </w:r>
      <w:r w:rsidRPr="00FE718A">
        <w:t xml:space="preserve">and </w:t>
      </w:r>
      <w:r w:rsidR="000134E5" w:rsidRPr="00FE718A">
        <w:t>S</w:t>
      </w:r>
      <w:r w:rsidRPr="00FE718A">
        <w:t xml:space="preserve">WAFR at </w:t>
      </w:r>
      <w:r w:rsidR="00FE718A">
        <w:t>the</w:t>
      </w:r>
      <w:r w:rsidRPr="00FE718A">
        <w:t xml:space="preserve"> (a) </w:t>
      </w:r>
      <w:r w:rsidR="00FE718A">
        <w:t>Q</w:t>
      </w:r>
      <w:r w:rsidRPr="00FE718A">
        <w:t>DS-</w:t>
      </w:r>
      <w:r w:rsidR="00FE718A">
        <w:t xml:space="preserve">, </w:t>
      </w:r>
      <w:r w:rsidRPr="00FE718A">
        <w:t xml:space="preserve">(b) </w:t>
      </w:r>
      <w:r w:rsidR="00FE718A">
        <w:t>H</w:t>
      </w:r>
      <w:r w:rsidRPr="00FE718A">
        <w:t>DS-</w:t>
      </w:r>
      <w:r w:rsidR="00FE718A">
        <w:t xml:space="preserve"> and (c) DS-</w:t>
      </w:r>
      <w:r w:rsidRPr="00FE718A">
        <w:t>scale</w:t>
      </w:r>
      <w:r w:rsidR="00FE718A">
        <w:t>s</w:t>
      </w:r>
      <w:r w:rsidRPr="00FE718A">
        <w:t>.</w:t>
      </w:r>
      <w:r w:rsidR="00BC5725">
        <w:t xml:space="preserve"> The signs (+, </w:t>
      </w:r>
      <w:r w:rsidR="006C6014" w:rsidRPr="00A12BF7">
        <w:t>−</w:t>
      </w:r>
      <w:r w:rsidR="00BC5725">
        <w:t>) of the heterogeneity variables’ slope terms and the SWAFR term (where applicable) are presented alongside their sign</w:t>
      </w:r>
      <w:r w:rsidR="00D56403">
        <w:t>i</w:t>
      </w:r>
      <w:r w:rsidR="00BC5725">
        <w:t>ficances</w:t>
      </w:r>
      <w:r w:rsidR="00230C87">
        <w:rPr>
          <w:vertAlign w:val="superscript"/>
        </w:rPr>
        <w:t>2</w:t>
      </w:r>
      <w:r w:rsidR="00BC5725">
        <w:t>.</w:t>
      </w:r>
    </w:p>
    <w:tbl>
      <w:tblPr>
        <w:tblStyle w:val="Table"/>
        <w:tblW w:w="4240" w:type="pct"/>
        <w:tblLayout w:type="fixed"/>
        <w:tblLook w:val="07E0" w:firstRow="1" w:lastRow="1" w:firstColumn="1" w:lastColumn="1" w:noHBand="1" w:noVBand="1"/>
        <w:tblCaption w:val="Table 2: Results of univariate regressions of vascular plant species richness against various axes of EH and overall EH (PC1) across the GCFR and SWAFR, at both (a) HDS- and (b) QDS-scale. For each axis of EH, we fit three univariate models: S as a function of EH, S as a function of EH with an additive term describing region and S as a of EH with an interaction term for region. We used Akaike’s information criterion (AIC; ref) to select which of these three model types fit best for each EH predictor variable. In each case, the best-fitting model (those presented) was selected as the simplest model with ∆AIC &lt; 2.  Abbreviations are as follows: MAP, mean annual precipitation; PDQ, precipitation in the driest quarter; CEC, cation exchange capacity; T, temperature."/>
      </w:tblPr>
      <w:tblGrid>
        <w:gridCol w:w="1251"/>
        <w:gridCol w:w="2318"/>
        <w:gridCol w:w="1276"/>
        <w:gridCol w:w="683"/>
        <w:gridCol w:w="708"/>
        <w:gridCol w:w="852"/>
        <w:gridCol w:w="849"/>
      </w:tblGrid>
      <w:tr w:rsidR="008041FB" w:rsidRPr="00300D68" w14:paraId="68C1A1ED" w14:textId="77777777" w:rsidTr="005350C1">
        <w:tc>
          <w:tcPr>
            <w:tcW w:w="1251" w:type="dxa"/>
            <w:tcBorders>
              <w:top w:val="single" w:sz="4" w:space="0" w:color="auto"/>
              <w:bottom w:val="single" w:sz="2" w:space="0" w:color="auto"/>
            </w:tcBorders>
            <w:vAlign w:val="bottom"/>
          </w:tcPr>
          <w:p w14:paraId="62EBEFAF" w14:textId="77777777" w:rsidR="008041FB" w:rsidRPr="00300D68" w:rsidRDefault="008041FB" w:rsidP="0018462C">
            <w:pPr>
              <w:pStyle w:val="Compact"/>
              <w:spacing w:line="240" w:lineRule="auto"/>
              <w:rPr>
                <w:rFonts w:ascii="Times New Roman" w:hAnsi="Times New Roman" w:cs="Times New Roman"/>
              </w:rPr>
            </w:pPr>
            <w:r w:rsidRPr="00300D68">
              <w:rPr>
                <w:rFonts w:ascii="Times New Roman" w:hAnsi="Times New Roman" w:cs="Times New Roman"/>
              </w:rPr>
              <w:t>Response</w:t>
            </w:r>
          </w:p>
        </w:tc>
        <w:tc>
          <w:tcPr>
            <w:tcW w:w="2318" w:type="dxa"/>
            <w:tcBorders>
              <w:top w:val="single" w:sz="4" w:space="0" w:color="auto"/>
              <w:bottom w:val="single" w:sz="2" w:space="0" w:color="auto"/>
            </w:tcBorders>
            <w:vAlign w:val="bottom"/>
          </w:tcPr>
          <w:p w14:paraId="1057092F" w14:textId="77777777" w:rsidR="008041FB" w:rsidRPr="00300D68" w:rsidRDefault="008041FB" w:rsidP="0018462C">
            <w:pPr>
              <w:pStyle w:val="Compact"/>
              <w:spacing w:line="240" w:lineRule="auto"/>
              <w:rPr>
                <w:rFonts w:ascii="Times New Roman" w:hAnsi="Times New Roman" w:cs="Times New Roman"/>
              </w:rPr>
            </w:pPr>
            <w:r w:rsidRPr="00300D68">
              <w:rPr>
                <w:rFonts w:ascii="Times New Roman" w:hAnsi="Times New Roman" w:cs="Times New Roman"/>
              </w:rPr>
              <w:t>Model type</w:t>
            </w:r>
          </w:p>
        </w:tc>
        <w:tc>
          <w:tcPr>
            <w:tcW w:w="1276" w:type="dxa"/>
            <w:tcBorders>
              <w:top w:val="single" w:sz="4" w:space="0" w:color="auto"/>
              <w:bottom w:val="single" w:sz="2" w:space="0" w:color="auto"/>
            </w:tcBorders>
            <w:vAlign w:val="bottom"/>
          </w:tcPr>
          <w:p w14:paraId="7608062B" w14:textId="23B856CA" w:rsidR="008041FB" w:rsidRPr="00300D68" w:rsidRDefault="008041FB" w:rsidP="0018462C">
            <w:pPr>
              <w:pStyle w:val="Compact"/>
              <w:spacing w:line="240" w:lineRule="auto"/>
              <w:rPr>
                <w:rFonts w:ascii="Times New Roman" w:hAnsi="Times New Roman" w:cs="Times New Roman"/>
              </w:rPr>
            </w:pPr>
            <w:r w:rsidRPr="00300D68">
              <w:rPr>
                <w:rFonts w:ascii="Times New Roman" w:hAnsi="Times New Roman" w:cs="Times New Roman"/>
              </w:rPr>
              <w:t>Predictor</w:t>
            </w:r>
          </w:p>
        </w:tc>
        <w:tc>
          <w:tcPr>
            <w:tcW w:w="1391" w:type="dxa"/>
            <w:gridSpan w:val="2"/>
            <w:tcBorders>
              <w:top w:val="single" w:sz="4" w:space="0" w:color="auto"/>
              <w:bottom w:val="single" w:sz="2" w:space="0" w:color="auto"/>
            </w:tcBorders>
            <w:vAlign w:val="bottom"/>
          </w:tcPr>
          <w:p w14:paraId="6791E9D4" w14:textId="2864D8E1" w:rsidR="008041FB" w:rsidRPr="00300D68" w:rsidRDefault="005350C1" w:rsidP="008041FB">
            <w:pPr>
              <w:pStyle w:val="Compact"/>
              <w:spacing w:line="240" w:lineRule="auto"/>
              <w:jc w:val="center"/>
              <w:rPr>
                <w:rFonts w:ascii="Times New Roman" w:hAnsi="Times New Roman" w:cs="Times New Roman"/>
              </w:rPr>
            </w:pPr>
            <w:r w:rsidRPr="00300D68">
              <w:rPr>
                <w:rFonts w:ascii="Times New Roman" w:hAnsi="Times New Roman" w:cs="Times New Roman"/>
              </w:rPr>
              <w:t>Main effect</w:t>
            </w:r>
          </w:p>
        </w:tc>
        <w:tc>
          <w:tcPr>
            <w:tcW w:w="1701" w:type="dxa"/>
            <w:gridSpan w:val="2"/>
            <w:tcBorders>
              <w:top w:val="single" w:sz="4" w:space="0" w:color="auto"/>
              <w:bottom w:val="single" w:sz="2" w:space="0" w:color="auto"/>
            </w:tcBorders>
            <w:vAlign w:val="bottom"/>
          </w:tcPr>
          <w:p w14:paraId="7CB0CB9D" w14:textId="6549483C" w:rsidR="008041FB" w:rsidRPr="00300D68" w:rsidRDefault="008041FB" w:rsidP="008041FB">
            <w:pPr>
              <w:pStyle w:val="Compact"/>
              <w:spacing w:line="240" w:lineRule="auto"/>
              <w:jc w:val="center"/>
              <w:rPr>
                <w:rFonts w:ascii="Times New Roman" w:hAnsi="Times New Roman" w:cs="Times New Roman"/>
              </w:rPr>
            </w:pPr>
            <w:r w:rsidRPr="00300D68">
              <w:rPr>
                <w:rFonts w:ascii="Times New Roman" w:hAnsi="Times New Roman" w:cs="Times New Roman"/>
              </w:rPr>
              <w:t>SWAFR effect</w:t>
            </w:r>
          </w:p>
        </w:tc>
      </w:tr>
      <w:tr w:rsidR="00E2160D" w:rsidRPr="00300D68" w14:paraId="5E236C3F" w14:textId="77777777" w:rsidTr="008041FB">
        <w:tc>
          <w:tcPr>
            <w:tcW w:w="1251" w:type="dxa"/>
            <w:tcBorders>
              <w:top w:val="single" w:sz="4" w:space="0" w:color="auto"/>
            </w:tcBorders>
          </w:tcPr>
          <w:p w14:paraId="7FDF71C7" w14:textId="65BB2C33" w:rsidR="00E2160D" w:rsidRPr="00300D68" w:rsidRDefault="00E2160D" w:rsidP="001739C8">
            <w:pPr>
              <w:pStyle w:val="Compact"/>
              <w:spacing w:line="240" w:lineRule="auto"/>
              <w:rPr>
                <w:rFonts w:ascii="Times New Roman" w:hAnsi="Times New Roman" w:cs="Times New Roman"/>
              </w:rPr>
            </w:pPr>
            <w:r w:rsidRPr="00300D68">
              <w:rPr>
                <w:rFonts w:ascii="Times New Roman" w:hAnsi="Times New Roman" w:cs="Times New Roman"/>
              </w:rPr>
              <w:t xml:space="preserve">(a) </w:t>
            </w:r>
            <w:r w:rsidRPr="00300D68">
              <w:rPr>
                <w:rFonts w:ascii="Times New Roman" w:hAnsi="Times New Roman" w:cs="Times New Roman"/>
                <w:i/>
              </w:rPr>
              <w:t>S</w:t>
            </w:r>
            <w:r w:rsidRPr="00300D68">
              <w:rPr>
                <w:rFonts w:ascii="Times New Roman" w:hAnsi="Times New Roman" w:cs="Times New Roman"/>
                <w:vertAlign w:val="subscript"/>
              </w:rPr>
              <w:t>QDS</w:t>
            </w:r>
          </w:p>
        </w:tc>
        <w:tc>
          <w:tcPr>
            <w:tcW w:w="2318" w:type="dxa"/>
            <w:tcBorders>
              <w:top w:val="single" w:sz="4" w:space="0" w:color="auto"/>
            </w:tcBorders>
          </w:tcPr>
          <w:p w14:paraId="3A1CD0A9" w14:textId="5BD76A8D" w:rsidR="00E2160D" w:rsidRPr="00300D68" w:rsidRDefault="00E2160D" w:rsidP="001739C8">
            <w:pPr>
              <w:pStyle w:val="Compact"/>
              <w:spacing w:line="240" w:lineRule="auto"/>
              <w:rPr>
                <w:rFonts w:ascii="Times New Roman" w:hAnsi="Times New Roman" w:cs="Times New Roman"/>
                <w:highlight w:val="red"/>
              </w:rPr>
            </w:pPr>
            <w:r w:rsidRPr="00300D68">
              <w:rPr>
                <w:rFonts w:ascii="Times New Roman" w:hAnsi="Times New Roman" w:cs="Times New Roman"/>
              </w:rPr>
              <w:t>Main effect + region</w:t>
            </w:r>
          </w:p>
        </w:tc>
        <w:tc>
          <w:tcPr>
            <w:tcW w:w="1276" w:type="dxa"/>
            <w:tcBorders>
              <w:top w:val="single" w:sz="4" w:space="0" w:color="auto"/>
            </w:tcBorders>
          </w:tcPr>
          <w:p w14:paraId="7E7DB67D" w14:textId="3CA62524" w:rsidR="00E2160D" w:rsidRPr="00300D68" w:rsidRDefault="00E2160D" w:rsidP="001739C8">
            <w:pPr>
              <w:pStyle w:val="Compact"/>
              <w:spacing w:line="240" w:lineRule="auto"/>
              <w:rPr>
                <w:rFonts w:ascii="Times New Roman" w:hAnsi="Times New Roman" w:cs="Times New Roman"/>
                <w:highlight w:val="red"/>
              </w:rPr>
            </w:pPr>
            <w:r w:rsidRPr="00300D68">
              <w:rPr>
                <w:rFonts w:ascii="Times New Roman" w:hAnsi="Times New Roman" w:cs="Times New Roman"/>
              </w:rPr>
              <w:t>NDVI</w:t>
            </w:r>
          </w:p>
        </w:tc>
        <w:tc>
          <w:tcPr>
            <w:tcW w:w="683" w:type="dxa"/>
            <w:tcBorders>
              <w:top w:val="single" w:sz="4" w:space="0" w:color="auto"/>
            </w:tcBorders>
          </w:tcPr>
          <w:p w14:paraId="37CEC41C" w14:textId="07F9A55C" w:rsidR="00E2160D" w:rsidRPr="00300D68" w:rsidRDefault="00E2160D" w:rsidP="008041FB">
            <w:pPr>
              <w:pStyle w:val="Compact"/>
              <w:spacing w:line="240" w:lineRule="auto"/>
              <w:jc w:val="right"/>
              <w:rPr>
                <w:rFonts w:ascii="Times New Roman" w:hAnsi="Times New Roman" w:cs="Times New Roman"/>
                <w:highlight w:val="red"/>
              </w:rPr>
            </w:pPr>
            <w:r w:rsidRPr="00300D68">
              <w:rPr>
                <w:rFonts w:ascii="Times New Roman" w:hAnsi="Times New Roman" w:cs="Times New Roman"/>
              </w:rPr>
              <w:t>+</w:t>
            </w:r>
          </w:p>
        </w:tc>
        <w:tc>
          <w:tcPr>
            <w:tcW w:w="708" w:type="dxa"/>
            <w:tcBorders>
              <w:top w:val="single" w:sz="4" w:space="0" w:color="auto"/>
            </w:tcBorders>
          </w:tcPr>
          <w:p w14:paraId="124632D4" w14:textId="0D71B498" w:rsidR="00E2160D" w:rsidRPr="00300D68" w:rsidRDefault="00E2160D" w:rsidP="008041FB">
            <w:pPr>
              <w:pStyle w:val="Compact"/>
              <w:spacing w:line="240" w:lineRule="auto"/>
              <w:rPr>
                <w:rFonts w:ascii="Times New Roman" w:hAnsi="Times New Roman" w:cs="Times New Roman"/>
                <w:highlight w:val="red"/>
              </w:rPr>
            </w:pPr>
            <w:r w:rsidRPr="00300D68">
              <w:rPr>
                <w:rFonts w:ascii="Times New Roman" w:hAnsi="Times New Roman" w:cs="Times New Roman"/>
              </w:rPr>
              <w:t>***</w:t>
            </w:r>
          </w:p>
        </w:tc>
        <w:tc>
          <w:tcPr>
            <w:tcW w:w="852" w:type="dxa"/>
            <w:tcBorders>
              <w:top w:val="single" w:sz="4" w:space="0" w:color="auto"/>
            </w:tcBorders>
          </w:tcPr>
          <w:p w14:paraId="2A189B86" w14:textId="27B2F565" w:rsidR="00E2160D" w:rsidRPr="00300D68" w:rsidRDefault="00300D68" w:rsidP="008041FB">
            <w:pPr>
              <w:pStyle w:val="Compact"/>
              <w:spacing w:line="240" w:lineRule="auto"/>
              <w:jc w:val="right"/>
              <w:rPr>
                <w:rFonts w:ascii="Times New Roman" w:hAnsi="Times New Roman" w:cs="Times New Roman"/>
                <w:highlight w:val="red"/>
              </w:rPr>
            </w:pPr>
            <w:r w:rsidRPr="00300D68">
              <w:rPr>
                <w:rFonts w:ascii="Times New Roman" w:hAnsi="Times New Roman" w:cs="Times New Roman"/>
              </w:rPr>
              <w:t>−</w:t>
            </w:r>
          </w:p>
        </w:tc>
        <w:tc>
          <w:tcPr>
            <w:tcW w:w="849" w:type="dxa"/>
            <w:tcBorders>
              <w:top w:val="single" w:sz="4" w:space="0" w:color="auto"/>
            </w:tcBorders>
          </w:tcPr>
          <w:p w14:paraId="0D13397A" w14:textId="60A67E38" w:rsidR="00E2160D" w:rsidRPr="00300D68" w:rsidRDefault="00E2160D" w:rsidP="001739C8">
            <w:pPr>
              <w:pStyle w:val="Compact"/>
              <w:spacing w:line="240" w:lineRule="auto"/>
              <w:rPr>
                <w:rFonts w:ascii="Times New Roman" w:hAnsi="Times New Roman" w:cs="Times New Roman"/>
                <w:highlight w:val="red"/>
              </w:rPr>
            </w:pPr>
            <w:r w:rsidRPr="00300D68">
              <w:rPr>
                <w:rFonts w:ascii="Times New Roman" w:hAnsi="Times New Roman" w:cs="Times New Roman"/>
              </w:rPr>
              <w:t>**</w:t>
            </w:r>
          </w:p>
        </w:tc>
      </w:tr>
      <w:tr w:rsidR="00E2160D" w:rsidRPr="00300D68" w14:paraId="7933C511" w14:textId="77777777" w:rsidTr="00174C2A">
        <w:tc>
          <w:tcPr>
            <w:tcW w:w="1251" w:type="dxa"/>
          </w:tcPr>
          <w:p w14:paraId="0FFC9D5B" w14:textId="77777777" w:rsidR="00E2160D" w:rsidRPr="00300D68" w:rsidRDefault="00E2160D" w:rsidP="001739C8">
            <w:pPr>
              <w:pStyle w:val="Compact"/>
              <w:spacing w:line="240" w:lineRule="auto"/>
              <w:rPr>
                <w:rFonts w:ascii="Times New Roman" w:hAnsi="Times New Roman" w:cs="Times New Roman"/>
              </w:rPr>
            </w:pPr>
          </w:p>
        </w:tc>
        <w:tc>
          <w:tcPr>
            <w:tcW w:w="2318" w:type="dxa"/>
            <w:tcBorders>
              <w:bottom w:val="dashSmallGap" w:sz="4" w:space="0" w:color="auto"/>
            </w:tcBorders>
          </w:tcPr>
          <w:p w14:paraId="692D782F" w14:textId="77777777" w:rsidR="00E2160D" w:rsidRPr="00300D68" w:rsidRDefault="00E2160D" w:rsidP="001739C8">
            <w:pPr>
              <w:pStyle w:val="Compact"/>
              <w:spacing w:line="240" w:lineRule="auto"/>
              <w:rPr>
                <w:rFonts w:ascii="Times New Roman" w:hAnsi="Times New Roman" w:cs="Times New Roman"/>
                <w:highlight w:val="red"/>
              </w:rPr>
            </w:pPr>
          </w:p>
        </w:tc>
        <w:tc>
          <w:tcPr>
            <w:tcW w:w="1276" w:type="dxa"/>
            <w:tcBorders>
              <w:bottom w:val="dashSmallGap" w:sz="4" w:space="0" w:color="auto"/>
            </w:tcBorders>
          </w:tcPr>
          <w:p w14:paraId="106891E5" w14:textId="6A2E4031" w:rsidR="00E2160D" w:rsidRPr="00300D68" w:rsidRDefault="00E2160D" w:rsidP="001739C8">
            <w:pPr>
              <w:pStyle w:val="Compact"/>
              <w:spacing w:line="240" w:lineRule="auto"/>
              <w:rPr>
                <w:rFonts w:ascii="Times New Roman" w:hAnsi="Times New Roman" w:cs="Times New Roman"/>
                <w:highlight w:val="red"/>
              </w:rPr>
            </w:pPr>
            <w:r w:rsidRPr="00300D68">
              <w:rPr>
                <w:rFonts w:ascii="Times New Roman" w:hAnsi="Times New Roman" w:cs="Times New Roman"/>
              </w:rPr>
              <w:t>Soil C</w:t>
            </w:r>
          </w:p>
        </w:tc>
        <w:tc>
          <w:tcPr>
            <w:tcW w:w="683" w:type="dxa"/>
            <w:tcBorders>
              <w:bottom w:val="dashSmallGap" w:sz="4" w:space="0" w:color="auto"/>
            </w:tcBorders>
          </w:tcPr>
          <w:p w14:paraId="16B1CA79" w14:textId="35B5E237" w:rsidR="00E2160D" w:rsidRPr="00300D68" w:rsidRDefault="00E2160D" w:rsidP="008041FB">
            <w:pPr>
              <w:pStyle w:val="Compact"/>
              <w:spacing w:line="240" w:lineRule="auto"/>
              <w:jc w:val="right"/>
              <w:rPr>
                <w:rFonts w:ascii="Times New Roman" w:hAnsi="Times New Roman" w:cs="Times New Roman"/>
                <w:highlight w:val="red"/>
              </w:rPr>
            </w:pPr>
            <w:r w:rsidRPr="00300D68">
              <w:rPr>
                <w:rFonts w:ascii="Times New Roman" w:hAnsi="Times New Roman" w:cs="Times New Roman"/>
              </w:rPr>
              <w:t>+</w:t>
            </w:r>
          </w:p>
        </w:tc>
        <w:tc>
          <w:tcPr>
            <w:tcW w:w="708" w:type="dxa"/>
            <w:tcBorders>
              <w:bottom w:val="dashSmallGap" w:sz="4" w:space="0" w:color="auto"/>
            </w:tcBorders>
          </w:tcPr>
          <w:p w14:paraId="3DB133FD" w14:textId="22FF6CF3" w:rsidR="00E2160D" w:rsidRPr="00300D68" w:rsidRDefault="00E2160D" w:rsidP="008041FB">
            <w:pPr>
              <w:pStyle w:val="Compact"/>
              <w:spacing w:line="240" w:lineRule="auto"/>
              <w:rPr>
                <w:rFonts w:ascii="Times New Roman" w:hAnsi="Times New Roman" w:cs="Times New Roman"/>
                <w:highlight w:val="red"/>
              </w:rPr>
            </w:pPr>
            <w:r w:rsidRPr="00300D68">
              <w:rPr>
                <w:rFonts w:ascii="Times New Roman" w:hAnsi="Times New Roman" w:cs="Times New Roman"/>
              </w:rPr>
              <w:t>**</w:t>
            </w:r>
          </w:p>
        </w:tc>
        <w:tc>
          <w:tcPr>
            <w:tcW w:w="852" w:type="dxa"/>
            <w:tcBorders>
              <w:bottom w:val="dashSmallGap" w:sz="4" w:space="0" w:color="auto"/>
            </w:tcBorders>
          </w:tcPr>
          <w:p w14:paraId="522434F2" w14:textId="6D61428D" w:rsidR="00E2160D" w:rsidRPr="00300D68" w:rsidRDefault="00300D68" w:rsidP="008041FB">
            <w:pPr>
              <w:pStyle w:val="Compact"/>
              <w:spacing w:line="240" w:lineRule="auto"/>
              <w:jc w:val="right"/>
              <w:rPr>
                <w:rFonts w:ascii="Times New Roman" w:hAnsi="Times New Roman" w:cs="Times New Roman"/>
                <w:highlight w:val="red"/>
              </w:rPr>
            </w:pPr>
            <w:r w:rsidRPr="00300D68">
              <w:rPr>
                <w:rFonts w:ascii="Times New Roman" w:hAnsi="Times New Roman" w:cs="Times New Roman"/>
              </w:rPr>
              <w:t>−</w:t>
            </w:r>
          </w:p>
        </w:tc>
        <w:tc>
          <w:tcPr>
            <w:tcW w:w="849" w:type="dxa"/>
            <w:tcBorders>
              <w:bottom w:val="dashSmallGap" w:sz="4" w:space="0" w:color="auto"/>
            </w:tcBorders>
          </w:tcPr>
          <w:p w14:paraId="520FFF0E" w14:textId="4CED746A" w:rsidR="00E2160D" w:rsidRPr="00300D68" w:rsidRDefault="00E2160D" w:rsidP="001739C8">
            <w:pPr>
              <w:pStyle w:val="Compact"/>
              <w:spacing w:line="240" w:lineRule="auto"/>
              <w:rPr>
                <w:rFonts w:ascii="Times New Roman" w:hAnsi="Times New Roman" w:cs="Times New Roman"/>
                <w:highlight w:val="red"/>
              </w:rPr>
            </w:pPr>
            <w:r w:rsidRPr="00300D68">
              <w:rPr>
                <w:rFonts w:ascii="Times New Roman" w:hAnsi="Times New Roman" w:cs="Times New Roman"/>
              </w:rPr>
              <w:t>*</w:t>
            </w:r>
          </w:p>
        </w:tc>
      </w:tr>
      <w:tr w:rsidR="00E2160D" w:rsidRPr="00300D68" w14:paraId="791B7B7E" w14:textId="77777777" w:rsidTr="00174C2A">
        <w:tc>
          <w:tcPr>
            <w:tcW w:w="1251" w:type="dxa"/>
          </w:tcPr>
          <w:p w14:paraId="521C1AFB" w14:textId="77777777" w:rsidR="00E2160D" w:rsidRPr="00300D68" w:rsidRDefault="00E2160D" w:rsidP="001739C8">
            <w:pPr>
              <w:pStyle w:val="Compact"/>
              <w:spacing w:line="240" w:lineRule="auto"/>
              <w:rPr>
                <w:rFonts w:ascii="Times New Roman" w:hAnsi="Times New Roman" w:cs="Times New Roman"/>
              </w:rPr>
            </w:pPr>
          </w:p>
        </w:tc>
        <w:tc>
          <w:tcPr>
            <w:tcW w:w="2318" w:type="dxa"/>
            <w:tcBorders>
              <w:top w:val="dashSmallGap" w:sz="4" w:space="0" w:color="auto"/>
            </w:tcBorders>
          </w:tcPr>
          <w:p w14:paraId="1B43E820" w14:textId="4C97DE53" w:rsidR="00E2160D" w:rsidRPr="00300D68" w:rsidRDefault="00E2160D" w:rsidP="001739C8">
            <w:pPr>
              <w:pStyle w:val="Compact"/>
              <w:spacing w:line="240" w:lineRule="auto"/>
              <w:rPr>
                <w:rFonts w:ascii="Times New Roman" w:hAnsi="Times New Roman" w:cs="Times New Roman"/>
                <w:highlight w:val="red"/>
              </w:rPr>
            </w:pPr>
            <w:r w:rsidRPr="00300D68">
              <w:rPr>
                <w:rFonts w:ascii="Times New Roman" w:hAnsi="Times New Roman" w:cs="Times New Roman"/>
              </w:rPr>
              <w:t>Main effect only</w:t>
            </w:r>
          </w:p>
        </w:tc>
        <w:tc>
          <w:tcPr>
            <w:tcW w:w="1276" w:type="dxa"/>
            <w:tcBorders>
              <w:top w:val="dashSmallGap" w:sz="4" w:space="0" w:color="auto"/>
            </w:tcBorders>
          </w:tcPr>
          <w:p w14:paraId="172CDE68" w14:textId="17AF3CB5" w:rsidR="00E2160D" w:rsidRPr="00300D68" w:rsidRDefault="00E2160D" w:rsidP="001739C8">
            <w:pPr>
              <w:pStyle w:val="Compact"/>
              <w:spacing w:line="240" w:lineRule="auto"/>
              <w:rPr>
                <w:rFonts w:ascii="Times New Roman" w:hAnsi="Times New Roman" w:cs="Times New Roman"/>
                <w:highlight w:val="red"/>
              </w:rPr>
            </w:pPr>
            <w:r w:rsidRPr="00300D68">
              <w:rPr>
                <w:rFonts w:ascii="Times New Roman" w:hAnsi="Times New Roman" w:cs="Times New Roman"/>
              </w:rPr>
              <w:t>Elevation</w:t>
            </w:r>
          </w:p>
        </w:tc>
        <w:tc>
          <w:tcPr>
            <w:tcW w:w="683" w:type="dxa"/>
            <w:tcBorders>
              <w:top w:val="dashSmallGap" w:sz="4" w:space="0" w:color="auto"/>
            </w:tcBorders>
          </w:tcPr>
          <w:p w14:paraId="2F5CF9E6" w14:textId="20454F24" w:rsidR="00E2160D" w:rsidRPr="00300D68" w:rsidRDefault="00E2160D" w:rsidP="008041FB">
            <w:pPr>
              <w:pStyle w:val="Compact"/>
              <w:spacing w:line="240" w:lineRule="auto"/>
              <w:jc w:val="right"/>
              <w:rPr>
                <w:rFonts w:ascii="Times New Roman" w:hAnsi="Times New Roman" w:cs="Times New Roman"/>
                <w:highlight w:val="red"/>
              </w:rPr>
            </w:pPr>
            <w:r w:rsidRPr="00300D68">
              <w:rPr>
                <w:rFonts w:ascii="Times New Roman" w:hAnsi="Times New Roman" w:cs="Times New Roman"/>
              </w:rPr>
              <w:t>+</w:t>
            </w:r>
          </w:p>
        </w:tc>
        <w:tc>
          <w:tcPr>
            <w:tcW w:w="708" w:type="dxa"/>
            <w:tcBorders>
              <w:top w:val="dashSmallGap" w:sz="4" w:space="0" w:color="auto"/>
            </w:tcBorders>
          </w:tcPr>
          <w:p w14:paraId="1CEBB649" w14:textId="12959D2D" w:rsidR="00E2160D" w:rsidRPr="00300D68" w:rsidRDefault="00E2160D" w:rsidP="008041FB">
            <w:pPr>
              <w:pStyle w:val="Compact"/>
              <w:spacing w:line="240" w:lineRule="auto"/>
              <w:rPr>
                <w:rFonts w:ascii="Times New Roman" w:hAnsi="Times New Roman" w:cs="Times New Roman"/>
                <w:highlight w:val="red"/>
              </w:rPr>
            </w:pPr>
            <w:r w:rsidRPr="00300D68">
              <w:rPr>
                <w:rFonts w:ascii="Times New Roman" w:hAnsi="Times New Roman" w:cs="Times New Roman"/>
              </w:rPr>
              <w:t>***</w:t>
            </w:r>
          </w:p>
        </w:tc>
        <w:tc>
          <w:tcPr>
            <w:tcW w:w="852" w:type="dxa"/>
            <w:tcBorders>
              <w:top w:val="dashSmallGap" w:sz="4" w:space="0" w:color="auto"/>
            </w:tcBorders>
          </w:tcPr>
          <w:p w14:paraId="19BCDE2C" w14:textId="10BB7D86" w:rsidR="00E2160D" w:rsidRPr="00300D68" w:rsidRDefault="00E2160D" w:rsidP="008041FB">
            <w:pPr>
              <w:pStyle w:val="Compact"/>
              <w:spacing w:line="240" w:lineRule="auto"/>
              <w:jc w:val="right"/>
              <w:rPr>
                <w:rFonts w:ascii="Times New Roman" w:hAnsi="Times New Roman" w:cs="Times New Roman"/>
                <w:highlight w:val="red"/>
              </w:rPr>
            </w:pPr>
          </w:p>
        </w:tc>
        <w:tc>
          <w:tcPr>
            <w:tcW w:w="849" w:type="dxa"/>
            <w:tcBorders>
              <w:top w:val="dashSmallGap" w:sz="4" w:space="0" w:color="auto"/>
            </w:tcBorders>
          </w:tcPr>
          <w:p w14:paraId="7DA3F4AE" w14:textId="77777777" w:rsidR="00E2160D" w:rsidRPr="00300D68" w:rsidRDefault="00E2160D" w:rsidP="001739C8">
            <w:pPr>
              <w:pStyle w:val="Compact"/>
              <w:spacing w:line="240" w:lineRule="auto"/>
              <w:rPr>
                <w:rFonts w:ascii="Times New Roman" w:hAnsi="Times New Roman" w:cs="Times New Roman"/>
                <w:highlight w:val="red"/>
              </w:rPr>
            </w:pPr>
          </w:p>
        </w:tc>
      </w:tr>
      <w:tr w:rsidR="00E2160D" w:rsidRPr="00300D68" w14:paraId="3395C1A3" w14:textId="77777777" w:rsidTr="008041FB">
        <w:tc>
          <w:tcPr>
            <w:tcW w:w="1251" w:type="dxa"/>
          </w:tcPr>
          <w:p w14:paraId="2E5D80CB" w14:textId="77777777" w:rsidR="00E2160D" w:rsidRPr="00300D68" w:rsidRDefault="00E2160D" w:rsidP="001739C8">
            <w:pPr>
              <w:pStyle w:val="Compact"/>
              <w:spacing w:line="240" w:lineRule="auto"/>
              <w:rPr>
                <w:rFonts w:ascii="Times New Roman" w:hAnsi="Times New Roman" w:cs="Times New Roman"/>
              </w:rPr>
            </w:pPr>
          </w:p>
        </w:tc>
        <w:tc>
          <w:tcPr>
            <w:tcW w:w="2318" w:type="dxa"/>
          </w:tcPr>
          <w:p w14:paraId="5422B480" w14:textId="03CB3DAC" w:rsidR="00E2160D" w:rsidRPr="00300D68" w:rsidRDefault="00E2160D" w:rsidP="001739C8">
            <w:pPr>
              <w:pStyle w:val="Compact"/>
              <w:spacing w:line="240" w:lineRule="auto"/>
              <w:rPr>
                <w:rFonts w:ascii="Times New Roman" w:hAnsi="Times New Roman" w:cs="Times New Roman"/>
                <w:highlight w:val="red"/>
              </w:rPr>
            </w:pPr>
          </w:p>
        </w:tc>
        <w:tc>
          <w:tcPr>
            <w:tcW w:w="1276" w:type="dxa"/>
          </w:tcPr>
          <w:p w14:paraId="52737AA6" w14:textId="386FC106" w:rsidR="00E2160D" w:rsidRPr="00300D68" w:rsidRDefault="00E2160D" w:rsidP="001739C8">
            <w:pPr>
              <w:pStyle w:val="Compact"/>
              <w:spacing w:line="240" w:lineRule="auto"/>
              <w:rPr>
                <w:rFonts w:ascii="Times New Roman" w:hAnsi="Times New Roman" w:cs="Times New Roman"/>
                <w:highlight w:val="red"/>
              </w:rPr>
            </w:pPr>
            <w:r w:rsidRPr="00300D68">
              <w:rPr>
                <w:rFonts w:ascii="Times New Roman" w:hAnsi="Times New Roman" w:cs="Times New Roman"/>
              </w:rPr>
              <w:t>MAP</w:t>
            </w:r>
          </w:p>
        </w:tc>
        <w:tc>
          <w:tcPr>
            <w:tcW w:w="683" w:type="dxa"/>
          </w:tcPr>
          <w:p w14:paraId="33351E94" w14:textId="45EB06FA" w:rsidR="00E2160D" w:rsidRPr="00300D68" w:rsidRDefault="00E2160D" w:rsidP="008041FB">
            <w:pPr>
              <w:pStyle w:val="Compact"/>
              <w:spacing w:line="240" w:lineRule="auto"/>
              <w:jc w:val="right"/>
              <w:rPr>
                <w:rFonts w:ascii="Times New Roman" w:hAnsi="Times New Roman" w:cs="Times New Roman"/>
                <w:highlight w:val="red"/>
              </w:rPr>
            </w:pPr>
            <w:r w:rsidRPr="00300D68">
              <w:rPr>
                <w:rFonts w:ascii="Times New Roman" w:hAnsi="Times New Roman" w:cs="Times New Roman"/>
              </w:rPr>
              <w:t>+</w:t>
            </w:r>
          </w:p>
        </w:tc>
        <w:tc>
          <w:tcPr>
            <w:tcW w:w="708" w:type="dxa"/>
          </w:tcPr>
          <w:p w14:paraId="17E2D94D" w14:textId="56ECAEF2" w:rsidR="00E2160D" w:rsidRPr="00300D68" w:rsidRDefault="00E2160D" w:rsidP="008041FB">
            <w:pPr>
              <w:pStyle w:val="Compact"/>
              <w:spacing w:line="240" w:lineRule="auto"/>
              <w:rPr>
                <w:rFonts w:ascii="Times New Roman" w:hAnsi="Times New Roman" w:cs="Times New Roman"/>
                <w:highlight w:val="red"/>
              </w:rPr>
            </w:pPr>
            <w:r w:rsidRPr="00300D68">
              <w:rPr>
                <w:rFonts w:ascii="Times New Roman" w:hAnsi="Times New Roman" w:cs="Times New Roman"/>
              </w:rPr>
              <w:t>***</w:t>
            </w:r>
          </w:p>
        </w:tc>
        <w:tc>
          <w:tcPr>
            <w:tcW w:w="852" w:type="dxa"/>
          </w:tcPr>
          <w:p w14:paraId="74B72806" w14:textId="77777777" w:rsidR="00E2160D" w:rsidRPr="00300D68" w:rsidRDefault="00E2160D" w:rsidP="008041FB">
            <w:pPr>
              <w:pStyle w:val="Compact"/>
              <w:spacing w:line="240" w:lineRule="auto"/>
              <w:jc w:val="right"/>
              <w:rPr>
                <w:rFonts w:ascii="Times New Roman" w:hAnsi="Times New Roman" w:cs="Times New Roman"/>
                <w:highlight w:val="red"/>
              </w:rPr>
            </w:pPr>
          </w:p>
        </w:tc>
        <w:tc>
          <w:tcPr>
            <w:tcW w:w="849" w:type="dxa"/>
          </w:tcPr>
          <w:p w14:paraId="31877234" w14:textId="77777777" w:rsidR="00E2160D" w:rsidRPr="00300D68" w:rsidRDefault="00E2160D" w:rsidP="001739C8">
            <w:pPr>
              <w:pStyle w:val="Compact"/>
              <w:spacing w:line="240" w:lineRule="auto"/>
              <w:rPr>
                <w:rFonts w:ascii="Times New Roman" w:hAnsi="Times New Roman" w:cs="Times New Roman"/>
                <w:highlight w:val="red"/>
              </w:rPr>
            </w:pPr>
          </w:p>
        </w:tc>
      </w:tr>
      <w:tr w:rsidR="00E2160D" w:rsidRPr="00300D68" w14:paraId="4503C606" w14:textId="77777777" w:rsidTr="008041FB">
        <w:tc>
          <w:tcPr>
            <w:tcW w:w="1251" w:type="dxa"/>
          </w:tcPr>
          <w:p w14:paraId="13326302" w14:textId="77777777" w:rsidR="00E2160D" w:rsidRPr="00300D68" w:rsidRDefault="00E2160D" w:rsidP="001739C8">
            <w:pPr>
              <w:pStyle w:val="Compact"/>
              <w:spacing w:line="240" w:lineRule="auto"/>
              <w:rPr>
                <w:rFonts w:ascii="Times New Roman" w:hAnsi="Times New Roman" w:cs="Times New Roman"/>
              </w:rPr>
            </w:pPr>
          </w:p>
        </w:tc>
        <w:tc>
          <w:tcPr>
            <w:tcW w:w="2318" w:type="dxa"/>
          </w:tcPr>
          <w:p w14:paraId="0F0D0092" w14:textId="77777777" w:rsidR="00E2160D" w:rsidRPr="00300D68" w:rsidRDefault="00E2160D" w:rsidP="001739C8">
            <w:pPr>
              <w:pStyle w:val="Compact"/>
              <w:spacing w:line="240" w:lineRule="auto"/>
              <w:rPr>
                <w:rFonts w:ascii="Times New Roman" w:hAnsi="Times New Roman" w:cs="Times New Roman"/>
                <w:highlight w:val="red"/>
              </w:rPr>
            </w:pPr>
          </w:p>
        </w:tc>
        <w:tc>
          <w:tcPr>
            <w:tcW w:w="1276" w:type="dxa"/>
          </w:tcPr>
          <w:p w14:paraId="00DBA767" w14:textId="15D056D2" w:rsidR="00E2160D" w:rsidRPr="00300D68" w:rsidRDefault="00E2160D" w:rsidP="001739C8">
            <w:pPr>
              <w:pStyle w:val="Compact"/>
              <w:spacing w:line="240" w:lineRule="auto"/>
              <w:rPr>
                <w:rFonts w:ascii="Times New Roman" w:hAnsi="Times New Roman" w:cs="Times New Roman"/>
                <w:highlight w:val="red"/>
              </w:rPr>
            </w:pPr>
            <w:r w:rsidRPr="00300D68">
              <w:rPr>
                <w:rFonts w:ascii="Times New Roman" w:hAnsi="Times New Roman" w:cs="Times New Roman"/>
              </w:rPr>
              <w:t>PDQ</w:t>
            </w:r>
          </w:p>
        </w:tc>
        <w:tc>
          <w:tcPr>
            <w:tcW w:w="683" w:type="dxa"/>
          </w:tcPr>
          <w:p w14:paraId="05B1BD0A" w14:textId="24E27C45" w:rsidR="00E2160D" w:rsidRPr="00300D68" w:rsidRDefault="00E2160D" w:rsidP="008041FB">
            <w:pPr>
              <w:pStyle w:val="Compact"/>
              <w:spacing w:line="240" w:lineRule="auto"/>
              <w:jc w:val="right"/>
              <w:rPr>
                <w:rFonts w:ascii="Times New Roman" w:hAnsi="Times New Roman" w:cs="Times New Roman"/>
                <w:highlight w:val="red"/>
              </w:rPr>
            </w:pPr>
            <w:r w:rsidRPr="00300D68">
              <w:rPr>
                <w:rFonts w:ascii="Times New Roman" w:hAnsi="Times New Roman" w:cs="Times New Roman"/>
              </w:rPr>
              <w:t>+</w:t>
            </w:r>
          </w:p>
        </w:tc>
        <w:tc>
          <w:tcPr>
            <w:tcW w:w="708" w:type="dxa"/>
          </w:tcPr>
          <w:p w14:paraId="0EADD8F7" w14:textId="117D7494" w:rsidR="00E2160D" w:rsidRPr="00300D68" w:rsidRDefault="00E2160D" w:rsidP="008041FB">
            <w:pPr>
              <w:pStyle w:val="Compact"/>
              <w:spacing w:line="240" w:lineRule="auto"/>
              <w:rPr>
                <w:rFonts w:ascii="Times New Roman" w:hAnsi="Times New Roman" w:cs="Times New Roman"/>
                <w:highlight w:val="red"/>
              </w:rPr>
            </w:pPr>
            <w:r w:rsidRPr="00300D68">
              <w:rPr>
                <w:rFonts w:ascii="Times New Roman" w:hAnsi="Times New Roman" w:cs="Times New Roman"/>
              </w:rPr>
              <w:t>***</w:t>
            </w:r>
          </w:p>
        </w:tc>
        <w:tc>
          <w:tcPr>
            <w:tcW w:w="852" w:type="dxa"/>
          </w:tcPr>
          <w:p w14:paraId="3E6940C6" w14:textId="77777777" w:rsidR="00E2160D" w:rsidRPr="00300D68" w:rsidRDefault="00E2160D" w:rsidP="008041FB">
            <w:pPr>
              <w:pStyle w:val="Compact"/>
              <w:spacing w:line="240" w:lineRule="auto"/>
              <w:jc w:val="right"/>
              <w:rPr>
                <w:rFonts w:ascii="Times New Roman" w:hAnsi="Times New Roman" w:cs="Times New Roman"/>
                <w:highlight w:val="red"/>
              </w:rPr>
            </w:pPr>
          </w:p>
        </w:tc>
        <w:tc>
          <w:tcPr>
            <w:tcW w:w="849" w:type="dxa"/>
          </w:tcPr>
          <w:p w14:paraId="66E6B99C" w14:textId="77777777" w:rsidR="00E2160D" w:rsidRPr="00300D68" w:rsidRDefault="00E2160D" w:rsidP="001739C8">
            <w:pPr>
              <w:pStyle w:val="Compact"/>
              <w:spacing w:line="240" w:lineRule="auto"/>
              <w:rPr>
                <w:rFonts w:ascii="Times New Roman" w:hAnsi="Times New Roman" w:cs="Times New Roman"/>
                <w:highlight w:val="red"/>
              </w:rPr>
            </w:pPr>
          </w:p>
        </w:tc>
      </w:tr>
      <w:tr w:rsidR="00E2160D" w:rsidRPr="00300D68" w14:paraId="2061C68C" w14:textId="77777777" w:rsidTr="008041FB">
        <w:tc>
          <w:tcPr>
            <w:tcW w:w="1251" w:type="dxa"/>
          </w:tcPr>
          <w:p w14:paraId="3CD09BF6" w14:textId="77777777" w:rsidR="00E2160D" w:rsidRPr="00300D68" w:rsidRDefault="00E2160D" w:rsidP="001739C8">
            <w:pPr>
              <w:pStyle w:val="Compact"/>
              <w:spacing w:line="240" w:lineRule="auto"/>
              <w:rPr>
                <w:rFonts w:ascii="Times New Roman" w:hAnsi="Times New Roman" w:cs="Times New Roman"/>
              </w:rPr>
            </w:pPr>
          </w:p>
        </w:tc>
        <w:tc>
          <w:tcPr>
            <w:tcW w:w="2318" w:type="dxa"/>
          </w:tcPr>
          <w:p w14:paraId="29FC06A8" w14:textId="77777777" w:rsidR="00E2160D" w:rsidRPr="00300D68" w:rsidRDefault="00E2160D" w:rsidP="001739C8">
            <w:pPr>
              <w:pStyle w:val="Compact"/>
              <w:spacing w:line="240" w:lineRule="auto"/>
              <w:rPr>
                <w:rFonts w:ascii="Times New Roman" w:hAnsi="Times New Roman" w:cs="Times New Roman"/>
                <w:highlight w:val="red"/>
              </w:rPr>
            </w:pPr>
          </w:p>
        </w:tc>
        <w:tc>
          <w:tcPr>
            <w:tcW w:w="1276" w:type="dxa"/>
          </w:tcPr>
          <w:p w14:paraId="44983026" w14:textId="0CEC8EF0" w:rsidR="00E2160D" w:rsidRPr="00300D68" w:rsidRDefault="00E2160D" w:rsidP="001739C8">
            <w:pPr>
              <w:pStyle w:val="Compact"/>
              <w:spacing w:line="240" w:lineRule="auto"/>
              <w:rPr>
                <w:rFonts w:ascii="Times New Roman" w:hAnsi="Times New Roman" w:cs="Times New Roman"/>
                <w:highlight w:val="red"/>
              </w:rPr>
            </w:pPr>
            <w:r w:rsidRPr="00300D68">
              <w:rPr>
                <w:rFonts w:ascii="Times New Roman" w:hAnsi="Times New Roman" w:cs="Times New Roman"/>
              </w:rPr>
              <w:t>Surface T</w:t>
            </w:r>
          </w:p>
        </w:tc>
        <w:tc>
          <w:tcPr>
            <w:tcW w:w="683" w:type="dxa"/>
          </w:tcPr>
          <w:p w14:paraId="1D7C08D5" w14:textId="70C71541" w:rsidR="00E2160D" w:rsidRPr="00300D68" w:rsidRDefault="00E2160D" w:rsidP="008041FB">
            <w:pPr>
              <w:pStyle w:val="Compact"/>
              <w:spacing w:line="240" w:lineRule="auto"/>
              <w:jc w:val="right"/>
              <w:rPr>
                <w:rFonts w:ascii="Times New Roman" w:hAnsi="Times New Roman" w:cs="Times New Roman"/>
                <w:highlight w:val="red"/>
              </w:rPr>
            </w:pPr>
            <w:r w:rsidRPr="00300D68">
              <w:rPr>
                <w:rFonts w:ascii="Times New Roman" w:hAnsi="Times New Roman" w:cs="Times New Roman"/>
              </w:rPr>
              <w:t>+</w:t>
            </w:r>
          </w:p>
        </w:tc>
        <w:tc>
          <w:tcPr>
            <w:tcW w:w="708" w:type="dxa"/>
          </w:tcPr>
          <w:p w14:paraId="3A6BA3DA" w14:textId="052D7F97" w:rsidR="00E2160D" w:rsidRPr="00300D68" w:rsidRDefault="00E2160D" w:rsidP="008041FB">
            <w:pPr>
              <w:pStyle w:val="Compact"/>
              <w:spacing w:line="240" w:lineRule="auto"/>
              <w:rPr>
                <w:rFonts w:ascii="Times New Roman" w:hAnsi="Times New Roman" w:cs="Times New Roman"/>
                <w:highlight w:val="red"/>
              </w:rPr>
            </w:pPr>
            <w:r w:rsidRPr="00300D68">
              <w:rPr>
                <w:rFonts w:ascii="Times New Roman" w:hAnsi="Times New Roman" w:cs="Times New Roman"/>
              </w:rPr>
              <w:t>***</w:t>
            </w:r>
          </w:p>
        </w:tc>
        <w:tc>
          <w:tcPr>
            <w:tcW w:w="852" w:type="dxa"/>
          </w:tcPr>
          <w:p w14:paraId="4E79BF2E" w14:textId="77777777" w:rsidR="00E2160D" w:rsidRPr="00300D68" w:rsidRDefault="00E2160D" w:rsidP="008041FB">
            <w:pPr>
              <w:pStyle w:val="Compact"/>
              <w:spacing w:line="240" w:lineRule="auto"/>
              <w:jc w:val="right"/>
              <w:rPr>
                <w:rFonts w:ascii="Times New Roman" w:hAnsi="Times New Roman" w:cs="Times New Roman"/>
                <w:highlight w:val="red"/>
              </w:rPr>
            </w:pPr>
          </w:p>
        </w:tc>
        <w:tc>
          <w:tcPr>
            <w:tcW w:w="849" w:type="dxa"/>
          </w:tcPr>
          <w:p w14:paraId="2FA83183" w14:textId="77777777" w:rsidR="00E2160D" w:rsidRPr="00300D68" w:rsidRDefault="00E2160D" w:rsidP="001739C8">
            <w:pPr>
              <w:pStyle w:val="Compact"/>
              <w:spacing w:line="240" w:lineRule="auto"/>
              <w:rPr>
                <w:rFonts w:ascii="Times New Roman" w:hAnsi="Times New Roman" w:cs="Times New Roman"/>
                <w:highlight w:val="red"/>
              </w:rPr>
            </w:pPr>
          </w:p>
        </w:tc>
      </w:tr>
      <w:tr w:rsidR="00E2160D" w:rsidRPr="00300D68" w14:paraId="61021E01" w14:textId="77777777" w:rsidTr="00174C2A">
        <w:tc>
          <w:tcPr>
            <w:tcW w:w="1251" w:type="dxa"/>
          </w:tcPr>
          <w:p w14:paraId="620A9F7B" w14:textId="77777777" w:rsidR="00E2160D" w:rsidRPr="00300D68" w:rsidRDefault="00E2160D" w:rsidP="001739C8">
            <w:pPr>
              <w:pStyle w:val="Compact"/>
              <w:spacing w:line="240" w:lineRule="auto"/>
              <w:rPr>
                <w:rFonts w:ascii="Times New Roman" w:hAnsi="Times New Roman" w:cs="Times New Roman"/>
              </w:rPr>
            </w:pPr>
          </w:p>
        </w:tc>
        <w:tc>
          <w:tcPr>
            <w:tcW w:w="2318" w:type="dxa"/>
            <w:tcBorders>
              <w:bottom w:val="dashSmallGap" w:sz="4" w:space="0" w:color="auto"/>
            </w:tcBorders>
          </w:tcPr>
          <w:p w14:paraId="4C951B7B" w14:textId="77777777" w:rsidR="00E2160D" w:rsidRPr="00300D68" w:rsidRDefault="00E2160D" w:rsidP="001739C8">
            <w:pPr>
              <w:pStyle w:val="Compact"/>
              <w:spacing w:line="240" w:lineRule="auto"/>
              <w:rPr>
                <w:rFonts w:ascii="Times New Roman" w:hAnsi="Times New Roman" w:cs="Times New Roman"/>
                <w:highlight w:val="red"/>
              </w:rPr>
            </w:pPr>
          </w:p>
        </w:tc>
        <w:tc>
          <w:tcPr>
            <w:tcW w:w="1276" w:type="dxa"/>
            <w:tcBorders>
              <w:bottom w:val="dashSmallGap" w:sz="4" w:space="0" w:color="auto"/>
            </w:tcBorders>
          </w:tcPr>
          <w:p w14:paraId="0F4C29CF" w14:textId="1CAF3764" w:rsidR="00E2160D" w:rsidRPr="00300D68" w:rsidRDefault="00E2160D" w:rsidP="001739C8">
            <w:pPr>
              <w:pStyle w:val="Compact"/>
              <w:spacing w:line="240" w:lineRule="auto"/>
              <w:rPr>
                <w:rFonts w:ascii="Times New Roman" w:hAnsi="Times New Roman" w:cs="Times New Roman"/>
                <w:highlight w:val="red"/>
              </w:rPr>
            </w:pPr>
            <w:r w:rsidRPr="00300D68">
              <w:rPr>
                <w:rFonts w:ascii="Times New Roman" w:hAnsi="Times New Roman" w:cs="Times New Roman"/>
              </w:rPr>
              <w:t>PC1</w:t>
            </w:r>
          </w:p>
        </w:tc>
        <w:tc>
          <w:tcPr>
            <w:tcW w:w="683" w:type="dxa"/>
            <w:tcBorders>
              <w:bottom w:val="dashSmallGap" w:sz="4" w:space="0" w:color="auto"/>
            </w:tcBorders>
          </w:tcPr>
          <w:p w14:paraId="77ECA1CB" w14:textId="7D277290" w:rsidR="00E2160D" w:rsidRPr="00300D68" w:rsidRDefault="00E2160D" w:rsidP="008041FB">
            <w:pPr>
              <w:pStyle w:val="Compact"/>
              <w:spacing w:line="240" w:lineRule="auto"/>
              <w:jc w:val="right"/>
              <w:rPr>
                <w:rFonts w:ascii="Times New Roman" w:hAnsi="Times New Roman" w:cs="Times New Roman"/>
                <w:highlight w:val="red"/>
              </w:rPr>
            </w:pPr>
            <w:r w:rsidRPr="00300D68">
              <w:rPr>
                <w:rFonts w:ascii="Times New Roman" w:hAnsi="Times New Roman" w:cs="Times New Roman"/>
              </w:rPr>
              <w:t>+</w:t>
            </w:r>
          </w:p>
        </w:tc>
        <w:tc>
          <w:tcPr>
            <w:tcW w:w="708" w:type="dxa"/>
            <w:tcBorders>
              <w:bottom w:val="dashSmallGap" w:sz="4" w:space="0" w:color="auto"/>
            </w:tcBorders>
          </w:tcPr>
          <w:p w14:paraId="4C07E068" w14:textId="06A8E3B6" w:rsidR="00E2160D" w:rsidRPr="00300D68" w:rsidRDefault="00E2160D" w:rsidP="008041FB">
            <w:pPr>
              <w:pStyle w:val="Compact"/>
              <w:spacing w:line="240" w:lineRule="auto"/>
              <w:rPr>
                <w:rFonts w:ascii="Times New Roman" w:hAnsi="Times New Roman" w:cs="Times New Roman"/>
                <w:highlight w:val="red"/>
              </w:rPr>
            </w:pPr>
            <w:r w:rsidRPr="00300D68">
              <w:rPr>
                <w:rFonts w:ascii="Times New Roman" w:hAnsi="Times New Roman" w:cs="Times New Roman"/>
              </w:rPr>
              <w:t>***</w:t>
            </w:r>
          </w:p>
        </w:tc>
        <w:tc>
          <w:tcPr>
            <w:tcW w:w="852" w:type="dxa"/>
            <w:tcBorders>
              <w:bottom w:val="dashSmallGap" w:sz="4" w:space="0" w:color="auto"/>
            </w:tcBorders>
          </w:tcPr>
          <w:p w14:paraId="6538D2C4" w14:textId="77777777" w:rsidR="00E2160D" w:rsidRPr="00300D68" w:rsidRDefault="00E2160D" w:rsidP="008041FB">
            <w:pPr>
              <w:pStyle w:val="Compact"/>
              <w:spacing w:line="240" w:lineRule="auto"/>
              <w:jc w:val="right"/>
              <w:rPr>
                <w:rFonts w:ascii="Times New Roman" w:hAnsi="Times New Roman" w:cs="Times New Roman"/>
                <w:highlight w:val="red"/>
              </w:rPr>
            </w:pPr>
          </w:p>
        </w:tc>
        <w:tc>
          <w:tcPr>
            <w:tcW w:w="849" w:type="dxa"/>
            <w:tcBorders>
              <w:bottom w:val="dashSmallGap" w:sz="4" w:space="0" w:color="auto"/>
            </w:tcBorders>
          </w:tcPr>
          <w:p w14:paraId="4FFA9300" w14:textId="77777777" w:rsidR="00E2160D" w:rsidRPr="00300D68" w:rsidRDefault="00E2160D" w:rsidP="001739C8">
            <w:pPr>
              <w:pStyle w:val="Compact"/>
              <w:spacing w:line="240" w:lineRule="auto"/>
              <w:rPr>
                <w:rFonts w:ascii="Times New Roman" w:hAnsi="Times New Roman" w:cs="Times New Roman"/>
                <w:highlight w:val="red"/>
              </w:rPr>
            </w:pPr>
          </w:p>
        </w:tc>
      </w:tr>
      <w:tr w:rsidR="00E2160D" w:rsidRPr="00300D68" w14:paraId="36C98A9B" w14:textId="77777777" w:rsidTr="00174C2A">
        <w:tc>
          <w:tcPr>
            <w:tcW w:w="1251" w:type="dxa"/>
          </w:tcPr>
          <w:p w14:paraId="2945E947" w14:textId="77777777" w:rsidR="00E2160D" w:rsidRPr="00300D68" w:rsidRDefault="00E2160D" w:rsidP="001739C8">
            <w:pPr>
              <w:pStyle w:val="Compact"/>
              <w:spacing w:line="240" w:lineRule="auto"/>
              <w:rPr>
                <w:rFonts w:ascii="Times New Roman" w:hAnsi="Times New Roman" w:cs="Times New Roman"/>
              </w:rPr>
            </w:pPr>
          </w:p>
        </w:tc>
        <w:tc>
          <w:tcPr>
            <w:tcW w:w="2318" w:type="dxa"/>
            <w:tcBorders>
              <w:top w:val="dashSmallGap" w:sz="4" w:space="0" w:color="auto"/>
            </w:tcBorders>
          </w:tcPr>
          <w:p w14:paraId="7A130542" w14:textId="2E96CB7A" w:rsidR="00E2160D" w:rsidRPr="00300D68" w:rsidRDefault="00E2160D" w:rsidP="001739C8">
            <w:pPr>
              <w:pStyle w:val="Compact"/>
              <w:spacing w:line="240" w:lineRule="auto"/>
              <w:rPr>
                <w:rFonts w:ascii="Times New Roman" w:hAnsi="Times New Roman" w:cs="Times New Roman"/>
                <w:highlight w:val="red"/>
              </w:rPr>
            </w:pPr>
            <w:r w:rsidRPr="00300D68">
              <w:rPr>
                <w:rFonts w:ascii="Times New Roman" w:hAnsi="Times New Roman" w:cs="Times New Roman"/>
              </w:rPr>
              <w:t>Region only</w:t>
            </w:r>
          </w:p>
        </w:tc>
        <w:tc>
          <w:tcPr>
            <w:tcW w:w="1276" w:type="dxa"/>
            <w:tcBorders>
              <w:top w:val="dashSmallGap" w:sz="4" w:space="0" w:color="auto"/>
            </w:tcBorders>
          </w:tcPr>
          <w:p w14:paraId="46BDA538" w14:textId="727BEA83" w:rsidR="00E2160D" w:rsidRPr="00300D68" w:rsidRDefault="00E2160D" w:rsidP="001739C8">
            <w:pPr>
              <w:pStyle w:val="Compact"/>
              <w:spacing w:line="240" w:lineRule="auto"/>
              <w:rPr>
                <w:rFonts w:ascii="Times New Roman" w:hAnsi="Times New Roman" w:cs="Times New Roman"/>
                <w:highlight w:val="red"/>
              </w:rPr>
            </w:pPr>
            <w:r w:rsidRPr="00300D68">
              <w:rPr>
                <w:rFonts w:ascii="Times New Roman" w:hAnsi="Times New Roman" w:cs="Times New Roman"/>
              </w:rPr>
              <w:t>CEC</w:t>
            </w:r>
          </w:p>
        </w:tc>
        <w:tc>
          <w:tcPr>
            <w:tcW w:w="683" w:type="dxa"/>
            <w:tcBorders>
              <w:top w:val="dashSmallGap" w:sz="4" w:space="0" w:color="auto"/>
            </w:tcBorders>
          </w:tcPr>
          <w:p w14:paraId="74783313" w14:textId="50C1081F" w:rsidR="00E2160D" w:rsidRPr="00300D68" w:rsidRDefault="00300D68" w:rsidP="008041FB">
            <w:pPr>
              <w:pStyle w:val="Compact"/>
              <w:spacing w:line="240" w:lineRule="auto"/>
              <w:jc w:val="right"/>
              <w:rPr>
                <w:rFonts w:ascii="Times New Roman" w:hAnsi="Times New Roman" w:cs="Times New Roman"/>
                <w:highlight w:val="red"/>
              </w:rPr>
            </w:pPr>
            <w:r w:rsidRPr="00300D68">
              <w:rPr>
                <w:rFonts w:ascii="Times New Roman" w:hAnsi="Times New Roman" w:cs="Times New Roman"/>
              </w:rPr>
              <w:t>−</w:t>
            </w:r>
          </w:p>
        </w:tc>
        <w:tc>
          <w:tcPr>
            <w:tcW w:w="708" w:type="dxa"/>
            <w:tcBorders>
              <w:top w:val="dashSmallGap" w:sz="4" w:space="0" w:color="auto"/>
            </w:tcBorders>
          </w:tcPr>
          <w:p w14:paraId="424C6905" w14:textId="77777777" w:rsidR="00E2160D" w:rsidRPr="00300D68" w:rsidRDefault="00E2160D" w:rsidP="008041FB">
            <w:pPr>
              <w:pStyle w:val="Compact"/>
              <w:spacing w:line="240" w:lineRule="auto"/>
              <w:rPr>
                <w:rFonts w:ascii="Times New Roman" w:hAnsi="Times New Roman" w:cs="Times New Roman"/>
                <w:highlight w:val="red"/>
              </w:rPr>
            </w:pPr>
          </w:p>
        </w:tc>
        <w:tc>
          <w:tcPr>
            <w:tcW w:w="852" w:type="dxa"/>
            <w:tcBorders>
              <w:top w:val="dashSmallGap" w:sz="4" w:space="0" w:color="auto"/>
            </w:tcBorders>
          </w:tcPr>
          <w:p w14:paraId="0865CE3F" w14:textId="21226FB5" w:rsidR="00E2160D" w:rsidRPr="00300D68" w:rsidRDefault="00300D68" w:rsidP="008041FB">
            <w:pPr>
              <w:pStyle w:val="Compact"/>
              <w:spacing w:line="240" w:lineRule="auto"/>
              <w:jc w:val="right"/>
              <w:rPr>
                <w:rFonts w:ascii="Times New Roman" w:hAnsi="Times New Roman" w:cs="Times New Roman"/>
                <w:highlight w:val="red"/>
              </w:rPr>
            </w:pPr>
            <w:r w:rsidRPr="00300D68">
              <w:rPr>
                <w:rFonts w:ascii="Times New Roman" w:hAnsi="Times New Roman" w:cs="Times New Roman"/>
              </w:rPr>
              <w:t>−</w:t>
            </w:r>
          </w:p>
        </w:tc>
        <w:tc>
          <w:tcPr>
            <w:tcW w:w="849" w:type="dxa"/>
            <w:tcBorders>
              <w:top w:val="dashSmallGap" w:sz="4" w:space="0" w:color="auto"/>
            </w:tcBorders>
          </w:tcPr>
          <w:p w14:paraId="44A5E9CE" w14:textId="7C906CC1" w:rsidR="00E2160D" w:rsidRPr="00300D68" w:rsidRDefault="00E2160D" w:rsidP="001739C8">
            <w:pPr>
              <w:pStyle w:val="Compact"/>
              <w:spacing w:line="240" w:lineRule="auto"/>
              <w:rPr>
                <w:rFonts w:ascii="Times New Roman" w:hAnsi="Times New Roman" w:cs="Times New Roman"/>
                <w:highlight w:val="red"/>
              </w:rPr>
            </w:pPr>
            <w:r w:rsidRPr="00300D68">
              <w:rPr>
                <w:rFonts w:ascii="Times New Roman" w:hAnsi="Times New Roman" w:cs="Times New Roman"/>
              </w:rPr>
              <w:t>***</w:t>
            </w:r>
          </w:p>
        </w:tc>
      </w:tr>
      <w:tr w:rsidR="00E2160D" w:rsidRPr="00300D68" w14:paraId="14F91A09" w14:textId="77777777" w:rsidTr="008041FB">
        <w:tc>
          <w:tcPr>
            <w:tcW w:w="1251" w:type="dxa"/>
          </w:tcPr>
          <w:p w14:paraId="6CD73313" w14:textId="77777777" w:rsidR="00E2160D" w:rsidRPr="00300D68" w:rsidRDefault="00E2160D" w:rsidP="001739C8">
            <w:pPr>
              <w:pStyle w:val="Compact"/>
              <w:spacing w:line="240" w:lineRule="auto"/>
              <w:rPr>
                <w:rFonts w:ascii="Times New Roman" w:hAnsi="Times New Roman" w:cs="Times New Roman"/>
              </w:rPr>
            </w:pPr>
          </w:p>
        </w:tc>
        <w:tc>
          <w:tcPr>
            <w:tcW w:w="2318" w:type="dxa"/>
          </w:tcPr>
          <w:p w14:paraId="16CF46C8" w14:textId="77777777" w:rsidR="00E2160D" w:rsidRPr="00300D68" w:rsidRDefault="00E2160D" w:rsidP="001739C8">
            <w:pPr>
              <w:pStyle w:val="Compact"/>
              <w:spacing w:line="240" w:lineRule="auto"/>
              <w:rPr>
                <w:rFonts w:ascii="Times New Roman" w:hAnsi="Times New Roman" w:cs="Times New Roman"/>
                <w:highlight w:val="red"/>
              </w:rPr>
            </w:pPr>
          </w:p>
        </w:tc>
        <w:tc>
          <w:tcPr>
            <w:tcW w:w="1276" w:type="dxa"/>
          </w:tcPr>
          <w:p w14:paraId="28DB2945" w14:textId="2FD64748" w:rsidR="00E2160D" w:rsidRPr="00300D68" w:rsidRDefault="00E2160D" w:rsidP="001739C8">
            <w:pPr>
              <w:pStyle w:val="Compact"/>
              <w:spacing w:line="240" w:lineRule="auto"/>
              <w:rPr>
                <w:rFonts w:ascii="Times New Roman" w:hAnsi="Times New Roman" w:cs="Times New Roman"/>
                <w:highlight w:val="red"/>
              </w:rPr>
            </w:pPr>
            <w:r w:rsidRPr="00300D68">
              <w:rPr>
                <w:rFonts w:ascii="Times New Roman" w:hAnsi="Times New Roman" w:cs="Times New Roman"/>
              </w:rPr>
              <w:t>Clay</w:t>
            </w:r>
          </w:p>
        </w:tc>
        <w:tc>
          <w:tcPr>
            <w:tcW w:w="683" w:type="dxa"/>
          </w:tcPr>
          <w:p w14:paraId="7ACB01E5" w14:textId="2B684F11" w:rsidR="00E2160D" w:rsidRPr="00300D68" w:rsidRDefault="00E2160D" w:rsidP="008041FB">
            <w:pPr>
              <w:pStyle w:val="Compact"/>
              <w:spacing w:line="240" w:lineRule="auto"/>
              <w:jc w:val="right"/>
              <w:rPr>
                <w:rFonts w:ascii="Times New Roman" w:hAnsi="Times New Roman" w:cs="Times New Roman"/>
                <w:highlight w:val="red"/>
              </w:rPr>
            </w:pPr>
            <w:r w:rsidRPr="00300D68">
              <w:rPr>
                <w:rFonts w:ascii="Times New Roman" w:hAnsi="Times New Roman" w:cs="Times New Roman"/>
              </w:rPr>
              <w:t>+</w:t>
            </w:r>
          </w:p>
        </w:tc>
        <w:tc>
          <w:tcPr>
            <w:tcW w:w="708" w:type="dxa"/>
          </w:tcPr>
          <w:p w14:paraId="5914B97B" w14:textId="77777777" w:rsidR="00E2160D" w:rsidRPr="00300D68" w:rsidRDefault="00E2160D" w:rsidP="008041FB">
            <w:pPr>
              <w:pStyle w:val="Compact"/>
              <w:spacing w:line="240" w:lineRule="auto"/>
              <w:rPr>
                <w:rFonts w:ascii="Times New Roman" w:hAnsi="Times New Roman" w:cs="Times New Roman"/>
                <w:highlight w:val="red"/>
              </w:rPr>
            </w:pPr>
          </w:p>
        </w:tc>
        <w:tc>
          <w:tcPr>
            <w:tcW w:w="852" w:type="dxa"/>
          </w:tcPr>
          <w:p w14:paraId="0B1C974D" w14:textId="5A530DEC" w:rsidR="00E2160D" w:rsidRPr="00300D68" w:rsidRDefault="00300D68" w:rsidP="008041FB">
            <w:pPr>
              <w:pStyle w:val="Compact"/>
              <w:spacing w:line="240" w:lineRule="auto"/>
              <w:jc w:val="right"/>
              <w:rPr>
                <w:rFonts w:ascii="Times New Roman" w:hAnsi="Times New Roman" w:cs="Times New Roman"/>
                <w:highlight w:val="red"/>
              </w:rPr>
            </w:pPr>
            <w:r w:rsidRPr="00300D68">
              <w:rPr>
                <w:rFonts w:ascii="Times New Roman" w:hAnsi="Times New Roman" w:cs="Times New Roman"/>
              </w:rPr>
              <w:t>−</w:t>
            </w:r>
          </w:p>
        </w:tc>
        <w:tc>
          <w:tcPr>
            <w:tcW w:w="849" w:type="dxa"/>
          </w:tcPr>
          <w:p w14:paraId="62E522DD" w14:textId="0F04735B" w:rsidR="00E2160D" w:rsidRPr="00300D68" w:rsidRDefault="00E2160D" w:rsidP="001739C8">
            <w:pPr>
              <w:pStyle w:val="Compact"/>
              <w:spacing w:line="240" w:lineRule="auto"/>
              <w:rPr>
                <w:rFonts w:ascii="Times New Roman" w:hAnsi="Times New Roman" w:cs="Times New Roman"/>
                <w:highlight w:val="red"/>
              </w:rPr>
            </w:pPr>
            <w:r w:rsidRPr="00300D68">
              <w:rPr>
                <w:rFonts w:ascii="Times New Roman" w:hAnsi="Times New Roman" w:cs="Times New Roman"/>
              </w:rPr>
              <w:t>***</w:t>
            </w:r>
          </w:p>
        </w:tc>
      </w:tr>
      <w:tr w:rsidR="00E2160D" w:rsidRPr="00300D68" w14:paraId="64E78183" w14:textId="77777777" w:rsidTr="00300D68">
        <w:tc>
          <w:tcPr>
            <w:tcW w:w="1251" w:type="dxa"/>
            <w:tcBorders>
              <w:bottom w:val="single" w:sz="4" w:space="0" w:color="auto"/>
            </w:tcBorders>
          </w:tcPr>
          <w:p w14:paraId="336879F3" w14:textId="77777777" w:rsidR="00E2160D" w:rsidRPr="00300D68" w:rsidRDefault="00E2160D" w:rsidP="001739C8">
            <w:pPr>
              <w:pStyle w:val="Compact"/>
              <w:spacing w:line="240" w:lineRule="auto"/>
              <w:rPr>
                <w:rFonts w:ascii="Times New Roman" w:hAnsi="Times New Roman" w:cs="Times New Roman"/>
              </w:rPr>
            </w:pPr>
          </w:p>
        </w:tc>
        <w:tc>
          <w:tcPr>
            <w:tcW w:w="2318" w:type="dxa"/>
          </w:tcPr>
          <w:p w14:paraId="4A1B3F56" w14:textId="77777777" w:rsidR="00E2160D" w:rsidRPr="00300D68" w:rsidRDefault="00E2160D" w:rsidP="001739C8">
            <w:pPr>
              <w:pStyle w:val="Compact"/>
              <w:spacing w:line="240" w:lineRule="auto"/>
              <w:rPr>
                <w:rFonts w:ascii="Times New Roman" w:hAnsi="Times New Roman" w:cs="Times New Roman"/>
                <w:highlight w:val="red"/>
              </w:rPr>
            </w:pPr>
          </w:p>
        </w:tc>
        <w:tc>
          <w:tcPr>
            <w:tcW w:w="1276" w:type="dxa"/>
          </w:tcPr>
          <w:p w14:paraId="12599AD7" w14:textId="3B915150" w:rsidR="00E2160D" w:rsidRPr="00300D68" w:rsidRDefault="00E2160D" w:rsidP="001739C8">
            <w:pPr>
              <w:pStyle w:val="Compact"/>
              <w:spacing w:line="240" w:lineRule="auto"/>
              <w:rPr>
                <w:rFonts w:ascii="Times New Roman" w:hAnsi="Times New Roman" w:cs="Times New Roman"/>
                <w:highlight w:val="red"/>
              </w:rPr>
            </w:pPr>
            <w:r w:rsidRPr="00300D68">
              <w:rPr>
                <w:rFonts w:ascii="Times New Roman" w:hAnsi="Times New Roman" w:cs="Times New Roman"/>
              </w:rPr>
              <w:t>pH</w:t>
            </w:r>
          </w:p>
        </w:tc>
        <w:tc>
          <w:tcPr>
            <w:tcW w:w="683" w:type="dxa"/>
          </w:tcPr>
          <w:p w14:paraId="1295E05B" w14:textId="4A3945C2" w:rsidR="00E2160D" w:rsidRPr="00300D68" w:rsidRDefault="00300D68" w:rsidP="008041FB">
            <w:pPr>
              <w:pStyle w:val="Compact"/>
              <w:spacing w:line="240" w:lineRule="auto"/>
              <w:jc w:val="right"/>
              <w:rPr>
                <w:rFonts w:ascii="Times New Roman" w:hAnsi="Times New Roman" w:cs="Times New Roman"/>
                <w:highlight w:val="red"/>
              </w:rPr>
            </w:pPr>
            <w:r w:rsidRPr="00300D68">
              <w:rPr>
                <w:rFonts w:ascii="Times New Roman" w:hAnsi="Times New Roman" w:cs="Times New Roman"/>
              </w:rPr>
              <w:t>−</w:t>
            </w:r>
          </w:p>
        </w:tc>
        <w:tc>
          <w:tcPr>
            <w:tcW w:w="708" w:type="dxa"/>
          </w:tcPr>
          <w:p w14:paraId="1ACCCA05" w14:textId="77777777" w:rsidR="00E2160D" w:rsidRPr="00300D68" w:rsidRDefault="00E2160D" w:rsidP="008041FB">
            <w:pPr>
              <w:pStyle w:val="Compact"/>
              <w:spacing w:line="240" w:lineRule="auto"/>
              <w:rPr>
                <w:rFonts w:ascii="Times New Roman" w:hAnsi="Times New Roman" w:cs="Times New Roman"/>
                <w:highlight w:val="red"/>
              </w:rPr>
            </w:pPr>
          </w:p>
        </w:tc>
        <w:tc>
          <w:tcPr>
            <w:tcW w:w="852" w:type="dxa"/>
          </w:tcPr>
          <w:p w14:paraId="3D6ED5D1" w14:textId="162BE071" w:rsidR="00E2160D" w:rsidRPr="00300D68" w:rsidRDefault="00300D68" w:rsidP="008041FB">
            <w:pPr>
              <w:pStyle w:val="Compact"/>
              <w:spacing w:line="240" w:lineRule="auto"/>
              <w:jc w:val="right"/>
              <w:rPr>
                <w:rFonts w:ascii="Times New Roman" w:hAnsi="Times New Roman" w:cs="Times New Roman"/>
                <w:highlight w:val="red"/>
              </w:rPr>
            </w:pPr>
            <w:r w:rsidRPr="00300D68">
              <w:rPr>
                <w:rFonts w:ascii="Times New Roman" w:hAnsi="Times New Roman" w:cs="Times New Roman"/>
              </w:rPr>
              <w:t>−</w:t>
            </w:r>
          </w:p>
        </w:tc>
        <w:tc>
          <w:tcPr>
            <w:tcW w:w="849" w:type="dxa"/>
          </w:tcPr>
          <w:p w14:paraId="600D8F03" w14:textId="5F17327C" w:rsidR="00E2160D" w:rsidRPr="00300D68" w:rsidRDefault="00E2160D" w:rsidP="001739C8">
            <w:pPr>
              <w:pStyle w:val="Compact"/>
              <w:spacing w:line="240" w:lineRule="auto"/>
              <w:rPr>
                <w:rFonts w:ascii="Times New Roman" w:hAnsi="Times New Roman" w:cs="Times New Roman"/>
                <w:highlight w:val="red"/>
              </w:rPr>
            </w:pPr>
            <w:r w:rsidRPr="00300D68">
              <w:rPr>
                <w:rFonts w:ascii="Times New Roman" w:hAnsi="Times New Roman" w:cs="Times New Roman"/>
              </w:rPr>
              <w:t>***</w:t>
            </w:r>
          </w:p>
        </w:tc>
      </w:tr>
      <w:tr w:rsidR="00E2160D" w:rsidRPr="00300D68" w14:paraId="1D077985" w14:textId="77777777" w:rsidTr="00300D68">
        <w:tc>
          <w:tcPr>
            <w:tcW w:w="1251" w:type="dxa"/>
            <w:tcBorders>
              <w:top w:val="single" w:sz="4" w:space="0" w:color="auto"/>
            </w:tcBorders>
          </w:tcPr>
          <w:p w14:paraId="6E4CF490" w14:textId="041C0560" w:rsidR="00E2160D" w:rsidRPr="00300D68" w:rsidRDefault="00E2160D" w:rsidP="00847682">
            <w:pPr>
              <w:pStyle w:val="Compact"/>
              <w:spacing w:line="240" w:lineRule="auto"/>
              <w:rPr>
                <w:rFonts w:ascii="Times New Roman" w:hAnsi="Times New Roman" w:cs="Times New Roman"/>
              </w:rPr>
            </w:pPr>
            <w:r w:rsidRPr="00300D68">
              <w:rPr>
                <w:rFonts w:ascii="Times New Roman" w:hAnsi="Times New Roman" w:cs="Times New Roman"/>
              </w:rPr>
              <w:t xml:space="preserve">(b) </w:t>
            </w:r>
            <w:r w:rsidRPr="00300D68">
              <w:rPr>
                <w:rFonts w:ascii="Times New Roman" w:hAnsi="Times New Roman" w:cs="Times New Roman"/>
                <w:i/>
              </w:rPr>
              <w:t>S</w:t>
            </w:r>
            <w:r w:rsidRPr="00300D68">
              <w:rPr>
                <w:rFonts w:ascii="Times New Roman" w:hAnsi="Times New Roman" w:cs="Times New Roman"/>
                <w:vertAlign w:val="subscript"/>
              </w:rPr>
              <w:t>HDS</w:t>
            </w:r>
          </w:p>
        </w:tc>
        <w:tc>
          <w:tcPr>
            <w:tcW w:w="2318" w:type="dxa"/>
            <w:tcBorders>
              <w:top w:val="single" w:sz="2" w:space="0" w:color="auto"/>
            </w:tcBorders>
          </w:tcPr>
          <w:p w14:paraId="194F390B" w14:textId="77777777" w:rsidR="00E2160D" w:rsidRPr="00300D68" w:rsidRDefault="00E2160D" w:rsidP="00847682">
            <w:pPr>
              <w:pStyle w:val="Compact"/>
              <w:spacing w:line="240" w:lineRule="auto"/>
              <w:rPr>
                <w:rFonts w:ascii="Times New Roman" w:hAnsi="Times New Roman" w:cs="Times New Roman"/>
                <w:highlight w:val="red"/>
              </w:rPr>
            </w:pPr>
            <w:r w:rsidRPr="00300D68">
              <w:rPr>
                <w:rFonts w:ascii="Times New Roman" w:hAnsi="Times New Roman" w:cs="Times New Roman"/>
              </w:rPr>
              <w:t>Main effect only</w:t>
            </w:r>
          </w:p>
        </w:tc>
        <w:tc>
          <w:tcPr>
            <w:tcW w:w="1276" w:type="dxa"/>
            <w:tcBorders>
              <w:top w:val="single" w:sz="2" w:space="0" w:color="auto"/>
            </w:tcBorders>
          </w:tcPr>
          <w:p w14:paraId="0F4C10DF" w14:textId="77777777" w:rsidR="00E2160D" w:rsidRPr="00300D68" w:rsidRDefault="00E2160D" w:rsidP="00847682">
            <w:pPr>
              <w:pStyle w:val="Compact"/>
              <w:spacing w:line="240" w:lineRule="auto"/>
              <w:rPr>
                <w:rFonts w:ascii="Times New Roman" w:hAnsi="Times New Roman" w:cs="Times New Roman"/>
                <w:highlight w:val="red"/>
              </w:rPr>
            </w:pPr>
            <w:r w:rsidRPr="00300D68">
              <w:rPr>
                <w:rFonts w:ascii="Times New Roman" w:hAnsi="Times New Roman" w:cs="Times New Roman"/>
              </w:rPr>
              <w:t>Elevation</w:t>
            </w:r>
          </w:p>
        </w:tc>
        <w:tc>
          <w:tcPr>
            <w:tcW w:w="683" w:type="dxa"/>
            <w:tcBorders>
              <w:top w:val="single" w:sz="2" w:space="0" w:color="auto"/>
            </w:tcBorders>
          </w:tcPr>
          <w:p w14:paraId="7430057D" w14:textId="77777777" w:rsidR="00E2160D" w:rsidRPr="00300D68" w:rsidRDefault="00E2160D" w:rsidP="008041FB">
            <w:pPr>
              <w:pStyle w:val="Compact"/>
              <w:spacing w:line="240" w:lineRule="auto"/>
              <w:jc w:val="right"/>
              <w:rPr>
                <w:rFonts w:ascii="Times New Roman" w:hAnsi="Times New Roman" w:cs="Times New Roman"/>
                <w:highlight w:val="red"/>
              </w:rPr>
            </w:pPr>
            <w:r w:rsidRPr="00300D68">
              <w:rPr>
                <w:rFonts w:ascii="Times New Roman" w:hAnsi="Times New Roman" w:cs="Times New Roman"/>
              </w:rPr>
              <w:t>+</w:t>
            </w:r>
          </w:p>
        </w:tc>
        <w:tc>
          <w:tcPr>
            <w:tcW w:w="708" w:type="dxa"/>
            <w:tcBorders>
              <w:top w:val="single" w:sz="2" w:space="0" w:color="auto"/>
            </w:tcBorders>
          </w:tcPr>
          <w:p w14:paraId="714F7B60" w14:textId="77777777" w:rsidR="00E2160D" w:rsidRPr="00300D68" w:rsidRDefault="00E2160D" w:rsidP="008041FB">
            <w:pPr>
              <w:pStyle w:val="Compact"/>
              <w:spacing w:line="240" w:lineRule="auto"/>
              <w:rPr>
                <w:rFonts w:ascii="Times New Roman" w:hAnsi="Times New Roman" w:cs="Times New Roman"/>
                <w:highlight w:val="red"/>
              </w:rPr>
            </w:pPr>
            <w:r w:rsidRPr="00300D68">
              <w:rPr>
                <w:rFonts w:ascii="Times New Roman" w:hAnsi="Times New Roman" w:cs="Times New Roman"/>
              </w:rPr>
              <w:t>*</w:t>
            </w:r>
          </w:p>
        </w:tc>
        <w:tc>
          <w:tcPr>
            <w:tcW w:w="852" w:type="dxa"/>
            <w:tcBorders>
              <w:top w:val="single" w:sz="2" w:space="0" w:color="auto"/>
            </w:tcBorders>
          </w:tcPr>
          <w:p w14:paraId="113D1288" w14:textId="77777777" w:rsidR="00E2160D" w:rsidRPr="00300D68" w:rsidRDefault="00E2160D" w:rsidP="008041FB">
            <w:pPr>
              <w:pStyle w:val="Compact"/>
              <w:spacing w:line="240" w:lineRule="auto"/>
              <w:jc w:val="right"/>
              <w:rPr>
                <w:rFonts w:ascii="Times New Roman" w:hAnsi="Times New Roman" w:cs="Times New Roman"/>
                <w:highlight w:val="red"/>
              </w:rPr>
            </w:pPr>
          </w:p>
        </w:tc>
        <w:tc>
          <w:tcPr>
            <w:tcW w:w="849" w:type="dxa"/>
            <w:tcBorders>
              <w:top w:val="single" w:sz="2" w:space="0" w:color="auto"/>
            </w:tcBorders>
          </w:tcPr>
          <w:p w14:paraId="6EFC9A3C" w14:textId="77777777" w:rsidR="00E2160D" w:rsidRPr="00300D68" w:rsidRDefault="00E2160D" w:rsidP="00847682">
            <w:pPr>
              <w:pStyle w:val="Compact"/>
              <w:spacing w:line="240" w:lineRule="auto"/>
              <w:rPr>
                <w:rFonts w:ascii="Times New Roman" w:hAnsi="Times New Roman" w:cs="Times New Roman"/>
                <w:highlight w:val="red"/>
              </w:rPr>
            </w:pPr>
          </w:p>
        </w:tc>
      </w:tr>
      <w:tr w:rsidR="00E2160D" w:rsidRPr="00300D68" w14:paraId="6B625CED" w14:textId="77777777" w:rsidTr="008041FB">
        <w:tc>
          <w:tcPr>
            <w:tcW w:w="1251" w:type="dxa"/>
          </w:tcPr>
          <w:p w14:paraId="42CDAA33" w14:textId="77777777" w:rsidR="00E2160D" w:rsidRPr="00300D68" w:rsidRDefault="00E2160D" w:rsidP="00847682">
            <w:pPr>
              <w:pStyle w:val="Compact"/>
              <w:spacing w:line="240" w:lineRule="auto"/>
              <w:rPr>
                <w:rFonts w:ascii="Times New Roman" w:hAnsi="Times New Roman" w:cs="Times New Roman"/>
              </w:rPr>
            </w:pPr>
          </w:p>
        </w:tc>
        <w:tc>
          <w:tcPr>
            <w:tcW w:w="2318" w:type="dxa"/>
          </w:tcPr>
          <w:p w14:paraId="670739EC" w14:textId="77777777" w:rsidR="00E2160D" w:rsidRPr="00300D68" w:rsidRDefault="00E2160D" w:rsidP="00847682">
            <w:pPr>
              <w:pStyle w:val="Compact"/>
              <w:spacing w:line="240" w:lineRule="auto"/>
              <w:rPr>
                <w:rFonts w:ascii="Times New Roman" w:hAnsi="Times New Roman" w:cs="Times New Roman"/>
                <w:highlight w:val="red"/>
              </w:rPr>
            </w:pPr>
          </w:p>
        </w:tc>
        <w:tc>
          <w:tcPr>
            <w:tcW w:w="1276" w:type="dxa"/>
          </w:tcPr>
          <w:p w14:paraId="1B45F2F2" w14:textId="77777777" w:rsidR="00E2160D" w:rsidRPr="00300D68" w:rsidRDefault="00E2160D" w:rsidP="00847682">
            <w:pPr>
              <w:pStyle w:val="Compact"/>
              <w:spacing w:line="240" w:lineRule="auto"/>
              <w:rPr>
                <w:rFonts w:ascii="Times New Roman" w:hAnsi="Times New Roman" w:cs="Times New Roman"/>
                <w:highlight w:val="red"/>
              </w:rPr>
            </w:pPr>
            <w:r w:rsidRPr="00300D68">
              <w:rPr>
                <w:rFonts w:ascii="Times New Roman" w:hAnsi="Times New Roman" w:cs="Times New Roman"/>
              </w:rPr>
              <w:t>MAP</w:t>
            </w:r>
          </w:p>
        </w:tc>
        <w:tc>
          <w:tcPr>
            <w:tcW w:w="683" w:type="dxa"/>
          </w:tcPr>
          <w:p w14:paraId="6585EA14" w14:textId="77777777" w:rsidR="00E2160D" w:rsidRPr="00300D68" w:rsidRDefault="00E2160D" w:rsidP="008041FB">
            <w:pPr>
              <w:pStyle w:val="Compact"/>
              <w:spacing w:line="240" w:lineRule="auto"/>
              <w:jc w:val="right"/>
              <w:rPr>
                <w:rFonts w:ascii="Times New Roman" w:hAnsi="Times New Roman" w:cs="Times New Roman"/>
                <w:highlight w:val="red"/>
              </w:rPr>
            </w:pPr>
            <w:r w:rsidRPr="00300D68">
              <w:rPr>
                <w:rFonts w:ascii="Times New Roman" w:hAnsi="Times New Roman" w:cs="Times New Roman"/>
              </w:rPr>
              <w:t>+</w:t>
            </w:r>
          </w:p>
        </w:tc>
        <w:tc>
          <w:tcPr>
            <w:tcW w:w="708" w:type="dxa"/>
          </w:tcPr>
          <w:p w14:paraId="5D71FBFF" w14:textId="77777777" w:rsidR="00E2160D" w:rsidRPr="00300D68" w:rsidRDefault="00E2160D" w:rsidP="008041FB">
            <w:pPr>
              <w:pStyle w:val="Compact"/>
              <w:spacing w:line="240" w:lineRule="auto"/>
              <w:rPr>
                <w:rFonts w:ascii="Times New Roman" w:hAnsi="Times New Roman" w:cs="Times New Roman"/>
                <w:highlight w:val="red"/>
              </w:rPr>
            </w:pPr>
            <w:r w:rsidRPr="00300D68">
              <w:rPr>
                <w:rFonts w:ascii="Times New Roman" w:hAnsi="Times New Roman" w:cs="Times New Roman"/>
              </w:rPr>
              <w:t>***</w:t>
            </w:r>
          </w:p>
        </w:tc>
        <w:tc>
          <w:tcPr>
            <w:tcW w:w="852" w:type="dxa"/>
          </w:tcPr>
          <w:p w14:paraId="78DD53B4" w14:textId="77777777" w:rsidR="00E2160D" w:rsidRPr="00300D68" w:rsidRDefault="00E2160D" w:rsidP="008041FB">
            <w:pPr>
              <w:pStyle w:val="Compact"/>
              <w:spacing w:line="240" w:lineRule="auto"/>
              <w:jc w:val="right"/>
              <w:rPr>
                <w:rFonts w:ascii="Times New Roman" w:hAnsi="Times New Roman" w:cs="Times New Roman"/>
                <w:highlight w:val="red"/>
              </w:rPr>
            </w:pPr>
          </w:p>
        </w:tc>
        <w:tc>
          <w:tcPr>
            <w:tcW w:w="849" w:type="dxa"/>
          </w:tcPr>
          <w:p w14:paraId="5DE11A13" w14:textId="77777777" w:rsidR="00E2160D" w:rsidRPr="00300D68" w:rsidRDefault="00E2160D" w:rsidP="00847682">
            <w:pPr>
              <w:pStyle w:val="Compact"/>
              <w:spacing w:line="240" w:lineRule="auto"/>
              <w:rPr>
                <w:rFonts w:ascii="Times New Roman" w:hAnsi="Times New Roman" w:cs="Times New Roman"/>
                <w:highlight w:val="red"/>
              </w:rPr>
            </w:pPr>
          </w:p>
        </w:tc>
      </w:tr>
      <w:tr w:rsidR="00E2160D" w:rsidRPr="00300D68" w14:paraId="5210E479" w14:textId="77777777" w:rsidTr="008041FB">
        <w:tc>
          <w:tcPr>
            <w:tcW w:w="1251" w:type="dxa"/>
          </w:tcPr>
          <w:p w14:paraId="3793E1B1" w14:textId="77777777" w:rsidR="00E2160D" w:rsidRPr="00300D68" w:rsidRDefault="00E2160D" w:rsidP="00847682">
            <w:pPr>
              <w:pStyle w:val="Compact"/>
              <w:spacing w:line="240" w:lineRule="auto"/>
              <w:rPr>
                <w:rFonts w:ascii="Times New Roman" w:hAnsi="Times New Roman" w:cs="Times New Roman"/>
              </w:rPr>
            </w:pPr>
          </w:p>
        </w:tc>
        <w:tc>
          <w:tcPr>
            <w:tcW w:w="2318" w:type="dxa"/>
          </w:tcPr>
          <w:p w14:paraId="3F4604DD" w14:textId="77777777" w:rsidR="00E2160D" w:rsidRPr="00300D68" w:rsidRDefault="00E2160D" w:rsidP="00847682">
            <w:pPr>
              <w:pStyle w:val="Compact"/>
              <w:spacing w:line="240" w:lineRule="auto"/>
              <w:rPr>
                <w:rFonts w:ascii="Times New Roman" w:hAnsi="Times New Roman" w:cs="Times New Roman"/>
                <w:highlight w:val="red"/>
              </w:rPr>
            </w:pPr>
          </w:p>
        </w:tc>
        <w:tc>
          <w:tcPr>
            <w:tcW w:w="1276" w:type="dxa"/>
          </w:tcPr>
          <w:p w14:paraId="7C3569A6" w14:textId="77777777" w:rsidR="00E2160D" w:rsidRPr="00300D68" w:rsidRDefault="00E2160D" w:rsidP="00847682">
            <w:pPr>
              <w:pStyle w:val="Compact"/>
              <w:spacing w:line="240" w:lineRule="auto"/>
              <w:rPr>
                <w:rFonts w:ascii="Times New Roman" w:hAnsi="Times New Roman" w:cs="Times New Roman"/>
                <w:highlight w:val="red"/>
              </w:rPr>
            </w:pPr>
            <w:r w:rsidRPr="00300D68">
              <w:rPr>
                <w:rFonts w:ascii="Times New Roman" w:hAnsi="Times New Roman" w:cs="Times New Roman"/>
              </w:rPr>
              <w:t>PDQ</w:t>
            </w:r>
          </w:p>
        </w:tc>
        <w:tc>
          <w:tcPr>
            <w:tcW w:w="683" w:type="dxa"/>
          </w:tcPr>
          <w:p w14:paraId="2822FD91" w14:textId="77777777" w:rsidR="00E2160D" w:rsidRPr="00300D68" w:rsidRDefault="00E2160D" w:rsidP="008041FB">
            <w:pPr>
              <w:pStyle w:val="Compact"/>
              <w:spacing w:line="240" w:lineRule="auto"/>
              <w:jc w:val="right"/>
              <w:rPr>
                <w:rFonts w:ascii="Times New Roman" w:hAnsi="Times New Roman" w:cs="Times New Roman"/>
                <w:highlight w:val="red"/>
              </w:rPr>
            </w:pPr>
            <w:r w:rsidRPr="00300D68">
              <w:rPr>
                <w:rFonts w:ascii="Times New Roman" w:hAnsi="Times New Roman" w:cs="Times New Roman"/>
              </w:rPr>
              <w:t>+</w:t>
            </w:r>
          </w:p>
        </w:tc>
        <w:tc>
          <w:tcPr>
            <w:tcW w:w="708" w:type="dxa"/>
          </w:tcPr>
          <w:p w14:paraId="61666BAE" w14:textId="77777777" w:rsidR="00E2160D" w:rsidRPr="00300D68" w:rsidRDefault="00E2160D" w:rsidP="008041FB">
            <w:pPr>
              <w:pStyle w:val="Compact"/>
              <w:spacing w:line="240" w:lineRule="auto"/>
              <w:rPr>
                <w:rFonts w:ascii="Times New Roman" w:hAnsi="Times New Roman" w:cs="Times New Roman"/>
                <w:highlight w:val="red"/>
              </w:rPr>
            </w:pPr>
            <w:r w:rsidRPr="00300D68">
              <w:rPr>
                <w:rFonts w:ascii="Times New Roman" w:hAnsi="Times New Roman" w:cs="Times New Roman"/>
              </w:rPr>
              <w:t>***</w:t>
            </w:r>
          </w:p>
        </w:tc>
        <w:tc>
          <w:tcPr>
            <w:tcW w:w="852" w:type="dxa"/>
          </w:tcPr>
          <w:p w14:paraId="313DE168" w14:textId="77777777" w:rsidR="00E2160D" w:rsidRPr="00300D68" w:rsidRDefault="00E2160D" w:rsidP="008041FB">
            <w:pPr>
              <w:pStyle w:val="Compact"/>
              <w:spacing w:line="240" w:lineRule="auto"/>
              <w:jc w:val="right"/>
              <w:rPr>
                <w:rFonts w:ascii="Times New Roman" w:hAnsi="Times New Roman" w:cs="Times New Roman"/>
                <w:highlight w:val="red"/>
              </w:rPr>
            </w:pPr>
          </w:p>
        </w:tc>
        <w:tc>
          <w:tcPr>
            <w:tcW w:w="849" w:type="dxa"/>
          </w:tcPr>
          <w:p w14:paraId="2DFD1B8A" w14:textId="77777777" w:rsidR="00E2160D" w:rsidRPr="00300D68" w:rsidRDefault="00E2160D" w:rsidP="00847682">
            <w:pPr>
              <w:pStyle w:val="Compact"/>
              <w:spacing w:line="240" w:lineRule="auto"/>
              <w:rPr>
                <w:rFonts w:ascii="Times New Roman" w:hAnsi="Times New Roman" w:cs="Times New Roman"/>
                <w:highlight w:val="red"/>
              </w:rPr>
            </w:pPr>
          </w:p>
        </w:tc>
      </w:tr>
      <w:tr w:rsidR="00E2160D" w:rsidRPr="00300D68" w14:paraId="67434E0C" w14:textId="77777777" w:rsidTr="008041FB">
        <w:tc>
          <w:tcPr>
            <w:tcW w:w="1251" w:type="dxa"/>
          </w:tcPr>
          <w:p w14:paraId="6D19E55F" w14:textId="77777777" w:rsidR="00E2160D" w:rsidRPr="00300D68" w:rsidRDefault="00E2160D" w:rsidP="00847682">
            <w:pPr>
              <w:pStyle w:val="Compact"/>
              <w:spacing w:line="240" w:lineRule="auto"/>
              <w:rPr>
                <w:rFonts w:ascii="Times New Roman" w:hAnsi="Times New Roman" w:cs="Times New Roman"/>
              </w:rPr>
            </w:pPr>
          </w:p>
        </w:tc>
        <w:tc>
          <w:tcPr>
            <w:tcW w:w="2318" w:type="dxa"/>
          </w:tcPr>
          <w:p w14:paraId="1581718A" w14:textId="77777777" w:rsidR="00E2160D" w:rsidRPr="00300D68" w:rsidRDefault="00E2160D" w:rsidP="00847682">
            <w:pPr>
              <w:pStyle w:val="Compact"/>
              <w:spacing w:line="240" w:lineRule="auto"/>
              <w:rPr>
                <w:rFonts w:ascii="Times New Roman" w:hAnsi="Times New Roman" w:cs="Times New Roman"/>
                <w:highlight w:val="red"/>
              </w:rPr>
            </w:pPr>
          </w:p>
        </w:tc>
        <w:tc>
          <w:tcPr>
            <w:tcW w:w="1276" w:type="dxa"/>
          </w:tcPr>
          <w:p w14:paraId="21ED70B5" w14:textId="77777777" w:rsidR="00E2160D" w:rsidRPr="00300D68" w:rsidRDefault="00E2160D" w:rsidP="00847682">
            <w:pPr>
              <w:pStyle w:val="Compact"/>
              <w:spacing w:line="240" w:lineRule="auto"/>
              <w:rPr>
                <w:rFonts w:ascii="Times New Roman" w:hAnsi="Times New Roman" w:cs="Times New Roman"/>
                <w:highlight w:val="red"/>
              </w:rPr>
            </w:pPr>
            <w:r w:rsidRPr="00300D68">
              <w:rPr>
                <w:rFonts w:ascii="Times New Roman" w:hAnsi="Times New Roman" w:cs="Times New Roman"/>
              </w:rPr>
              <w:t>Surface T</w:t>
            </w:r>
          </w:p>
        </w:tc>
        <w:tc>
          <w:tcPr>
            <w:tcW w:w="683" w:type="dxa"/>
          </w:tcPr>
          <w:p w14:paraId="2D09A4B9" w14:textId="77777777" w:rsidR="00E2160D" w:rsidRPr="00300D68" w:rsidRDefault="00E2160D" w:rsidP="008041FB">
            <w:pPr>
              <w:pStyle w:val="Compact"/>
              <w:spacing w:line="240" w:lineRule="auto"/>
              <w:jc w:val="right"/>
              <w:rPr>
                <w:rFonts w:ascii="Times New Roman" w:hAnsi="Times New Roman" w:cs="Times New Roman"/>
                <w:highlight w:val="red"/>
              </w:rPr>
            </w:pPr>
            <w:r w:rsidRPr="00300D68">
              <w:rPr>
                <w:rFonts w:ascii="Times New Roman" w:hAnsi="Times New Roman" w:cs="Times New Roman"/>
              </w:rPr>
              <w:t>+</w:t>
            </w:r>
          </w:p>
        </w:tc>
        <w:tc>
          <w:tcPr>
            <w:tcW w:w="708" w:type="dxa"/>
          </w:tcPr>
          <w:p w14:paraId="6601264B" w14:textId="77777777" w:rsidR="00E2160D" w:rsidRPr="00300D68" w:rsidRDefault="00E2160D" w:rsidP="008041FB">
            <w:pPr>
              <w:pStyle w:val="Compact"/>
              <w:spacing w:line="240" w:lineRule="auto"/>
              <w:rPr>
                <w:rFonts w:ascii="Times New Roman" w:hAnsi="Times New Roman" w:cs="Times New Roman"/>
                <w:highlight w:val="red"/>
              </w:rPr>
            </w:pPr>
            <w:r w:rsidRPr="00300D68">
              <w:rPr>
                <w:rFonts w:ascii="Times New Roman" w:hAnsi="Times New Roman" w:cs="Times New Roman"/>
              </w:rPr>
              <w:t>*</w:t>
            </w:r>
          </w:p>
        </w:tc>
        <w:tc>
          <w:tcPr>
            <w:tcW w:w="852" w:type="dxa"/>
          </w:tcPr>
          <w:p w14:paraId="55270A53" w14:textId="77777777" w:rsidR="00E2160D" w:rsidRPr="00300D68" w:rsidRDefault="00E2160D" w:rsidP="008041FB">
            <w:pPr>
              <w:pStyle w:val="Compact"/>
              <w:spacing w:line="240" w:lineRule="auto"/>
              <w:jc w:val="right"/>
              <w:rPr>
                <w:rFonts w:ascii="Times New Roman" w:hAnsi="Times New Roman" w:cs="Times New Roman"/>
                <w:highlight w:val="red"/>
              </w:rPr>
            </w:pPr>
          </w:p>
        </w:tc>
        <w:tc>
          <w:tcPr>
            <w:tcW w:w="849" w:type="dxa"/>
          </w:tcPr>
          <w:p w14:paraId="55C3EE63" w14:textId="77777777" w:rsidR="00E2160D" w:rsidRPr="00300D68" w:rsidRDefault="00E2160D" w:rsidP="00847682">
            <w:pPr>
              <w:pStyle w:val="Compact"/>
              <w:spacing w:line="240" w:lineRule="auto"/>
              <w:rPr>
                <w:rFonts w:ascii="Times New Roman" w:hAnsi="Times New Roman" w:cs="Times New Roman"/>
                <w:highlight w:val="red"/>
              </w:rPr>
            </w:pPr>
          </w:p>
        </w:tc>
      </w:tr>
      <w:tr w:rsidR="00E2160D" w:rsidRPr="00300D68" w14:paraId="27B21AD3" w14:textId="77777777" w:rsidTr="008041FB">
        <w:tc>
          <w:tcPr>
            <w:tcW w:w="1251" w:type="dxa"/>
          </w:tcPr>
          <w:p w14:paraId="1C1616E0" w14:textId="77777777" w:rsidR="00E2160D" w:rsidRPr="00300D68" w:rsidRDefault="00E2160D" w:rsidP="00847682">
            <w:pPr>
              <w:pStyle w:val="Compact"/>
              <w:spacing w:line="240" w:lineRule="auto"/>
              <w:rPr>
                <w:rFonts w:ascii="Times New Roman" w:hAnsi="Times New Roman" w:cs="Times New Roman"/>
              </w:rPr>
            </w:pPr>
          </w:p>
        </w:tc>
        <w:tc>
          <w:tcPr>
            <w:tcW w:w="2318" w:type="dxa"/>
          </w:tcPr>
          <w:p w14:paraId="16785429" w14:textId="77777777" w:rsidR="00E2160D" w:rsidRPr="00300D68" w:rsidRDefault="00E2160D" w:rsidP="00847682">
            <w:pPr>
              <w:pStyle w:val="Compact"/>
              <w:spacing w:line="240" w:lineRule="auto"/>
              <w:rPr>
                <w:rFonts w:ascii="Times New Roman" w:hAnsi="Times New Roman" w:cs="Times New Roman"/>
                <w:highlight w:val="red"/>
              </w:rPr>
            </w:pPr>
          </w:p>
        </w:tc>
        <w:tc>
          <w:tcPr>
            <w:tcW w:w="1276" w:type="dxa"/>
          </w:tcPr>
          <w:p w14:paraId="214178FF" w14:textId="77777777" w:rsidR="00E2160D" w:rsidRPr="00300D68" w:rsidRDefault="00E2160D" w:rsidP="00847682">
            <w:pPr>
              <w:pStyle w:val="Compact"/>
              <w:spacing w:line="240" w:lineRule="auto"/>
              <w:rPr>
                <w:rFonts w:ascii="Times New Roman" w:hAnsi="Times New Roman" w:cs="Times New Roman"/>
                <w:highlight w:val="red"/>
              </w:rPr>
            </w:pPr>
            <w:r w:rsidRPr="00300D68">
              <w:rPr>
                <w:rFonts w:ascii="Times New Roman" w:hAnsi="Times New Roman" w:cs="Times New Roman"/>
              </w:rPr>
              <w:t>NDVI</w:t>
            </w:r>
          </w:p>
        </w:tc>
        <w:tc>
          <w:tcPr>
            <w:tcW w:w="683" w:type="dxa"/>
          </w:tcPr>
          <w:p w14:paraId="67CB88C7" w14:textId="77777777" w:rsidR="00E2160D" w:rsidRPr="00300D68" w:rsidRDefault="00E2160D" w:rsidP="008041FB">
            <w:pPr>
              <w:pStyle w:val="Compact"/>
              <w:spacing w:line="240" w:lineRule="auto"/>
              <w:jc w:val="right"/>
              <w:rPr>
                <w:rFonts w:ascii="Times New Roman" w:hAnsi="Times New Roman" w:cs="Times New Roman"/>
                <w:highlight w:val="red"/>
              </w:rPr>
            </w:pPr>
            <w:r w:rsidRPr="00300D68">
              <w:rPr>
                <w:rFonts w:ascii="Times New Roman" w:hAnsi="Times New Roman" w:cs="Times New Roman"/>
              </w:rPr>
              <w:t>+</w:t>
            </w:r>
          </w:p>
        </w:tc>
        <w:tc>
          <w:tcPr>
            <w:tcW w:w="708" w:type="dxa"/>
          </w:tcPr>
          <w:p w14:paraId="064B38B3" w14:textId="77777777" w:rsidR="00E2160D" w:rsidRPr="00300D68" w:rsidRDefault="00E2160D" w:rsidP="008041FB">
            <w:pPr>
              <w:pStyle w:val="Compact"/>
              <w:spacing w:line="240" w:lineRule="auto"/>
              <w:rPr>
                <w:rFonts w:ascii="Times New Roman" w:hAnsi="Times New Roman" w:cs="Times New Roman"/>
                <w:highlight w:val="red"/>
              </w:rPr>
            </w:pPr>
            <w:r w:rsidRPr="00300D68">
              <w:rPr>
                <w:rFonts w:ascii="Times New Roman" w:hAnsi="Times New Roman" w:cs="Times New Roman"/>
              </w:rPr>
              <w:t>***</w:t>
            </w:r>
          </w:p>
        </w:tc>
        <w:tc>
          <w:tcPr>
            <w:tcW w:w="852" w:type="dxa"/>
          </w:tcPr>
          <w:p w14:paraId="0ECAEEEA" w14:textId="77777777" w:rsidR="00E2160D" w:rsidRPr="00300D68" w:rsidRDefault="00E2160D" w:rsidP="008041FB">
            <w:pPr>
              <w:pStyle w:val="Compact"/>
              <w:spacing w:line="240" w:lineRule="auto"/>
              <w:jc w:val="right"/>
              <w:rPr>
                <w:rFonts w:ascii="Times New Roman" w:hAnsi="Times New Roman" w:cs="Times New Roman"/>
                <w:highlight w:val="red"/>
              </w:rPr>
            </w:pPr>
          </w:p>
        </w:tc>
        <w:tc>
          <w:tcPr>
            <w:tcW w:w="849" w:type="dxa"/>
          </w:tcPr>
          <w:p w14:paraId="1A3C5037" w14:textId="77777777" w:rsidR="00E2160D" w:rsidRPr="00300D68" w:rsidRDefault="00E2160D" w:rsidP="00847682">
            <w:pPr>
              <w:pStyle w:val="Compact"/>
              <w:spacing w:line="240" w:lineRule="auto"/>
              <w:rPr>
                <w:rFonts w:ascii="Times New Roman" w:hAnsi="Times New Roman" w:cs="Times New Roman"/>
                <w:highlight w:val="red"/>
              </w:rPr>
            </w:pPr>
          </w:p>
        </w:tc>
      </w:tr>
      <w:tr w:rsidR="00E2160D" w:rsidRPr="00300D68" w14:paraId="122B6F0E" w14:textId="77777777" w:rsidTr="008041FB">
        <w:tc>
          <w:tcPr>
            <w:tcW w:w="1251" w:type="dxa"/>
          </w:tcPr>
          <w:p w14:paraId="76BBEAF0" w14:textId="77777777" w:rsidR="00E2160D" w:rsidRPr="00300D68" w:rsidRDefault="00E2160D" w:rsidP="00847682">
            <w:pPr>
              <w:pStyle w:val="Compact"/>
              <w:spacing w:line="240" w:lineRule="auto"/>
              <w:rPr>
                <w:rFonts w:ascii="Times New Roman" w:hAnsi="Times New Roman" w:cs="Times New Roman"/>
              </w:rPr>
            </w:pPr>
          </w:p>
        </w:tc>
        <w:tc>
          <w:tcPr>
            <w:tcW w:w="2318" w:type="dxa"/>
          </w:tcPr>
          <w:p w14:paraId="2230F4AC" w14:textId="77777777" w:rsidR="00E2160D" w:rsidRPr="00300D68" w:rsidRDefault="00E2160D" w:rsidP="00847682">
            <w:pPr>
              <w:pStyle w:val="Compact"/>
              <w:spacing w:line="240" w:lineRule="auto"/>
              <w:rPr>
                <w:rFonts w:ascii="Times New Roman" w:hAnsi="Times New Roman" w:cs="Times New Roman"/>
                <w:highlight w:val="red"/>
              </w:rPr>
            </w:pPr>
          </w:p>
        </w:tc>
        <w:tc>
          <w:tcPr>
            <w:tcW w:w="1276" w:type="dxa"/>
          </w:tcPr>
          <w:p w14:paraId="4B272B26" w14:textId="77777777" w:rsidR="00E2160D" w:rsidRPr="00300D68" w:rsidRDefault="00E2160D" w:rsidP="00847682">
            <w:pPr>
              <w:pStyle w:val="Compact"/>
              <w:spacing w:line="240" w:lineRule="auto"/>
              <w:rPr>
                <w:rFonts w:ascii="Times New Roman" w:hAnsi="Times New Roman" w:cs="Times New Roman"/>
                <w:highlight w:val="red"/>
              </w:rPr>
            </w:pPr>
            <w:r w:rsidRPr="00300D68">
              <w:rPr>
                <w:rFonts w:ascii="Times New Roman" w:hAnsi="Times New Roman" w:cs="Times New Roman"/>
              </w:rPr>
              <w:t>CEC</w:t>
            </w:r>
          </w:p>
        </w:tc>
        <w:tc>
          <w:tcPr>
            <w:tcW w:w="683" w:type="dxa"/>
          </w:tcPr>
          <w:p w14:paraId="38AF2147" w14:textId="3C52B281" w:rsidR="00E2160D" w:rsidRPr="00300D68" w:rsidRDefault="00300D68" w:rsidP="008041FB">
            <w:pPr>
              <w:pStyle w:val="Compact"/>
              <w:spacing w:line="240" w:lineRule="auto"/>
              <w:jc w:val="right"/>
              <w:rPr>
                <w:rFonts w:ascii="Times New Roman" w:hAnsi="Times New Roman" w:cs="Times New Roman"/>
                <w:highlight w:val="red"/>
              </w:rPr>
            </w:pPr>
            <w:r w:rsidRPr="00300D68">
              <w:rPr>
                <w:rFonts w:ascii="Times New Roman" w:hAnsi="Times New Roman" w:cs="Times New Roman"/>
              </w:rPr>
              <w:t>−</w:t>
            </w:r>
          </w:p>
        </w:tc>
        <w:tc>
          <w:tcPr>
            <w:tcW w:w="708" w:type="dxa"/>
          </w:tcPr>
          <w:p w14:paraId="319C7DC8" w14:textId="77777777" w:rsidR="00E2160D" w:rsidRPr="00300D68" w:rsidRDefault="00E2160D" w:rsidP="008041FB">
            <w:pPr>
              <w:pStyle w:val="Compact"/>
              <w:spacing w:line="240" w:lineRule="auto"/>
              <w:rPr>
                <w:rFonts w:ascii="Times New Roman" w:hAnsi="Times New Roman" w:cs="Times New Roman"/>
                <w:highlight w:val="red"/>
              </w:rPr>
            </w:pPr>
          </w:p>
        </w:tc>
        <w:tc>
          <w:tcPr>
            <w:tcW w:w="852" w:type="dxa"/>
          </w:tcPr>
          <w:p w14:paraId="5B922517" w14:textId="77777777" w:rsidR="00E2160D" w:rsidRPr="00300D68" w:rsidRDefault="00E2160D" w:rsidP="008041FB">
            <w:pPr>
              <w:pStyle w:val="Compact"/>
              <w:spacing w:line="240" w:lineRule="auto"/>
              <w:jc w:val="right"/>
              <w:rPr>
                <w:rFonts w:ascii="Times New Roman" w:hAnsi="Times New Roman" w:cs="Times New Roman"/>
                <w:highlight w:val="red"/>
              </w:rPr>
            </w:pPr>
          </w:p>
        </w:tc>
        <w:tc>
          <w:tcPr>
            <w:tcW w:w="849" w:type="dxa"/>
          </w:tcPr>
          <w:p w14:paraId="10A5CF7B" w14:textId="77777777" w:rsidR="00E2160D" w:rsidRPr="00300D68" w:rsidRDefault="00E2160D" w:rsidP="00847682">
            <w:pPr>
              <w:pStyle w:val="Compact"/>
              <w:spacing w:line="240" w:lineRule="auto"/>
              <w:rPr>
                <w:rFonts w:ascii="Times New Roman" w:hAnsi="Times New Roman" w:cs="Times New Roman"/>
                <w:highlight w:val="red"/>
              </w:rPr>
            </w:pPr>
          </w:p>
        </w:tc>
      </w:tr>
      <w:tr w:rsidR="00E2160D" w:rsidRPr="00300D68" w14:paraId="5ABA2A23" w14:textId="77777777" w:rsidTr="008041FB">
        <w:tc>
          <w:tcPr>
            <w:tcW w:w="1251" w:type="dxa"/>
          </w:tcPr>
          <w:p w14:paraId="2750288F" w14:textId="77777777" w:rsidR="00E2160D" w:rsidRPr="00300D68" w:rsidRDefault="00E2160D" w:rsidP="00847682">
            <w:pPr>
              <w:pStyle w:val="Compact"/>
              <w:spacing w:line="240" w:lineRule="auto"/>
              <w:rPr>
                <w:rFonts w:ascii="Times New Roman" w:hAnsi="Times New Roman" w:cs="Times New Roman"/>
              </w:rPr>
            </w:pPr>
          </w:p>
        </w:tc>
        <w:tc>
          <w:tcPr>
            <w:tcW w:w="2318" w:type="dxa"/>
          </w:tcPr>
          <w:p w14:paraId="4930B078" w14:textId="77777777" w:rsidR="00E2160D" w:rsidRPr="00300D68" w:rsidRDefault="00E2160D" w:rsidP="00847682">
            <w:pPr>
              <w:pStyle w:val="Compact"/>
              <w:spacing w:line="240" w:lineRule="auto"/>
              <w:rPr>
                <w:rFonts w:ascii="Times New Roman" w:hAnsi="Times New Roman" w:cs="Times New Roman"/>
                <w:highlight w:val="red"/>
              </w:rPr>
            </w:pPr>
          </w:p>
        </w:tc>
        <w:tc>
          <w:tcPr>
            <w:tcW w:w="1276" w:type="dxa"/>
          </w:tcPr>
          <w:p w14:paraId="6BEEC01C" w14:textId="77777777" w:rsidR="00E2160D" w:rsidRPr="00300D68" w:rsidRDefault="00E2160D" w:rsidP="00847682">
            <w:pPr>
              <w:pStyle w:val="Compact"/>
              <w:spacing w:line="240" w:lineRule="auto"/>
              <w:rPr>
                <w:rFonts w:ascii="Times New Roman" w:hAnsi="Times New Roman" w:cs="Times New Roman"/>
                <w:highlight w:val="red"/>
              </w:rPr>
            </w:pPr>
            <w:r w:rsidRPr="00300D68">
              <w:rPr>
                <w:rFonts w:ascii="Times New Roman" w:hAnsi="Times New Roman" w:cs="Times New Roman"/>
              </w:rPr>
              <w:t>Clay</w:t>
            </w:r>
          </w:p>
        </w:tc>
        <w:tc>
          <w:tcPr>
            <w:tcW w:w="683" w:type="dxa"/>
          </w:tcPr>
          <w:p w14:paraId="414CEE2E" w14:textId="77777777" w:rsidR="00E2160D" w:rsidRPr="00300D68" w:rsidRDefault="00E2160D" w:rsidP="008041FB">
            <w:pPr>
              <w:pStyle w:val="Compact"/>
              <w:spacing w:line="240" w:lineRule="auto"/>
              <w:jc w:val="right"/>
              <w:rPr>
                <w:rFonts w:ascii="Times New Roman" w:hAnsi="Times New Roman" w:cs="Times New Roman"/>
                <w:highlight w:val="red"/>
              </w:rPr>
            </w:pPr>
            <w:r w:rsidRPr="00300D68">
              <w:rPr>
                <w:rFonts w:ascii="Times New Roman" w:hAnsi="Times New Roman" w:cs="Times New Roman"/>
              </w:rPr>
              <w:t>+</w:t>
            </w:r>
          </w:p>
        </w:tc>
        <w:tc>
          <w:tcPr>
            <w:tcW w:w="708" w:type="dxa"/>
          </w:tcPr>
          <w:p w14:paraId="3F5A25DD" w14:textId="77777777" w:rsidR="00E2160D" w:rsidRPr="00300D68" w:rsidRDefault="00E2160D" w:rsidP="008041FB">
            <w:pPr>
              <w:pStyle w:val="Compact"/>
              <w:spacing w:line="240" w:lineRule="auto"/>
              <w:rPr>
                <w:rFonts w:ascii="Times New Roman" w:hAnsi="Times New Roman" w:cs="Times New Roman"/>
                <w:highlight w:val="red"/>
              </w:rPr>
            </w:pPr>
            <w:r w:rsidRPr="00300D68">
              <w:rPr>
                <w:rFonts w:ascii="Times New Roman" w:hAnsi="Times New Roman" w:cs="Times New Roman"/>
              </w:rPr>
              <w:t>**</w:t>
            </w:r>
          </w:p>
        </w:tc>
        <w:tc>
          <w:tcPr>
            <w:tcW w:w="852" w:type="dxa"/>
          </w:tcPr>
          <w:p w14:paraId="006B703F" w14:textId="77777777" w:rsidR="00E2160D" w:rsidRPr="00300D68" w:rsidRDefault="00E2160D" w:rsidP="008041FB">
            <w:pPr>
              <w:pStyle w:val="Compact"/>
              <w:spacing w:line="240" w:lineRule="auto"/>
              <w:jc w:val="right"/>
              <w:rPr>
                <w:rFonts w:ascii="Times New Roman" w:hAnsi="Times New Roman" w:cs="Times New Roman"/>
                <w:highlight w:val="red"/>
              </w:rPr>
            </w:pPr>
          </w:p>
        </w:tc>
        <w:tc>
          <w:tcPr>
            <w:tcW w:w="849" w:type="dxa"/>
          </w:tcPr>
          <w:p w14:paraId="34BDD603" w14:textId="77777777" w:rsidR="00E2160D" w:rsidRPr="00300D68" w:rsidRDefault="00E2160D" w:rsidP="00847682">
            <w:pPr>
              <w:pStyle w:val="Compact"/>
              <w:spacing w:line="240" w:lineRule="auto"/>
              <w:rPr>
                <w:rFonts w:ascii="Times New Roman" w:hAnsi="Times New Roman" w:cs="Times New Roman"/>
                <w:highlight w:val="red"/>
              </w:rPr>
            </w:pPr>
          </w:p>
        </w:tc>
      </w:tr>
      <w:tr w:rsidR="00E2160D" w:rsidRPr="00300D68" w14:paraId="06A9E078" w14:textId="77777777" w:rsidTr="008041FB">
        <w:tc>
          <w:tcPr>
            <w:tcW w:w="1251" w:type="dxa"/>
          </w:tcPr>
          <w:p w14:paraId="32EF69C4" w14:textId="77777777" w:rsidR="00E2160D" w:rsidRPr="00300D68" w:rsidRDefault="00E2160D" w:rsidP="00847682">
            <w:pPr>
              <w:pStyle w:val="Compact"/>
              <w:spacing w:line="240" w:lineRule="auto"/>
              <w:rPr>
                <w:rFonts w:ascii="Times New Roman" w:hAnsi="Times New Roman" w:cs="Times New Roman"/>
              </w:rPr>
            </w:pPr>
          </w:p>
        </w:tc>
        <w:tc>
          <w:tcPr>
            <w:tcW w:w="2318" w:type="dxa"/>
          </w:tcPr>
          <w:p w14:paraId="25B95102" w14:textId="77777777" w:rsidR="00E2160D" w:rsidRPr="00300D68" w:rsidRDefault="00E2160D" w:rsidP="00847682">
            <w:pPr>
              <w:pStyle w:val="Compact"/>
              <w:spacing w:line="240" w:lineRule="auto"/>
              <w:rPr>
                <w:rFonts w:ascii="Times New Roman" w:hAnsi="Times New Roman" w:cs="Times New Roman"/>
                <w:highlight w:val="red"/>
              </w:rPr>
            </w:pPr>
          </w:p>
        </w:tc>
        <w:tc>
          <w:tcPr>
            <w:tcW w:w="1276" w:type="dxa"/>
          </w:tcPr>
          <w:p w14:paraId="5165742B" w14:textId="77777777" w:rsidR="00E2160D" w:rsidRPr="00300D68" w:rsidRDefault="00E2160D" w:rsidP="00847682">
            <w:pPr>
              <w:pStyle w:val="Compact"/>
              <w:spacing w:line="240" w:lineRule="auto"/>
              <w:rPr>
                <w:rFonts w:ascii="Times New Roman" w:hAnsi="Times New Roman" w:cs="Times New Roman"/>
                <w:highlight w:val="red"/>
              </w:rPr>
            </w:pPr>
            <w:r w:rsidRPr="00300D68">
              <w:rPr>
                <w:rFonts w:ascii="Times New Roman" w:hAnsi="Times New Roman" w:cs="Times New Roman"/>
              </w:rPr>
              <w:t>Soil C</w:t>
            </w:r>
          </w:p>
        </w:tc>
        <w:tc>
          <w:tcPr>
            <w:tcW w:w="683" w:type="dxa"/>
          </w:tcPr>
          <w:p w14:paraId="3C268989" w14:textId="77777777" w:rsidR="00E2160D" w:rsidRPr="00300D68" w:rsidRDefault="00E2160D" w:rsidP="008041FB">
            <w:pPr>
              <w:pStyle w:val="Compact"/>
              <w:spacing w:line="240" w:lineRule="auto"/>
              <w:jc w:val="right"/>
              <w:rPr>
                <w:rFonts w:ascii="Times New Roman" w:hAnsi="Times New Roman" w:cs="Times New Roman"/>
                <w:highlight w:val="red"/>
              </w:rPr>
            </w:pPr>
            <w:r w:rsidRPr="00300D68">
              <w:rPr>
                <w:rFonts w:ascii="Times New Roman" w:hAnsi="Times New Roman" w:cs="Times New Roman"/>
              </w:rPr>
              <w:t>+</w:t>
            </w:r>
          </w:p>
        </w:tc>
        <w:tc>
          <w:tcPr>
            <w:tcW w:w="708" w:type="dxa"/>
          </w:tcPr>
          <w:p w14:paraId="2D772689" w14:textId="77777777" w:rsidR="00E2160D" w:rsidRPr="00300D68" w:rsidRDefault="00E2160D" w:rsidP="008041FB">
            <w:pPr>
              <w:pStyle w:val="Compact"/>
              <w:spacing w:line="240" w:lineRule="auto"/>
              <w:rPr>
                <w:rFonts w:ascii="Times New Roman" w:hAnsi="Times New Roman" w:cs="Times New Roman"/>
                <w:highlight w:val="red"/>
              </w:rPr>
            </w:pPr>
            <w:r w:rsidRPr="00300D68">
              <w:rPr>
                <w:rFonts w:ascii="Times New Roman" w:hAnsi="Times New Roman" w:cs="Times New Roman"/>
              </w:rPr>
              <w:t>*</w:t>
            </w:r>
          </w:p>
        </w:tc>
        <w:tc>
          <w:tcPr>
            <w:tcW w:w="852" w:type="dxa"/>
          </w:tcPr>
          <w:p w14:paraId="4F0E2079" w14:textId="77777777" w:rsidR="00E2160D" w:rsidRPr="00300D68" w:rsidRDefault="00E2160D" w:rsidP="008041FB">
            <w:pPr>
              <w:pStyle w:val="Compact"/>
              <w:spacing w:line="240" w:lineRule="auto"/>
              <w:jc w:val="right"/>
              <w:rPr>
                <w:rFonts w:ascii="Times New Roman" w:hAnsi="Times New Roman" w:cs="Times New Roman"/>
                <w:highlight w:val="red"/>
              </w:rPr>
            </w:pPr>
          </w:p>
        </w:tc>
        <w:tc>
          <w:tcPr>
            <w:tcW w:w="849" w:type="dxa"/>
          </w:tcPr>
          <w:p w14:paraId="6C009F77" w14:textId="77777777" w:rsidR="00E2160D" w:rsidRPr="00300D68" w:rsidRDefault="00E2160D" w:rsidP="00847682">
            <w:pPr>
              <w:pStyle w:val="Compact"/>
              <w:spacing w:line="240" w:lineRule="auto"/>
              <w:rPr>
                <w:rFonts w:ascii="Times New Roman" w:hAnsi="Times New Roman" w:cs="Times New Roman"/>
                <w:highlight w:val="red"/>
              </w:rPr>
            </w:pPr>
          </w:p>
        </w:tc>
      </w:tr>
      <w:tr w:rsidR="00E2160D" w:rsidRPr="00300D68" w14:paraId="7180B734" w14:textId="77777777" w:rsidTr="008041FB">
        <w:tc>
          <w:tcPr>
            <w:tcW w:w="1251" w:type="dxa"/>
          </w:tcPr>
          <w:p w14:paraId="3E151716" w14:textId="77777777" w:rsidR="00E2160D" w:rsidRPr="00300D68" w:rsidRDefault="00E2160D" w:rsidP="00847682">
            <w:pPr>
              <w:pStyle w:val="Compact"/>
              <w:spacing w:line="240" w:lineRule="auto"/>
              <w:rPr>
                <w:rFonts w:ascii="Times New Roman" w:hAnsi="Times New Roman" w:cs="Times New Roman"/>
              </w:rPr>
            </w:pPr>
          </w:p>
        </w:tc>
        <w:tc>
          <w:tcPr>
            <w:tcW w:w="2318" w:type="dxa"/>
          </w:tcPr>
          <w:p w14:paraId="4A23895F" w14:textId="77777777" w:rsidR="00E2160D" w:rsidRPr="00300D68" w:rsidRDefault="00E2160D" w:rsidP="00847682">
            <w:pPr>
              <w:pStyle w:val="Compact"/>
              <w:spacing w:line="240" w:lineRule="auto"/>
              <w:rPr>
                <w:rFonts w:ascii="Times New Roman" w:hAnsi="Times New Roman" w:cs="Times New Roman"/>
                <w:highlight w:val="red"/>
              </w:rPr>
            </w:pPr>
          </w:p>
        </w:tc>
        <w:tc>
          <w:tcPr>
            <w:tcW w:w="1276" w:type="dxa"/>
          </w:tcPr>
          <w:p w14:paraId="5059EE4F" w14:textId="77777777" w:rsidR="00E2160D" w:rsidRPr="00300D68" w:rsidRDefault="00E2160D" w:rsidP="00847682">
            <w:pPr>
              <w:pStyle w:val="Compact"/>
              <w:spacing w:line="240" w:lineRule="auto"/>
              <w:rPr>
                <w:rFonts w:ascii="Times New Roman" w:hAnsi="Times New Roman" w:cs="Times New Roman"/>
                <w:highlight w:val="red"/>
              </w:rPr>
            </w:pPr>
            <w:r w:rsidRPr="00300D68">
              <w:rPr>
                <w:rFonts w:ascii="Times New Roman" w:hAnsi="Times New Roman" w:cs="Times New Roman"/>
              </w:rPr>
              <w:t>pH</w:t>
            </w:r>
          </w:p>
        </w:tc>
        <w:tc>
          <w:tcPr>
            <w:tcW w:w="683" w:type="dxa"/>
          </w:tcPr>
          <w:p w14:paraId="25181CA6" w14:textId="77777777" w:rsidR="00E2160D" w:rsidRPr="00300D68" w:rsidRDefault="00E2160D" w:rsidP="008041FB">
            <w:pPr>
              <w:pStyle w:val="Compact"/>
              <w:spacing w:line="240" w:lineRule="auto"/>
              <w:jc w:val="right"/>
              <w:rPr>
                <w:rFonts w:ascii="Times New Roman" w:hAnsi="Times New Roman" w:cs="Times New Roman"/>
                <w:highlight w:val="red"/>
              </w:rPr>
            </w:pPr>
            <w:r w:rsidRPr="00300D68">
              <w:rPr>
                <w:rFonts w:ascii="Times New Roman" w:hAnsi="Times New Roman" w:cs="Times New Roman"/>
              </w:rPr>
              <w:t>+</w:t>
            </w:r>
          </w:p>
        </w:tc>
        <w:tc>
          <w:tcPr>
            <w:tcW w:w="708" w:type="dxa"/>
          </w:tcPr>
          <w:p w14:paraId="290FDEE1" w14:textId="77777777" w:rsidR="00E2160D" w:rsidRPr="00300D68" w:rsidRDefault="00E2160D" w:rsidP="008041FB">
            <w:pPr>
              <w:pStyle w:val="Compact"/>
              <w:spacing w:line="240" w:lineRule="auto"/>
              <w:rPr>
                <w:rFonts w:ascii="Times New Roman" w:hAnsi="Times New Roman" w:cs="Times New Roman"/>
                <w:highlight w:val="red"/>
              </w:rPr>
            </w:pPr>
          </w:p>
        </w:tc>
        <w:tc>
          <w:tcPr>
            <w:tcW w:w="852" w:type="dxa"/>
          </w:tcPr>
          <w:p w14:paraId="60E617A8" w14:textId="77777777" w:rsidR="00E2160D" w:rsidRPr="00300D68" w:rsidRDefault="00E2160D" w:rsidP="008041FB">
            <w:pPr>
              <w:pStyle w:val="Compact"/>
              <w:spacing w:line="240" w:lineRule="auto"/>
              <w:jc w:val="right"/>
              <w:rPr>
                <w:rFonts w:ascii="Times New Roman" w:hAnsi="Times New Roman" w:cs="Times New Roman"/>
                <w:highlight w:val="red"/>
              </w:rPr>
            </w:pPr>
          </w:p>
        </w:tc>
        <w:tc>
          <w:tcPr>
            <w:tcW w:w="849" w:type="dxa"/>
          </w:tcPr>
          <w:p w14:paraId="76267187" w14:textId="77777777" w:rsidR="00E2160D" w:rsidRPr="00300D68" w:rsidRDefault="00E2160D" w:rsidP="00847682">
            <w:pPr>
              <w:pStyle w:val="Compact"/>
              <w:spacing w:line="240" w:lineRule="auto"/>
              <w:rPr>
                <w:rFonts w:ascii="Times New Roman" w:hAnsi="Times New Roman" w:cs="Times New Roman"/>
                <w:highlight w:val="red"/>
              </w:rPr>
            </w:pPr>
          </w:p>
        </w:tc>
      </w:tr>
      <w:tr w:rsidR="00E2160D" w:rsidRPr="00300D68" w14:paraId="193508D6" w14:textId="77777777" w:rsidTr="008041FB">
        <w:tc>
          <w:tcPr>
            <w:tcW w:w="1251" w:type="dxa"/>
            <w:tcBorders>
              <w:bottom w:val="single" w:sz="4" w:space="0" w:color="auto"/>
            </w:tcBorders>
          </w:tcPr>
          <w:p w14:paraId="72012CC4" w14:textId="77777777" w:rsidR="00E2160D" w:rsidRPr="00300D68" w:rsidRDefault="00E2160D" w:rsidP="00847682">
            <w:pPr>
              <w:pStyle w:val="Compact"/>
              <w:spacing w:line="240" w:lineRule="auto"/>
              <w:rPr>
                <w:rFonts w:ascii="Times New Roman" w:hAnsi="Times New Roman" w:cs="Times New Roman"/>
              </w:rPr>
            </w:pPr>
          </w:p>
        </w:tc>
        <w:tc>
          <w:tcPr>
            <w:tcW w:w="2318" w:type="dxa"/>
            <w:tcBorders>
              <w:bottom w:val="single" w:sz="4" w:space="0" w:color="auto"/>
            </w:tcBorders>
          </w:tcPr>
          <w:p w14:paraId="321F442E" w14:textId="77777777" w:rsidR="00E2160D" w:rsidRPr="00300D68" w:rsidRDefault="00E2160D" w:rsidP="00847682">
            <w:pPr>
              <w:pStyle w:val="Compact"/>
              <w:spacing w:line="240" w:lineRule="auto"/>
              <w:rPr>
                <w:rFonts w:ascii="Times New Roman" w:hAnsi="Times New Roman" w:cs="Times New Roman"/>
                <w:highlight w:val="red"/>
              </w:rPr>
            </w:pPr>
          </w:p>
        </w:tc>
        <w:tc>
          <w:tcPr>
            <w:tcW w:w="1276" w:type="dxa"/>
            <w:tcBorders>
              <w:bottom w:val="single" w:sz="4" w:space="0" w:color="auto"/>
            </w:tcBorders>
          </w:tcPr>
          <w:p w14:paraId="74875E9E" w14:textId="77777777" w:rsidR="00E2160D" w:rsidRPr="00300D68" w:rsidRDefault="00E2160D" w:rsidP="00847682">
            <w:pPr>
              <w:pStyle w:val="Compact"/>
              <w:spacing w:line="240" w:lineRule="auto"/>
              <w:rPr>
                <w:rFonts w:ascii="Times New Roman" w:hAnsi="Times New Roman" w:cs="Times New Roman"/>
                <w:highlight w:val="red"/>
              </w:rPr>
            </w:pPr>
            <w:r w:rsidRPr="00300D68">
              <w:rPr>
                <w:rFonts w:ascii="Times New Roman" w:hAnsi="Times New Roman" w:cs="Times New Roman"/>
              </w:rPr>
              <w:t>PC1</w:t>
            </w:r>
          </w:p>
        </w:tc>
        <w:tc>
          <w:tcPr>
            <w:tcW w:w="683" w:type="dxa"/>
            <w:tcBorders>
              <w:bottom w:val="single" w:sz="4" w:space="0" w:color="auto"/>
            </w:tcBorders>
          </w:tcPr>
          <w:p w14:paraId="0845BF4D" w14:textId="77777777" w:rsidR="00E2160D" w:rsidRPr="00300D68" w:rsidRDefault="00E2160D" w:rsidP="008041FB">
            <w:pPr>
              <w:pStyle w:val="Compact"/>
              <w:spacing w:line="240" w:lineRule="auto"/>
              <w:jc w:val="right"/>
              <w:rPr>
                <w:rFonts w:ascii="Times New Roman" w:hAnsi="Times New Roman" w:cs="Times New Roman"/>
                <w:highlight w:val="red"/>
              </w:rPr>
            </w:pPr>
            <w:r w:rsidRPr="00300D68">
              <w:rPr>
                <w:rFonts w:ascii="Times New Roman" w:hAnsi="Times New Roman" w:cs="Times New Roman"/>
              </w:rPr>
              <w:t>+</w:t>
            </w:r>
          </w:p>
        </w:tc>
        <w:tc>
          <w:tcPr>
            <w:tcW w:w="708" w:type="dxa"/>
            <w:tcBorders>
              <w:bottom w:val="single" w:sz="4" w:space="0" w:color="auto"/>
            </w:tcBorders>
          </w:tcPr>
          <w:p w14:paraId="76C88FA9" w14:textId="77777777" w:rsidR="00E2160D" w:rsidRPr="00300D68" w:rsidRDefault="00E2160D" w:rsidP="008041FB">
            <w:pPr>
              <w:pStyle w:val="Compact"/>
              <w:spacing w:line="240" w:lineRule="auto"/>
              <w:rPr>
                <w:rFonts w:ascii="Times New Roman" w:hAnsi="Times New Roman" w:cs="Times New Roman"/>
                <w:highlight w:val="red"/>
              </w:rPr>
            </w:pPr>
            <w:r w:rsidRPr="00300D68">
              <w:rPr>
                <w:rFonts w:ascii="Times New Roman" w:hAnsi="Times New Roman" w:cs="Times New Roman"/>
              </w:rPr>
              <w:t>***</w:t>
            </w:r>
          </w:p>
        </w:tc>
        <w:tc>
          <w:tcPr>
            <w:tcW w:w="852" w:type="dxa"/>
            <w:tcBorders>
              <w:bottom w:val="single" w:sz="4" w:space="0" w:color="auto"/>
            </w:tcBorders>
          </w:tcPr>
          <w:p w14:paraId="073C4A6C" w14:textId="77777777" w:rsidR="00E2160D" w:rsidRPr="00300D68" w:rsidRDefault="00E2160D" w:rsidP="008041FB">
            <w:pPr>
              <w:pStyle w:val="Compact"/>
              <w:spacing w:line="240" w:lineRule="auto"/>
              <w:jc w:val="right"/>
              <w:rPr>
                <w:rFonts w:ascii="Times New Roman" w:hAnsi="Times New Roman" w:cs="Times New Roman"/>
                <w:highlight w:val="red"/>
              </w:rPr>
            </w:pPr>
          </w:p>
        </w:tc>
        <w:tc>
          <w:tcPr>
            <w:tcW w:w="849" w:type="dxa"/>
            <w:tcBorders>
              <w:bottom w:val="single" w:sz="4" w:space="0" w:color="auto"/>
            </w:tcBorders>
          </w:tcPr>
          <w:p w14:paraId="2EFFC6CF" w14:textId="77777777" w:rsidR="00E2160D" w:rsidRPr="00300D68" w:rsidRDefault="00E2160D" w:rsidP="00847682">
            <w:pPr>
              <w:pStyle w:val="Compact"/>
              <w:spacing w:line="240" w:lineRule="auto"/>
              <w:rPr>
                <w:rFonts w:ascii="Times New Roman" w:hAnsi="Times New Roman" w:cs="Times New Roman"/>
                <w:highlight w:val="red"/>
              </w:rPr>
            </w:pPr>
          </w:p>
        </w:tc>
      </w:tr>
      <w:tr w:rsidR="00E2160D" w:rsidRPr="00300D68" w14:paraId="732DC4E4" w14:textId="77777777" w:rsidTr="008041FB">
        <w:tc>
          <w:tcPr>
            <w:tcW w:w="1251" w:type="dxa"/>
          </w:tcPr>
          <w:p w14:paraId="45910090" w14:textId="1CD4D8BF" w:rsidR="00E2160D" w:rsidRPr="00300D68" w:rsidRDefault="00E2160D" w:rsidP="00847682">
            <w:pPr>
              <w:pStyle w:val="Compact"/>
              <w:spacing w:line="240" w:lineRule="auto"/>
              <w:rPr>
                <w:rFonts w:ascii="Times New Roman" w:hAnsi="Times New Roman" w:cs="Times New Roman"/>
              </w:rPr>
            </w:pPr>
            <w:r w:rsidRPr="00300D68">
              <w:rPr>
                <w:rFonts w:ascii="Times New Roman" w:hAnsi="Times New Roman" w:cs="Times New Roman"/>
              </w:rPr>
              <w:t xml:space="preserve">(c) </w:t>
            </w:r>
            <w:r w:rsidRPr="00300D68">
              <w:rPr>
                <w:rFonts w:ascii="Times New Roman" w:hAnsi="Times New Roman" w:cs="Times New Roman"/>
                <w:i/>
              </w:rPr>
              <w:t>S</w:t>
            </w:r>
            <w:r w:rsidRPr="00300D68">
              <w:rPr>
                <w:rFonts w:ascii="Times New Roman" w:hAnsi="Times New Roman" w:cs="Times New Roman"/>
                <w:vertAlign w:val="subscript"/>
              </w:rPr>
              <w:t>DS</w:t>
            </w:r>
          </w:p>
        </w:tc>
        <w:tc>
          <w:tcPr>
            <w:tcW w:w="2318" w:type="dxa"/>
          </w:tcPr>
          <w:p w14:paraId="66CF7711" w14:textId="3239BEC5" w:rsidR="00E2160D" w:rsidRPr="00300D68" w:rsidRDefault="00E2160D" w:rsidP="00847682">
            <w:pPr>
              <w:pStyle w:val="Compact"/>
              <w:spacing w:line="240" w:lineRule="auto"/>
              <w:rPr>
                <w:rFonts w:ascii="Times New Roman" w:hAnsi="Times New Roman" w:cs="Times New Roman"/>
                <w:highlight w:val="red"/>
              </w:rPr>
            </w:pPr>
            <w:r w:rsidRPr="00300D68">
              <w:rPr>
                <w:rFonts w:ascii="Times New Roman" w:hAnsi="Times New Roman" w:cs="Times New Roman"/>
              </w:rPr>
              <w:t>Main effect only</w:t>
            </w:r>
          </w:p>
        </w:tc>
        <w:tc>
          <w:tcPr>
            <w:tcW w:w="1276" w:type="dxa"/>
          </w:tcPr>
          <w:p w14:paraId="4017B073" w14:textId="6C5856DE" w:rsidR="00E2160D" w:rsidRPr="00300D68" w:rsidRDefault="00E2160D" w:rsidP="00847682">
            <w:pPr>
              <w:pStyle w:val="Compact"/>
              <w:spacing w:line="240" w:lineRule="auto"/>
              <w:rPr>
                <w:rFonts w:ascii="Times New Roman" w:hAnsi="Times New Roman" w:cs="Times New Roman"/>
              </w:rPr>
            </w:pPr>
            <w:r w:rsidRPr="00300D68">
              <w:rPr>
                <w:rFonts w:ascii="Times New Roman" w:hAnsi="Times New Roman" w:cs="Times New Roman"/>
              </w:rPr>
              <w:t>Elevation</w:t>
            </w:r>
          </w:p>
        </w:tc>
        <w:tc>
          <w:tcPr>
            <w:tcW w:w="683" w:type="dxa"/>
          </w:tcPr>
          <w:p w14:paraId="67D90D7B" w14:textId="1409718C" w:rsidR="00E2160D" w:rsidRPr="00300D68" w:rsidRDefault="00E2160D" w:rsidP="008041FB">
            <w:pPr>
              <w:pStyle w:val="Compact"/>
              <w:spacing w:line="240" w:lineRule="auto"/>
              <w:jc w:val="right"/>
              <w:rPr>
                <w:rFonts w:ascii="Times New Roman" w:hAnsi="Times New Roman" w:cs="Times New Roman"/>
              </w:rPr>
            </w:pPr>
            <w:r w:rsidRPr="00300D68">
              <w:rPr>
                <w:rFonts w:ascii="Times New Roman" w:hAnsi="Times New Roman" w:cs="Times New Roman"/>
              </w:rPr>
              <w:t>+</w:t>
            </w:r>
          </w:p>
        </w:tc>
        <w:tc>
          <w:tcPr>
            <w:tcW w:w="708" w:type="dxa"/>
          </w:tcPr>
          <w:p w14:paraId="0CE7227F" w14:textId="4955B4BE" w:rsidR="00E2160D" w:rsidRPr="00300D68" w:rsidRDefault="00E2160D" w:rsidP="008041FB">
            <w:pPr>
              <w:pStyle w:val="Compact"/>
              <w:spacing w:line="240" w:lineRule="auto"/>
              <w:rPr>
                <w:rFonts w:ascii="Times New Roman" w:hAnsi="Times New Roman" w:cs="Times New Roman"/>
                <w:highlight w:val="red"/>
              </w:rPr>
            </w:pPr>
            <w:r w:rsidRPr="00300D68">
              <w:rPr>
                <w:rFonts w:ascii="Times New Roman" w:hAnsi="Times New Roman" w:cs="Times New Roman"/>
              </w:rPr>
              <w:t>**</w:t>
            </w:r>
          </w:p>
        </w:tc>
        <w:tc>
          <w:tcPr>
            <w:tcW w:w="852" w:type="dxa"/>
          </w:tcPr>
          <w:p w14:paraId="1A230A73" w14:textId="77777777" w:rsidR="00E2160D" w:rsidRPr="00300D68" w:rsidRDefault="00E2160D" w:rsidP="008041FB">
            <w:pPr>
              <w:pStyle w:val="Compact"/>
              <w:spacing w:line="240" w:lineRule="auto"/>
              <w:jc w:val="right"/>
              <w:rPr>
                <w:rFonts w:ascii="Times New Roman" w:hAnsi="Times New Roman" w:cs="Times New Roman"/>
              </w:rPr>
            </w:pPr>
          </w:p>
        </w:tc>
        <w:tc>
          <w:tcPr>
            <w:tcW w:w="849" w:type="dxa"/>
          </w:tcPr>
          <w:p w14:paraId="4D54ACFA" w14:textId="77777777" w:rsidR="00E2160D" w:rsidRPr="00300D68" w:rsidRDefault="00E2160D" w:rsidP="00847682">
            <w:pPr>
              <w:pStyle w:val="Compact"/>
              <w:spacing w:line="240" w:lineRule="auto"/>
              <w:rPr>
                <w:rFonts w:ascii="Times New Roman" w:hAnsi="Times New Roman" w:cs="Times New Roman"/>
              </w:rPr>
            </w:pPr>
          </w:p>
        </w:tc>
      </w:tr>
      <w:tr w:rsidR="00E2160D" w:rsidRPr="00300D68" w14:paraId="3202EACA" w14:textId="77777777" w:rsidTr="008041FB">
        <w:tc>
          <w:tcPr>
            <w:tcW w:w="1251" w:type="dxa"/>
          </w:tcPr>
          <w:p w14:paraId="41C4392E" w14:textId="50CFE1DD" w:rsidR="00E2160D" w:rsidRPr="00300D68" w:rsidRDefault="00E2160D" w:rsidP="00847682">
            <w:pPr>
              <w:pStyle w:val="Compact"/>
              <w:spacing w:line="240" w:lineRule="auto"/>
              <w:rPr>
                <w:rFonts w:ascii="Times New Roman" w:hAnsi="Times New Roman" w:cs="Times New Roman"/>
              </w:rPr>
            </w:pPr>
          </w:p>
        </w:tc>
        <w:tc>
          <w:tcPr>
            <w:tcW w:w="2318" w:type="dxa"/>
          </w:tcPr>
          <w:p w14:paraId="1FD269A9" w14:textId="77777777" w:rsidR="00E2160D" w:rsidRPr="00300D68" w:rsidRDefault="00E2160D" w:rsidP="00847682">
            <w:pPr>
              <w:pStyle w:val="Compact"/>
              <w:spacing w:line="240" w:lineRule="auto"/>
              <w:rPr>
                <w:rFonts w:ascii="Times New Roman" w:hAnsi="Times New Roman" w:cs="Times New Roman"/>
                <w:highlight w:val="red"/>
              </w:rPr>
            </w:pPr>
          </w:p>
        </w:tc>
        <w:tc>
          <w:tcPr>
            <w:tcW w:w="1276" w:type="dxa"/>
          </w:tcPr>
          <w:p w14:paraId="662C4AF7" w14:textId="7803AF4B" w:rsidR="00E2160D" w:rsidRPr="00300D68" w:rsidRDefault="00E2160D" w:rsidP="00847682">
            <w:pPr>
              <w:pStyle w:val="Compact"/>
              <w:spacing w:line="240" w:lineRule="auto"/>
              <w:rPr>
                <w:rFonts w:ascii="Times New Roman" w:hAnsi="Times New Roman" w:cs="Times New Roman"/>
              </w:rPr>
            </w:pPr>
            <w:r w:rsidRPr="00300D68">
              <w:rPr>
                <w:rFonts w:ascii="Times New Roman" w:hAnsi="Times New Roman" w:cs="Times New Roman"/>
              </w:rPr>
              <w:t>MAP</w:t>
            </w:r>
          </w:p>
        </w:tc>
        <w:tc>
          <w:tcPr>
            <w:tcW w:w="683" w:type="dxa"/>
          </w:tcPr>
          <w:p w14:paraId="4C44C603" w14:textId="4068BB05" w:rsidR="00E2160D" w:rsidRPr="00300D68" w:rsidRDefault="00E2160D" w:rsidP="008041FB">
            <w:pPr>
              <w:pStyle w:val="Compact"/>
              <w:spacing w:line="240" w:lineRule="auto"/>
              <w:jc w:val="right"/>
              <w:rPr>
                <w:rFonts w:ascii="Times New Roman" w:hAnsi="Times New Roman" w:cs="Times New Roman"/>
              </w:rPr>
            </w:pPr>
            <w:r w:rsidRPr="00300D68">
              <w:rPr>
                <w:rFonts w:ascii="Times New Roman" w:hAnsi="Times New Roman" w:cs="Times New Roman"/>
              </w:rPr>
              <w:t>+</w:t>
            </w:r>
          </w:p>
        </w:tc>
        <w:tc>
          <w:tcPr>
            <w:tcW w:w="708" w:type="dxa"/>
          </w:tcPr>
          <w:p w14:paraId="056D4A98" w14:textId="0CDB8284" w:rsidR="00E2160D" w:rsidRPr="00300D68" w:rsidRDefault="00E2160D" w:rsidP="008041FB">
            <w:pPr>
              <w:pStyle w:val="Compact"/>
              <w:spacing w:line="240" w:lineRule="auto"/>
              <w:rPr>
                <w:rFonts w:ascii="Times New Roman" w:hAnsi="Times New Roman" w:cs="Times New Roman"/>
                <w:highlight w:val="red"/>
              </w:rPr>
            </w:pPr>
            <w:r w:rsidRPr="00300D68">
              <w:rPr>
                <w:rFonts w:ascii="Times New Roman" w:hAnsi="Times New Roman" w:cs="Times New Roman"/>
              </w:rPr>
              <w:t>***</w:t>
            </w:r>
          </w:p>
        </w:tc>
        <w:tc>
          <w:tcPr>
            <w:tcW w:w="852" w:type="dxa"/>
          </w:tcPr>
          <w:p w14:paraId="4CD3531A" w14:textId="77777777" w:rsidR="00E2160D" w:rsidRPr="00300D68" w:rsidRDefault="00E2160D" w:rsidP="008041FB">
            <w:pPr>
              <w:pStyle w:val="Compact"/>
              <w:spacing w:line="240" w:lineRule="auto"/>
              <w:jc w:val="right"/>
              <w:rPr>
                <w:rFonts w:ascii="Times New Roman" w:hAnsi="Times New Roman" w:cs="Times New Roman"/>
              </w:rPr>
            </w:pPr>
          </w:p>
        </w:tc>
        <w:tc>
          <w:tcPr>
            <w:tcW w:w="849" w:type="dxa"/>
          </w:tcPr>
          <w:p w14:paraId="6227FAE3" w14:textId="77777777" w:rsidR="00E2160D" w:rsidRPr="00300D68" w:rsidRDefault="00E2160D" w:rsidP="00847682">
            <w:pPr>
              <w:pStyle w:val="Compact"/>
              <w:spacing w:line="240" w:lineRule="auto"/>
              <w:rPr>
                <w:rFonts w:ascii="Times New Roman" w:hAnsi="Times New Roman" w:cs="Times New Roman"/>
              </w:rPr>
            </w:pPr>
          </w:p>
        </w:tc>
      </w:tr>
      <w:tr w:rsidR="00E2160D" w:rsidRPr="00300D68" w14:paraId="24D9F533" w14:textId="77777777" w:rsidTr="008041FB">
        <w:tc>
          <w:tcPr>
            <w:tcW w:w="1251" w:type="dxa"/>
          </w:tcPr>
          <w:p w14:paraId="16CD37FC" w14:textId="77777777" w:rsidR="00E2160D" w:rsidRPr="00300D68" w:rsidRDefault="00E2160D" w:rsidP="00847682">
            <w:pPr>
              <w:pStyle w:val="Compact"/>
              <w:spacing w:line="240" w:lineRule="auto"/>
              <w:rPr>
                <w:rFonts w:ascii="Times New Roman" w:hAnsi="Times New Roman" w:cs="Times New Roman"/>
              </w:rPr>
            </w:pPr>
          </w:p>
        </w:tc>
        <w:tc>
          <w:tcPr>
            <w:tcW w:w="2318" w:type="dxa"/>
          </w:tcPr>
          <w:p w14:paraId="59E974A5" w14:textId="77777777" w:rsidR="00E2160D" w:rsidRPr="00300D68" w:rsidRDefault="00E2160D" w:rsidP="00847682">
            <w:pPr>
              <w:pStyle w:val="Compact"/>
              <w:spacing w:line="240" w:lineRule="auto"/>
              <w:rPr>
                <w:rFonts w:ascii="Times New Roman" w:hAnsi="Times New Roman" w:cs="Times New Roman"/>
                <w:highlight w:val="red"/>
              </w:rPr>
            </w:pPr>
          </w:p>
        </w:tc>
        <w:tc>
          <w:tcPr>
            <w:tcW w:w="1276" w:type="dxa"/>
          </w:tcPr>
          <w:p w14:paraId="6C2CBD53" w14:textId="5C2AB14E" w:rsidR="00E2160D" w:rsidRPr="00300D68" w:rsidRDefault="00E2160D" w:rsidP="00847682">
            <w:pPr>
              <w:pStyle w:val="Compact"/>
              <w:spacing w:line="240" w:lineRule="auto"/>
              <w:rPr>
                <w:rFonts w:ascii="Times New Roman" w:hAnsi="Times New Roman" w:cs="Times New Roman"/>
              </w:rPr>
            </w:pPr>
            <w:r w:rsidRPr="00300D68">
              <w:rPr>
                <w:rFonts w:ascii="Times New Roman" w:hAnsi="Times New Roman" w:cs="Times New Roman"/>
              </w:rPr>
              <w:t>PDQ</w:t>
            </w:r>
          </w:p>
        </w:tc>
        <w:tc>
          <w:tcPr>
            <w:tcW w:w="683" w:type="dxa"/>
          </w:tcPr>
          <w:p w14:paraId="0B67FBC3" w14:textId="6CE0F5BE" w:rsidR="00E2160D" w:rsidRPr="00300D68" w:rsidRDefault="00E2160D" w:rsidP="008041FB">
            <w:pPr>
              <w:pStyle w:val="Compact"/>
              <w:spacing w:line="240" w:lineRule="auto"/>
              <w:jc w:val="right"/>
              <w:rPr>
                <w:rFonts w:ascii="Times New Roman" w:hAnsi="Times New Roman" w:cs="Times New Roman"/>
              </w:rPr>
            </w:pPr>
            <w:r w:rsidRPr="00300D68">
              <w:rPr>
                <w:rFonts w:ascii="Times New Roman" w:hAnsi="Times New Roman" w:cs="Times New Roman"/>
              </w:rPr>
              <w:t>+</w:t>
            </w:r>
          </w:p>
        </w:tc>
        <w:tc>
          <w:tcPr>
            <w:tcW w:w="708" w:type="dxa"/>
          </w:tcPr>
          <w:p w14:paraId="2F321CD1" w14:textId="0D407642" w:rsidR="00E2160D" w:rsidRPr="00300D68" w:rsidRDefault="00E2160D" w:rsidP="008041FB">
            <w:pPr>
              <w:pStyle w:val="Compact"/>
              <w:spacing w:line="240" w:lineRule="auto"/>
              <w:rPr>
                <w:rFonts w:ascii="Times New Roman" w:hAnsi="Times New Roman" w:cs="Times New Roman"/>
                <w:highlight w:val="red"/>
              </w:rPr>
            </w:pPr>
            <w:r w:rsidRPr="00300D68">
              <w:rPr>
                <w:rFonts w:ascii="Times New Roman" w:hAnsi="Times New Roman" w:cs="Times New Roman"/>
              </w:rPr>
              <w:t>***</w:t>
            </w:r>
          </w:p>
        </w:tc>
        <w:tc>
          <w:tcPr>
            <w:tcW w:w="852" w:type="dxa"/>
          </w:tcPr>
          <w:p w14:paraId="30884183" w14:textId="77777777" w:rsidR="00E2160D" w:rsidRPr="00300D68" w:rsidRDefault="00E2160D" w:rsidP="008041FB">
            <w:pPr>
              <w:pStyle w:val="Compact"/>
              <w:spacing w:line="240" w:lineRule="auto"/>
              <w:jc w:val="right"/>
              <w:rPr>
                <w:rFonts w:ascii="Times New Roman" w:hAnsi="Times New Roman" w:cs="Times New Roman"/>
              </w:rPr>
            </w:pPr>
          </w:p>
        </w:tc>
        <w:tc>
          <w:tcPr>
            <w:tcW w:w="849" w:type="dxa"/>
          </w:tcPr>
          <w:p w14:paraId="76461248" w14:textId="77777777" w:rsidR="00E2160D" w:rsidRPr="00300D68" w:rsidRDefault="00E2160D" w:rsidP="00847682">
            <w:pPr>
              <w:pStyle w:val="Compact"/>
              <w:spacing w:line="240" w:lineRule="auto"/>
              <w:rPr>
                <w:rFonts w:ascii="Times New Roman" w:hAnsi="Times New Roman" w:cs="Times New Roman"/>
              </w:rPr>
            </w:pPr>
          </w:p>
        </w:tc>
      </w:tr>
      <w:tr w:rsidR="00E2160D" w:rsidRPr="00300D68" w14:paraId="4BAEC65F" w14:textId="77777777" w:rsidTr="008041FB">
        <w:tc>
          <w:tcPr>
            <w:tcW w:w="1251" w:type="dxa"/>
          </w:tcPr>
          <w:p w14:paraId="4712CEB3" w14:textId="77777777" w:rsidR="00E2160D" w:rsidRPr="00300D68" w:rsidRDefault="00E2160D" w:rsidP="00847682">
            <w:pPr>
              <w:pStyle w:val="Compact"/>
              <w:spacing w:line="240" w:lineRule="auto"/>
              <w:rPr>
                <w:rFonts w:ascii="Times New Roman" w:hAnsi="Times New Roman" w:cs="Times New Roman"/>
              </w:rPr>
            </w:pPr>
          </w:p>
        </w:tc>
        <w:tc>
          <w:tcPr>
            <w:tcW w:w="2318" w:type="dxa"/>
          </w:tcPr>
          <w:p w14:paraId="37907335" w14:textId="77777777" w:rsidR="00E2160D" w:rsidRPr="00300D68" w:rsidRDefault="00E2160D" w:rsidP="00847682">
            <w:pPr>
              <w:pStyle w:val="Compact"/>
              <w:spacing w:line="240" w:lineRule="auto"/>
              <w:rPr>
                <w:rFonts w:ascii="Times New Roman" w:hAnsi="Times New Roman" w:cs="Times New Roman"/>
                <w:highlight w:val="red"/>
              </w:rPr>
            </w:pPr>
          </w:p>
        </w:tc>
        <w:tc>
          <w:tcPr>
            <w:tcW w:w="1276" w:type="dxa"/>
          </w:tcPr>
          <w:p w14:paraId="3BA08B5A" w14:textId="7D057BBE" w:rsidR="00E2160D" w:rsidRPr="00300D68" w:rsidRDefault="00E2160D" w:rsidP="00847682">
            <w:pPr>
              <w:pStyle w:val="Compact"/>
              <w:spacing w:line="240" w:lineRule="auto"/>
              <w:rPr>
                <w:rFonts w:ascii="Times New Roman" w:hAnsi="Times New Roman" w:cs="Times New Roman"/>
              </w:rPr>
            </w:pPr>
            <w:r w:rsidRPr="00300D68">
              <w:rPr>
                <w:rFonts w:ascii="Times New Roman" w:hAnsi="Times New Roman" w:cs="Times New Roman"/>
              </w:rPr>
              <w:t>Clay</w:t>
            </w:r>
          </w:p>
        </w:tc>
        <w:tc>
          <w:tcPr>
            <w:tcW w:w="683" w:type="dxa"/>
          </w:tcPr>
          <w:p w14:paraId="190EC008" w14:textId="566929F3" w:rsidR="00E2160D" w:rsidRPr="00300D68" w:rsidRDefault="00E2160D" w:rsidP="008041FB">
            <w:pPr>
              <w:pStyle w:val="Compact"/>
              <w:spacing w:line="240" w:lineRule="auto"/>
              <w:jc w:val="right"/>
              <w:rPr>
                <w:rFonts w:ascii="Times New Roman" w:hAnsi="Times New Roman" w:cs="Times New Roman"/>
              </w:rPr>
            </w:pPr>
            <w:r w:rsidRPr="00300D68">
              <w:rPr>
                <w:rFonts w:ascii="Times New Roman" w:hAnsi="Times New Roman" w:cs="Times New Roman"/>
              </w:rPr>
              <w:t>+</w:t>
            </w:r>
          </w:p>
        </w:tc>
        <w:tc>
          <w:tcPr>
            <w:tcW w:w="708" w:type="dxa"/>
          </w:tcPr>
          <w:p w14:paraId="65E9BF8E" w14:textId="1B7B27EC" w:rsidR="00E2160D" w:rsidRPr="00300D68" w:rsidRDefault="00E2160D" w:rsidP="008041FB">
            <w:pPr>
              <w:pStyle w:val="Compact"/>
              <w:spacing w:line="240" w:lineRule="auto"/>
              <w:rPr>
                <w:rFonts w:ascii="Times New Roman" w:hAnsi="Times New Roman" w:cs="Times New Roman"/>
                <w:highlight w:val="red"/>
              </w:rPr>
            </w:pPr>
            <w:r w:rsidRPr="00300D68">
              <w:rPr>
                <w:rFonts w:ascii="Times New Roman" w:hAnsi="Times New Roman" w:cs="Times New Roman"/>
              </w:rPr>
              <w:t>***</w:t>
            </w:r>
          </w:p>
        </w:tc>
        <w:tc>
          <w:tcPr>
            <w:tcW w:w="852" w:type="dxa"/>
          </w:tcPr>
          <w:p w14:paraId="5366A3D2" w14:textId="77777777" w:rsidR="00E2160D" w:rsidRPr="00300D68" w:rsidRDefault="00E2160D" w:rsidP="008041FB">
            <w:pPr>
              <w:pStyle w:val="Compact"/>
              <w:spacing w:line="240" w:lineRule="auto"/>
              <w:jc w:val="right"/>
              <w:rPr>
                <w:rFonts w:ascii="Times New Roman" w:hAnsi="Times New Roman" w:cs="Times New Roman"/>
              </w:rPr>
            </w:pPr>
          </w:p>
        </w:tc>
        <w:tc>
          <w:tcPr>
            <w:tcW w:w="849" w:type="dxa"/>
          </w:tcPr>
          <w:p w14:paraId="23A78516" w14:textId="77777777" w:rsidR="00E2160D" w:rsidRPr="00300D68" w:rsidRDefault="00E2160D" w:rsidP="00847682">
            <w:pPr>
              <w:pStyle w:val="Compact"/>
              <w:spacing w:line="240" w:lineRule="auto"/>
              <w:rPr>
                <w:rFonts w:ascii="Times New Roman" w:hAnsi="Times New Roman" w:cs="Times New Roman"/>
              </w:rPr>
            </w:pPr>
          </w:p>
        </w:tc>
      </w:tr>
      <w:tr w:rsidR="00E2160D" w:rsidRPr="00300D68" w14:paraId="734D55D8" w14:textId="77777777" w:rsidTr="008041FB">
        <w:tc>
          <w:tcPr>
            <w:tcW w:w="1251" w:type="dxa"/>
          </w:tcPr>
          <w:p w14:paraId="3EE9157F" w14:textId="77777777" w:rsidR="00E2160D" w:rsidRPr="00300D68" w:rsidRDefault="00E2160D" w:rsidP="00847682">
            <w:pPr>
              <w:pStyle w:val="Compact"/>
              <w:spacing w:line="240" w:lineRule="auto"/>
              <w:rPr>
                <w:rFonts w:ascii="Times New Roman" w:hAnsi="Times New Roman" w:cs="Times New Roman"/>
              </w:rPr>
            </w:pPr>
          </w:p>
        </w:tc>
        <w:tc>
          <w:tcPr>
            <w:tcW w:w="2318" w:type="dxa"/>
          </w:tcPr>
          <w:p w14:paraId="0EEA7AA9" w14:textId="77777777" w:rsidR="00E2160D" w:rsidRPr="00300D68" w:rsidRDefault="00E2160D" w:rsidP="00847682">
            <w:pPr>
              <w:pStyle w:val="Compact"/>
              <w:spacing w:line="240" w:lineRule="auto"/>
              <w:rPr>
                <w:rFonts w:ascii="Times New Roman" w:hAnsi="Times New Roman" w:cs="Times New Roman"/>
                <w:highlight w:val="red"/>
              </w:rPr>
            </w:pPr>
          </w:p>
        </w:tc>
        <w:tc>
          <w:tcPr>
            <w:tcW w:w="1276" w:type="dxa"/>
          </w:tcPr>
          <w:p w14:paraId="547070D9" w14:textId="5EB737A3" w:rsidR="00E2160D" w:rsidRPr="00300D68" w:rsidRDefault="00E2160D" w:rsidP="00847682">
            <w:pPr>
              <w:pStyle w:val="Compact"/>
              <w:spacing w:line="240" w:lineRule="auto"/>
              <w:rPr>
                <w:rFonts w:ascii="Times New Roman" w:hAnsi="Times New Roman" w:cs="Times New Roman"/>
              </w:rPr>
            </w:pPr>
            <w:r w:rsidRPr="00300D68">
              <w:rPr>
                <w:rFonts w:ascii="Times New Roman" w:hAnsi="Times New Roman" w:cs="Times New Roman"/>
              </w:rPr>
              <w:t>Soil C</w:t>
            </w:r>
          </w:p>
        </w:tc>
        <w:tc>
          <w:tcPr>
            <w:tcW w:w="683" w:type="dxa"/>
          </w:tcPr>
          <w:p w14:paraId="78A60B4C" w14:textId="35DE5D2E" w:rsidR="00E2160D" w:rsidRPr="00300D68" w:rsidRDefault="00E2160D" w:rsidP="008041FB">
            <w:pPr>
              <w:pStyle w:val="Compact"/>
              <w:spacing w:line="240" w:lineRule="auto"/>
              <w:jc w:val="right"/>
              <w:rPr>
                <w:rFonts w:ascii="Times New Roman" w:hAnsi="Times New Roman" w:cs="Times New Roman"/>
              </w:rPr>
            </w:pPr>
            <w:r w:rsidRPr="00300D68">
              <w:rPr>
                <w:rFonts w:ascii="Times New Roman" w:hAnsi="Times New Roman" w:cs="Times New Roman"/>
              </w:rPr>
              <w:t>+</w:t>
            </w:r>
          </w:p>
        </w:tc>
        <w:tc>
          <w:tcPr>
            <w:tcW w:w="708" w:type="dxa"/>
          </w:tcPr>
          <w:p w14:paraId="150C53FB" w14:textId="2EA975F1" w:rsidR="00E2160D" w:rsidRPr="00300D68" w:rsidRDefault="00E2160D" w:rsidP="008041FB">
            <w:pPr>
              <w:pStyle w:val="Compact"/>
              <w:spacing w:line="240" w:lineRule="auto"/>
              <w:rPr>
                <w:rFonts w:ascii="Times New Roman" w:hAnsi="Times New Roman" w:cs="Times New Roman"/>
                <w:highlight w:val="red"/>
              </w:rPr>
            </w:pPr>
            <w:r w:rsidRPr="00300D68">
              <w:rPr>
                <w:rFonts w:ascii="Times New Roman" w:hAnsi="Times New Roman" w:cs="Times New Roman"/>
              </w:rPr>
              <w:t>*</w:t>
            </w:r>
          </w:p>
        </w:tc>
        <w:tc>
          <w:tcPr>
            <w:tcW w:w="852" w:type="dxa"/>
          </w:tcPr>
          <w:p w14:paraId="14FE70EB" w14:textId="77777777" w:rsidR="00E2160D" w:rsidRPr="00300D68" w:rsidRDefault="00E2160D" w:rsidP="008041FB">
            <w:pPr>
              <w:pStyle w:val="Compact"/>
              <w:spacing w:line="240" w:lineRule="auto"/>
              <w:jc w:val="right"/>
              <w:rPr>
                <w:rFonts w:ascii="Times New Roman" w:hAnsi="Times New Roman" w:cs="Times New Roman"/>
              </w:rPr>
            </w:pPr>
          </w:p>
        </w:tc>
        <w:tc>
          <w:tcPr>
            <w:tcW w:w="849" w:type="dxa"/>
          </w:tcPr>
          <w:p w14:paraId="003EABB6" w14:textId="77777777" w:rsidR="00E2160D" w:rsidRPr="00300D68" w:rsidRDefault="00E2160D" w:rsidP="00847682">
            <w:pPr>
              <w:pStyle w:val="Compact"/>
              <w:spacing w:line="240" w:lineRule="auto"/>
              <w:rPr>
                <w:rFonts w:ascii="Times New Roman" w:hAnsi="Times New Roman" w:cs="Times New Roman"/>
              </w:rPr>
            </w:pPr>
          </w:p>
        </w:tc>
      </w:tr>
      <w:tr w:rsidR="00E2160D" w:rsidRPr="00300D68" w14:paraId="49B40E0E" w14:textId="77777777" w:rsidTr="00174C2A">
        <w:tc>
          <w:tcPr>
            <w:tcW w:w="1251" w:type="dxa"/>
          </w:tcPr>
          <w:p w14:paraId="1BC98CC9" w14:textId="77777777" w:rsidR="00E2160D" w:rsidRPr="00300D68" w:rsidRDefault="00E2160D" w:rsidP="00847682">
            <w:pPr>
              <w:pStyle w:val="Compact"/>
              <w:spacing w:line="240" w:lineRule="auto"/>
              <w:rPr>
                <w:rFonts w:ascii="Times New Roman" w:hAnsi="Times New Roman" w:cs="Times New Roman"/>
              </w:rPr>
            </w:pPr>
          </w:p>
        </w:tc>
        <w:tc>
          <w:tcPr>
            <w:tcW w:w="2318" w:type="dxa"/>
            <w:tcBorders>
              <w:bottom w:val="dashSmallGap" w:sz="4" w:space="0" w:color="auto"/>
            </w:tcBorders>
          </w:tcPr>
          <w:p w14:paraId="1E2ACB7F" w14:textId="77777777" w:rsidR="00E2160D" w:rsidRPr="00300D68" w:rsidRDefault="00E2160D" w:rsidP="00847682">
            <w:pPr>
              <w:pStyle w:val="Compact"/>
              <w:spacing w:line="240" w:lineRule="auto"/>
              <w:rPr>
                <w:rFonts w:ascii="Times New Roman" w:hAnsi="Times New Roman" w:cs="Times New Roman"/>
                <w:highlight w:val="red"/>
              </w:rPr>
            </w:pPr>
          </w:p>
        </w:tc>
        <w:tc>
          <w:tcPr>
            <w:tcW w:w="1276" w:type="dxa"/>
            <w:tcBorders>
              <w:bottom w:val="dashSmallGap" w:sz="4" w:space="0" w:color="auto"/>
            </w:tcBorders>
          </w:tcPr>
          <w:p w14:paraId="6ACD7DC2" w14:textId="361E7C49" w:rsidR="00E2160D" w:rsidRPr="00300D68" w:rsidRDefault="00E2160D" w:rsidP="00847682">
            <w:pPr>
              <w:pStyle w:val="Compact"/>
              <w:spacing w:line="240" w:lineRule="auto"/>
              <w:rPr>
                <w:rFonts w:ascii="Times New Roman" w:hAnsi="Times New Roman" w:cs="Times New Roman"/>
              </w:rPr>
            </w:pPr>
            <w:r w:rsidRPr="00300D68">
              <w:rPr>
                <w:rFonts w:ascii="Times New Roman" w:hAnsi="Times New Roman" w:cs="Times New Roman"/>
              </w:rPr>
              <w:t>PC1</w:t>
            </w:r>
          </w:p>
        </w:tc>
        <w:tc>
          <w:tcPr>
            <w:tcW w:w="683" w:type="dxa"/>
            <w:tcBorders>
              <w:bottom w:val="dashSmallGap" w:sz="4" w:space="0" w:color="auto"/>
            </w:tcBorders>
          </w:tcPr>
          <w:p w14:paraId="685E6546" w14:textId="4A92DF46" w:rsidR="00E2160D" w:rsidRPr="00300D68" w:rsidRDefault="00E2160D" w:rsidP="008041FB">
            <w:pPr>
              <w:pStyle w:val="Compact"/>
              <w:spacing w:line="240" w:lineRule="auto"/>
              <w:jc w:val="right"/>
              <w:rPr>
                <w:rFonts w:ascii="Times New Roman" w:hAnsi="Times New Roman" w:cs="Times New Roman"/>
              </w:rPr>
            </w:pPr>
            <w:r w:rsidRPr="00300D68">
              <w:rPr>
                <w:rFonts w:ascii="Times New Roman" w:hAnsi="Times New Roman" w:cs="Times New Roman"/>
              </w:rPr>
              <w:t>+</w:t>
            </w:r>
          </w:p>
        </w:tc>
        <w:tc>
          <w:tcPr>
            <w:tcW w:w="708" w:type="dxa"/>
            <w:tcBorders>
              <w:bottom w:val="dashSmallGap" w:sz="4" w:space="0" w:color="auto"/>
            </w:tcBorders>
          </w:tcPr>
          <w:p w14:paraId="08601A8E" w14:textId="7F8C69B3" w:rsidR="00E2160D" w:rsidRPr="00300D68" w:rsidRDefault="00E2160D" w:rsidP="008041FB">
            <w:pPr>
              <w:pStyle w:val="Compact"/>
              <w:spacing w:line="240" w:lineRule="auto"/>
              <w:rPr>
                <w:rFonts w:ascii="Times New Roman" w:hAnsi="Times New Roman" w:cs="Times New Roman"/>
                <w:highlight w:val="red"/>
              </w:rPr>
            </w:pPr>
            <w:r w:rsidRPr="00300D68">
              <w:rPr>
                <w:rFonts w:ascii="Times New Roman" w:hAnsi="Times New Roman" w:cs="Times New Roman"/>
              </w:rPr>
              <w:t>***</w:t>
            </w:r>
          </w:p>
        </w:tc>
        <w:tc>
          <w:tcPr>
            <w:tcW w:w="852" w:type="dxa"/>
            <w:tcBorders>
              <w:bottom w:val="dashSmallGap" w:sz="4" w:space="0" w:color="auto"/>
            </w:tcBorders>
          </w:tcPr>
          <w:p w14:paraId="69E7712E" w14:textId="77777777" w:rsidR="00E2160D" w:rsidRPr="00300D68" w:rsidRDefault="00E2160D" w:rsidP="008041FB">
            <w:pPr>
              <w:pStyle w:val="Compact"/>
              <w:spacing w:line="240" w:lineRule="auto"/>
              <w:jc w:val="right"/>
              <w:rPr>
                <w:rFonts w:ascii="Times New Roman" w:hAnsi="Times New Roman" w:cs="Times New Roman"/>
              </w:rPr>
            </w:pPr>
          </w:p>
        </w:tc>
        <w:tc>
          <w:tcPr>
            <w:tcW w:w="849" w:type="dxa"/>
            <w:tcBorders>
              <w:bottom w:val="dashSmallGap" w:sz="4" w:space="0" w:color="auto"/>
            </w:tcBorders>
          </w:tcPr>
          <w:p w14:paraId="6EEDE95E" w14:textId="77777777" w:rsidR="00E2160D" w:rsidRPr="00300D68" w:rsidRDefault="00E2160D" w:rsidP="00847682">
            <w:pPr>
              <w:pStyle w:val="Compact"/>
              <w:spacing w:line="240" w:lineRule="auto"/>
              <w:rPr>
                <w:rFonts w:ascii="Times New Roman" w:hAnsi="Times New Roman" w:cs="Times New Roman"/>
              </w:rPr>
            </w:pPr>
          </w:p>
        </w:tc>
      </w:tr>
      <w:tr w:rsidR="00E2160D" w:rsidRPr="00300D68" w14:paraId="03DCF9E4" w14:textId="77777777" w:rsidTr="00174C2A">
        <w:tc>
          <w:tcPr>
            <w:tcW w:w="1251" w:type="dxa"/>
          </w:tcPr>
          <w:p w14:paraId="2C26BCAD" w14:textId="77777777" w:rsidR="00E2160D" w:rsidRPr="00300D68" w:rsidRDefault="00E2160D" w:rsidP="00847682">
            <w:pPr>
              <w:pStyle w:val="Compact"/>
              <w:spacing w:line="240" w:lineRule="auto"/>
              <w:rPr>
                <w:rFonts w:ascii="Times New Roman" w:hAnsi="Times New Roman" w:cs="Times New Roman"/>
              </w:rPr>
            </w:pPr>
          </w:p>
        </w:tc>
        <w:tc>
          <w:tcPr>
            <w:tcW w:w="2318" w:type="dxa"/>
            <w:tcBorders>
              <w:top w:val="dashSmallGap" w:sz="4" w:space="0" w:color="auto"/>
            </w:tcBorders>
          </w:tcPr>
          <w:p w14:paraId="6520F10B" w14:textId="48C00019" w:rsidR="00E2160D" w:rsidRPr="00300D68" w:rsidRDefault="00E2160D" w:rsidP="00847682">
            <w:pPr>
              <w:pStyle w:val="Compact"/>
              <w:spacing w:line="240" w:lineRule="auto"/>
              <w:rPr>
                <w:rFonts w:ascii="Times New Roman" w:hAnsi="Times New Roman" w:cs="Times New Roman"/>
                <w:highlight w:val="red"/>
              </w:rPr>
            </w:pPr>
            <w:r w:rsidRPr="00300D68">
              <w:rPr>
                <w:rFonts w:ascii="Times New Roman" w:hAnsi="Times New Roman" w:cs="Times New Roman"/>
              </w:rPr>
              <w:t>Region only</w:t>
            </w:r>
          </w:p>
        </w:tc>
        <w:tc>
          <w:tcPr>
            <w:tcW w:w="1276" w:type="dxa"/>
            <w:tcBorders>
              <w:top w:val="dashSmallGap" w:sz="4" w:space="0" w:color="auto"/>
            </w:tcBorders>
          </w:tcPr>
          <w:p w14:paraId="3BCC15AD" w14:textId="08D09388" w:rsidR="00E2160D" w:rsidRPr="00300D68" w:rsidRDefault="00E2160D" w:rsidP="00847682">
            <w:pPr>
              <w:pStyle w:val="Compact"/>
              <w:spacing w:line="240" w:lineRule="auto"/>
              <w:rPr>
                <w:rFonts w:ascii="Times New Roman" w:hAnsi="Times New Roman" w:cs="Times New Roman"/>
              </w:rPr>
            </w:pPr>
            <w:r w:rsidRPr="00300D68">
              <w:rPr>
                <w:rFonts w:ascii="Times New Roman" w:hAnsi="Times New Roman" w:cs="Times New Roman"/>
              </w:rPr>
              <w:t>Surface T</w:t>
            </w:r>
          </w:p>
        </w:tc>
        <w:tc>
          <w:tcPr>
            <w:tcW w:w="683" w:type="dxa"/>
            <w:tcBorders>
              <w:top w:val="dashSmallGap" w:sz="4" w:space="0" w:color="auto"/>
            </w:tcBorders>
          </w:tcPr>
          <w:p w14:paraId="1F687028" w14:textId="44B870B8" w:rsidR="00E2160D" w:rsidRPr="00300D68" w:rsidRDefault="00E2160D" w:rsidP="008041FB">
            <w:pPr>
              <w:pStyle w:val="Compact"/>
              <w:spacing w:line="240" w:lineRule="auto"/>
              <w:jc w:val="right"/>
              <w:rPr>
                <w:rFonts w:ascii="Times New Roman" w:hAnsi="Times New Roman" w:cs="Times New Roman"/>
              </w:rPr>
            </w:pPr>
            <w:r w:rsidRPr="00300D68">
              <w:rPr>
                <w:rFonts w:ascii="Times New Roman" w:hAnsi="Times New Roman" w:cs="Times New Roman"/>
              </w:rPr>
              <w:t>+</w:t>
            </w:r>
          </w:p>
        </w:tc>
        <w:tc>
          <w:tcPr>
            <w:tcW w:w="708" w:type="dxa"/>
            <w:tcBorders>
              <w:top w:val="dashSmallGap" w:sz="4" w:space="0" w:color="auto"/>
            </w:tcBorders>
          </w:tcPr>
          <w:p w14:paraId="04A36E00" w14:textId="77777777" w:rsidR="00E2160D" w:rsidRPr="00300D68" w:rsidRDefault="00E2160D" w:rsidP="008041FB">
            <w:pPr>
              <w:pStyle w:val="Compact"/>
              <w:spacing w:line="240" w:lineRule="auto"/>
              <w:rPr>
                <w:rFonts w:ascii="Times New Roman" w:hAnsi="Times New Roman" w:cs="Times New Roman"/>
                <w:highlight w:val="red"/>
              </w:rPr>
            </w:pPr>
          </w:p>
        </w:tc>
        <w:tc>
          <w:tcPr>
            <w:tcW w:w="852" w:type="dxa"/>
            <w:tcBorders>
              <w:top w:val="dashSmallGap" w:sz="4" w:space="0" w:color="auto"/>
            </w:tcBorders>
          </w:tcPr>
          <w:p w14:paraId="0CBFA3B6" w14:textId="2449FC8F" w:rsidR="00E2160D" w:rsidRPr="00300D68" w:rsidRDefault="00300D68" w:rsidP="008041FB">
            <w:pPr>
              <w:pStyle w:val="Compact"/>
              <w:spacing w:line="240" w:lineRule="auto"/>
              <w:jc w:val="right"/>
              <w:rPr>
                <w:rFonts w:ascii="Times New Roman" w:hAnsi="Times New Roman" w:cs="Times New Roman"/>
              </w:rPr>
            </w:pPr>
            <w:r w:rsidRPr="00300D68">
              <w:rPr>
                <w:rFonts w:ascii="Times New Roman" w:hAnsi="Times New Roman" w:cs="Times New Roman"/>
              </w:rPr>
              <w:t>−</w:t>
            </w:r>
          </w:p>
        </w:tc>
        <w:tc>
          <w:tcPr>
            <w:tcW w:w="849" w:type="dxa"/>
            <w:tcBorders>
              <w:top w:val="dashSmallGap" w:sz="4" w:space="0" w:color="auto"/>
            </w:tcBorders>
          </w:tcPr>
          <w:p w14:paraId="2EF828F4" w14:textId="26C6099D" w:rsidR="00E2160D" w:rsidRPr="00300D68" w:rsidRDefault="00E2160D" w:rsidP="00847682">
            <w:pPr>
              <w:pStyle w:val="Compact"/>
              <w:spacing w:line="240" w:lineRule="auto"/>
              <w:rPr>
                <w:rFonts w:ascii="Times New Roman" w:hAnsi="Times New Roman" w:cs="Times New Roman"/>
              </w:rPr>
            </w:pPr>
            <w:r w:rsidRPr="00300D68">
              <w:rPr>
                <w:rFonts w:ascii="Times New Roman" w:hAnsi="Times New Roman" w:cs="Times New Roman"/>
              </w:rPr>
              <w:t>*</w:t>
            </w:r>
          </w:p>
        </w:tc>
      </w:tr>
      <w:tr w:rsidR="00E2160D" w:rsidRPr="00300D68" w14:paraId="6EC09B0B" w14:textId="77777777" w:rsidTr="008041FB">
        <w:tc>
          <w:tcPr>
            <w:tcW w:w="1251" w:type="dxa"/>
          </w:tcPr>
          <w:p w14:paraId="417441BF" w14:textId="77777777" w:rsidR="00E2160D" w:rsidRPr="00300D68" w:rsidRDefault="00E2160D" w:rsidP="00847682">
            <w:pPr>
              <w:pStyle w:val="Compact"/>
              <w:spacing w:line="240" w:lineRule="auto"/>
              <w:rPr>
                <w:rFonts w:ascii="Times New Roman" w:hAnsi="Times New Roman" w:cs="Times New Roman"/>
              </w:rPr>
            </w:pPr>
          </w:p>
        </w:tc>
        <w:tc>
          <w:tcPr>
            <w:tcW w:w="2318" w:type="dxa"/>
          </w:tcPr>
          <w:p w14:paraId="240B1F12" w14:textId="77777777" w:rsidR="00E2160D" w:rsidRPr="00300D68" w:rsidRDefault="00E2160D" w:rsidP="00847682">
            <w:pPr>
              <w:pStyle w:val="Compact"/>
              <w:spacing w:line="240" w:lineRule="auto"/>
              <w:rPr>
                <w:rFonts w:ascii="Times New Roman" w:hAnsi="Times New Roman" w:cs="Times New Roman"/>
                <w:highlight w:val="red"/>
              </w:rPr>
            </w:pPr>
          </w:p>
        </w:tc>
        <w:tc>
          <w:tcPr>
            <w:tcW w:w="1276" w:type="dxa"/>
          </w:tcPr>
          <w:p w14:paraId="59B3B17B" w14:textId="166B88CE" w:rsidR="00E2160D" w:rsidRPr="00300D68" w:rsidRDefault="00E2160D" w:rsidP="00847682">
            <w:pPr>
              <w:pStyle w:val="Compact"/>
              <w:spacing w:line="240" w:lineRule="auto"/>
              <w:rPr>
                <w:rFonts w:ascii="Times New Roman" w:hAnsi="Times New Roman" w:cs="Times New Roman"/>
              </w:rPr>
            </w:pPr>
            <w:r w:rsidRPr="00300D68">
              <w:rPr>
                <w:rFonts w:ascii="Times New Roman" w:hAnsi="Times New Roman" w:cs="Times New Roman"/>
              </w:rPr>
              <w:t>NDVI</w:t>
            </w:r>
          </w:p>
        </w:tc>
        <w:tc>
          <w:tcPr>
            <w:tcW w:w="683" w:type="dxa"/>
          </w:tcPr>
          <w:p w14:paraId="5DACA182" w14:textId="366C063A" w:rsidR="00E2160D" w:rsidRPr="00300D68" w:rsidRDefault="00E2160D" w:rsidP="008041FB">
            <w:pPr>
              <w:pStyle w:val="Compact"/>
              <w:spacing w:line="240" w:lineRule="auto"/>
              <w:jc w:val="right"/>
              <w:rPr>
                <w:rFonts w:ascii="Times New Roman" w:hAnsi="Times New Roman" w:cs="Times New Roman"/>
              </w:rPr>
            </w:pPr>
            <w:r w:rsidRPr="00300D68">
              <w:rPr>
                <w:rFonts w:ascii="Times New Roman" w:hAnsi="Times New Roman" w:cs="Times New Roman"/>
              </w:rPr>
              <w:t>+</w:t>
            </w:r>
          </w:p>
        </w:tc>
        <w:tc>
          <w:tcPr>
            <w:tcW w:w="708" w:type="dxa"/>
          </w:tcPr>
          <w:p w14:paraId="42BCF2A9" w14:textId="77777777" w:rsidR="00E2160D" w:rsidRPr="00300D68" w:rsidRDefault="00E2160D" w:rsidP="008041FB">
            <w:pPr>
              <w:pStyle w:val="Compact"/>
              <w:spacing w:line="240" w:lineRule="auto"/>
              <w:rPr>
                <w:rFonts w:ascii="Times New Roman" w:hAnsi="Times New Roman" w:cs="Times New Roman"/>
                <w:highlight w:val="red"/>
              </w:rPr>
            </w:pPr>
          </w:p>
        </w:tc>
        <w:tc>
          <w:tcPr>
            <w:tcW w:w="852" w:type="dxa"/>
          </w:tcPr>
          <w:p w14:paraId="65B60F97" w14:textId="4E46A8BD" w:rsidR="00E2160D" w:rsidRPr="00300D68" w:rsidRDefault="00300D68" w:rsidP="008041FB">
            <w:pPr>
              <w:pStyle w:val="Compact"/>
              <w:spacing w:line="240" w:lineRule="auto"/>
              <w:jc w:val="right"/>
              <w:rPr>
                <w:rFonts w:ascii="Times New Roman" w:hAnsi="Times New Roman" w:cs="Times New Roman"/>
              </w:rPr>
            </w:pPr>
            <w:r w:rsidRPr="00300D68">
              <w:rPr>
                <w:rFonts w:ascii="Times New Roman" w:hAnsi="Times New Roman" w:cs="Times New Roman"/>
              </w:rPr>
              <w:t>−</w:t>
            </w:r>
          </w:p>
        </w:tc>
        <w:tc>
          <w:tcPr>
            <w:tcW w:w="849" w:type="dxa"/>
          </w:tcPr>
          <w:p w14:paraId="1480F7AA" w14:textId="22AC6624" w:rsidR="00E2160D" w:rsidRPr="00300D68" w:rsidRDefault="00B34B13" w:rsidP="00847682">
            <w:pPr>
              <w:pStyle w:val="Compact"/>
              <w:spacing w:line="240" w:lineRule="auto"/>
              <w:rPr>
                <w:rFonts w:ascii="Times New Roman" w:hAnsi="Times New Roman" w:cs="Times New Roman"/>
              </w:rPr>
            </w:pPr>
            <w:r w:rsidRPr="00300D68">
              <w:rPr>
                <w:rFonts w:ascii="Times New Roman" w:hAnsi="Times New Roman" w:cs="Times New Roman"/>
                <w:highlight w:val="yellow"/>
              </w:rPr>
              <w:t>~</w:t>
            </w:r>
          </w:p>
        </w:tc>
      </w:tr>
      <w:tr w:rsidR="00E2160D" w:rsidRPr="00300D68" w14:paraId="134D8943" w14:textId="77777777" w:rsidTr="008041FB">
        <w:tc>
          <w:tcPr>
            <w:tcW w:w="1251" w:type="dxa"/>
          </w:tcPr>
          <w:p w14:paraId="6D8D73E7" w14:textId="77777777" w:rsidR="00E2160D" w:rsidRPr="00300D68" w:rsidRDefault="00E2160D" w:rsidP="00847682">
            <w:pPr>
              <w:pStyle w:val="Compact"/>
              <w:spacing w:line="240" w:lineRule="auto"/>
              <w:rPr>
                <w:rFonts w:ascii="Times New Roman" w:hAnsi="Times New Roman" w:cs="Times New Roman"/>
              </w:rPr>
            </w:pPr>
          </w:p>
        </w:tc>
        <w:tc>
          <w:tcPr>
            <w:tcW w:w="2318" w:type="dxa"/>
          </w:tcPr>
          <w:p w14:paraId="66A44EB7" w14:textId="77777777" w:rsidR="00E2160D" w:rsidRPr="00300D68" w:rsidRDefault="00E2160D" w:rsidP="00847682">
            <w:pPr>
              <w:pStyle w:val="Compact"/>
              <w:spacing w:line="240" w:lineRule="auto"/>
              <w:rPr>
                <w:rFonts w:ascii="Times New Roman" w:hAnsi="Times New Roman" w:cs="Times New Roman"/>
                <w:highlight w:val="red"/>
              </w:rPr>
            </w:pPr>
          </w:p>
        </w:tc>
        <w:tc>
          <w:tcPr>
            <w:tcW w:w="1276" w:type="dxa"/>
          </w:tcPr>
          <w:p w14:paraId="486CAE9A" w14:textId="5E2D6F67" w:rsidR="00E2160D" w:rsidRPr="00300D68" w:rsidRDefault="00E2160D" w:rsidP="00847682">
            <w:pPr>
              <w:pStyle w:val="Compact"/>
              <w:spacing w:line="240" w:lineRule="auto"/>
              <w:rPr>
                <w:rFonts w:ascii="Times New Roman" w:hAnsi="Times New Roman" w:cs="Times New Roman"/>
              </w:rPr>
            </w:pPr>
            <w:r w:rsidRPr="00300D68">
              <w:rPr>
                <w:rFonts w:ascii="Times New Roman" w:hAnsi="Times New Roman" w:cs="Times New Roman"/>
              </w:rPr>
              <w:t>CEC</w:t>
            </w:r>
          </w:p>
        </w:tc>
        <w:tc>
          <w:tcPr>
            <w:tcW w:w="683" w:type="dxa"/>
          </w:tcPr>
          <w:p w14:paraId="0C7327E9" w14:textId="6C84B6E6" w:rsidR="00E2160D" w:rsidRPr="00300D68" w:rsidRDefault="00300D68" w:rsidP="008041FB">
            <w:pPr>
              <w:pStyle w:val="Compact"/>
              <w:spacing w:line="240" w:lineRule="auto"/>
              <w:jc w:val="right"/>
              <w:rPr>
                <w:rFonts w:ascii="Times New Roman" w:hAnsi="Times New Roman" w:cs="Times New Roman"/>
              </w:rPr>
            </w:pPr>
            <w:r w:rsidRPr="00300D68">
              <w:rPr>
                <w:rFonts w:ascii="Times New Roman" w:hAnsi="Times New Roman" w:cs="Times New Roman"/>
              </w:rPr>
              <w:t>−</w:t>
            </w:r>
          </w:p>
        </w:tc>
        <w:tc>
          <w:tcPr>
            <w:tcW w:w="708" w:type="dxa"/>
          </w:tcPr>
          <w:p w14:paraId="38CEC094" w14:textId="77777777" w:rsidR="00E2160D" w:rsidRPr="00300D68" w:rsidRDefault="00E2160D" w:rsidP="008041FB">
            <w:pPr>
              <w:pStyle w:val="Compact"/>
              <w:spacing w:line="240" w:lineRule="auto"/>
              <w:rPr>
                <w:rFonts w:ascii="Times New Roman" w:hAnsi="Times New Roman" w:cs="Times New Roman"/>
                <w:highlight w:val="red"/>
              </w:rPr>
            </w:pPr>
          </w:p>
        </w:tc>
        <w:tc>
          <w:tcPr>
            <w:tcW w:w="852" w:type="dxa"/>
          </w:tcPr>
          <w:p w14:paraId="6EBECAAD" w14:textId="78DB10F8" w:rsidR="00E2160D" w:rsidRPr="00300D68" w:rsidRDefault="00300D68" w:rsidP="008041FB">
            <w:pPr>
              <w:pStyle w:val="Compact"/>
              <w:spacing w:line="240" w:lineRule="auto"/>
              <w:jc w:val="right"/>
              <w:rPr>
                <w:rFonts w:ascii="Times New Roman" w:hAnsi="Times New Roman" w:cs="Times New Roman"/>
              </w:rPr>
            </w:pPr>
            <w:r w:rsidRPr="00300D68">
              <w:rPr>
                <w:rFonts w:ascii="Times New Roman" w:hAnsi="Times New Roman" w:cs="Times New Roman"/>
              </w:rPr>
              <w:t>−</w:t>
            </w:r>
          </w:p>
        </w:tc>
        <w:tc>
          <w:tcPr>
            <w:tcW w:w="849" w:type="dxa"/>
          </w:tcPr>
          <w:p w14:paraId="287231AE" w14:textId="7532D29D" w:rsidR="00E2160D" w:rsidRPr="00300D68" w:rsidRDefault="00E2160D" w:rsidP="00847682">
            <w:pPr>
              <w:pStyle w:val="Compact"/>
              <w:spacing w:line="240" w:lineRule="auto"/>
              <w:rPr>
                <w:rFonts w:ascii="Times New Roman" w:hAnsi="Times New Roman" w:cs="Times New Roman"/>
              </w:rPr>
            </w:pPr>
            <w:r w:rsidRPr="00300D68">
              <w:rPr>
                <w:rFonts w:ascii="Times New Roman" w:hAnsi="Times New Roman" w:cs="Times New Roman"/>
              </w:rPr>
              <w:t>**</w:t>
            </w:r>
          </w:p>
        </w:tc>
      </w:tr>
      <w:tr w:rsidR="00E2160D" w:rsidRPr="00300D68" w14:paraId="1660C718" w14:textId="77777777" w:rsidTr="008041FB">
        <w:tc>
          <w:tcPr>
            <w:tcW w:w="1251" w:type="dxa"/>
            <w:tcBorders>
              <w:bottom w:val="single" w:sz="4" w:space="0" w:color="auto"/>
            </w:tcBorders>
          </w:tcPr>
          <w:p w14:paraId="5C8E4A60" w14:textId="77777777" w:rsidR="00E2160D" w:rsidRPr="00300D68" w:rsidRDefault="00E2160D" w:rsidP="00847682">
            <w:pPr>
              <w:pStyle w:val="Compact"/>
              <w:spacing w:line="240" w:lineRule="auto"/>
              <w:rPr>
                <w:rFonts w:ascii="Times New Roman" w:hAnsi="Times New Roman" w:cs="Times New Roman"/>
              </w:rPr>
            </w:pPr>
          </w:p>
        </w:tc>
        <w:tc>
          <w:tcPr>
            <w:tcW w:w="2318" w:type="dxa"/>
            <w:tcBorders>
              <w:bottom w:val="single" w:sz="4" w:space="0" w:color="auto"/>
            </w:tcBorders>
          </w:tcPr>
          <w:p w14:paraId="59C830FF" w14:textId="77777777" w:rsidR="00E2160D" w:rsidRPr="00300D68" w:rsidRDefault="00E2160D" w:rsidP="00847682">
            <w:pPr>
              <w:pStyle w:val="Compact"/>
              <w:spacing w:line="240" w:lineRule="auto"/>
              <w:rPr>
                <w:rFonts w:ascii="Times New Roman" w:hAnsi="Times New Roman" w:cs="Times New Roman"/>
                <w:highlight w:val="red"/>
              </w:rPr>
            </w:pPr>
          </w:p>
        </w:tc>
        <w:tc>
          <w:tcPr>
            <w:tcW w:w="1276" w:type="dxa"/>
            <w:tcBorders>
              <w:bottom w:val="single" w:sz="4" w:space="0" w:color="auto"/>
            </w:tcBorders>
          </w:tcPr>
          <w:p w14:paraId="700C8498" w14:textId="39C6CCBE" w:rsidR="00E2160D" w:rsidRPr="00300D68" w:rsidRDefault="00E2160D" w:rsidP="00847682">
            <w:pPr>
              <w:pStyle w:val="Compact"/>
              <w:spacing w:line="240" w:lineRule="auto"/>
              <w:rPr>
                <w:rFonts w:ascii="Times New Roman" w:hAnsi="Times New Roman" w:cs="Times New Roman"/>
              </w:rPr>
            </w:pPr>
            <w:r w:rsidRPr="00300D68">
              <w:rPr>
                <w:rFonts w:ascii="Times New Roman" w:hAnsi="Times New Roman" w:cs="Times New Roman"/>
              </w:rPr>
              <w:t>pH</w:t>
            </w:r>
          </w:p>
        </w:tc>
        <w:tc>
          <w:tcPr>
            <w:tcW w:w="683" w:type="dxa"/>
            <w:tcBorders>
              <w:bottom w:val="single" w:sz="4" w:space="0" w:color="auto"/>
            </w:tcBorders>
          </w:tcPr>
          <w:p w14:paraId="2B47B2E1" w14:textId="1AA96AAB" w:rsidR="00E2160D" w:rsidRPr="00300D68" w:rsidRDefault="00E2160D" w:rsidP="008041FB">
            <w:pPr>
              <w:pStyle w:val="Compact"/>
              <w:spacing w:line="240" w:lineRule="auto"/>
              <w:jc w:val="right"/>
              <w:rPr>
                <w:rFonts w:ascii="Times New Roman" w:hAnsi="Times New Roman" w:cs="Times New Roman"/>
              </w:rPr>
            </w:pPr>
            <w:r w:rsidRPr="00300D68">
              <w:rPr>
                <w:rFonts w:ascii="Times New Roman" w:hAnsi="Times New Roman" w:cs="Times New Roman"/>
              </w:rPr>
              <w:t>+</w:t>
            </w:r>
          </w:p>
        </w:tc>
        <w:tc>
          <w:tcPr>
            <w:tcW w:w="708" w:type="dxa"/>
            <w:tcBorders>
              <w:bottom w:val="single" w:sz="4" w:space="0" w:color="auto"/>
            </w:tcBorders>
          </w:tcPr>
          <w:p w14:paraId="78A63EB9" w14:textId="77777777" w:rsidR="00E2160D" w:rsidRPr="00300D68" w:rsidRDefault="00E2160D" w:rsidP="008041FB">
            <w:pPr>
              <w:pStyle w:val="Compact"/>
              <w:spacing w:line="240" w:lineRule="auto"/>
              <w:rPr>
                <w:rFonts w:ascii="Times New Roman" w:hAnsi="Times New Roman" w:cs="Times New Roman"/>
                <w:highlight w:val="red"/>
              </w:rPr>
            </w:pPr>
          </w:p>
        </w:tc>
        <w:tc>
          <w:tcPr>
            <w:tcW w:w="852" w:type="dxa"/>
            <w:tcBorders>
              <w:bottom w:val="single" w:sz="4" w:space="0" w:color="auto"/>
            </w:tcBorders>
          </w:tcPr>
          <w:p w14:paraId="1CC12902" w14:textId="7BD18B70" w:rsidR="00E2160D" w:rsidRPr="00300D68" w:rsidRDefault="00300D68" w:rsidP="008041FB">
            <w:pPr>
              <w:pStyle w:val="Compact"/>
              <w:spacing w:line="240" w:lineRule="auto"/>
              <w:jc w:val="right"/>
              <w:rPr>
                <w:rFonts w:ascii="Times New Roman" w:hAnsi="Times New Roman" w:cs="Times New Roman"/>
              </w:rPr>
            </w:pPr>
            <w:r w:rsidRPr="00300D68">
              <w:rPr>
                <w:rFonts w:ascii="Times New Roman" w:hAnsi="Times New Roman" w:cs="Times New Roman"/>
              </w:rPr>
              <w:t>−</w:t>
            </w:r>
          </w:p>
        </w:tc>
        <w:tc>
          <w:tcPr>
            <w:tcW w:w="849" w:type="dxa"/>
            <w:tcBorders>
              <w:bottom w:val="single" w:sz="4" w:space="0" w:color="auto"/>
            </w:tcBorders>
          </w:tcPr>
          <w:p w14:paraId="394EF77C" w14:textId="44319784" w:rsidR="00E2160D" w:rsidRPr="00300D68" w:rsidRDefault="00E2160D" w:rsidP="00847682">
            <w:pPr>
              <w:pStyle w:val="Compact"/>
              <w:spacing w:line="240" w:lineRule="auto"/>
              <w:rPr>
                <w:rFonts w:ascii="Times New Roman" w:hAnsi="Times New Roman" w:cs="Times New Roman"/>
              </w:rPr>
            </w:pPr>
            <w:r w:rsidRPr="00300D68">
              <w:rPr>
                <w:rFonts w:ascii="Times New Roman" w:hAnsi="Times New Roman" w:cs="Times New Roman"/>
              </w:rPr>
              <w:t>*</w:t>
            </w:r>
          </w:p>
        </w:tc>
      </w:tr>
    </w:tbl>
    <w:p w14:paraId="7D7717D9" w14:textId="5C23B985" w:rsidR="00230C87" w:rsidRDefault="00230C87" w:rsidP="00230C87">
      <w:pPr>
        <w:pStyle w:val="BodyText"/>
        <w:spacing w:before="0" w:after="0" w:line="240" w:lineRule="auto"/>
      </w:pPr>
      <w:r>
        <w:rPr>
          <w:vertAlign w:val="superscript"/>
        </w:rPr>
        <w:t>1</w:t>
      </w:r>
      <w:r w:rsidR="00B34B13">
        <w:rPr>
          <w:vertAlign w:val="superscript"/>
        </w:rPr>
        <w:t xml:space="preserve"> </w:t>
      </w:r>
      <w:r w:rsidR="00835502" w:rsidRPr="0018462C">
        <w:t xml:space="preserve">Abbreviations </w:t>
      </w:r>
      <w:r w:rsidR="0093209B" w:rsidRPr="0018462C">
        <w:t xml:space="preserve">are </w:t>
      </w:r>
      <w:r w:rsidR="00835502" w:rsidRPr="0018462C">
        <w:t>as in Table</w:t>
      </w:r>
      <w:r w:rsidR="00267348" w:rsidRPr="0018462C">
        <w:t xml:space="preserve"> 1</w:t>
      </w:r>
      <w:r w:rsidR="00D946BB">
        <w:t>.</w:t>
      </w:r>
    </w:p>
    <w:p w14:paraId="173247D5" w14:textId="04430F3C" w:rsidR="00146F57" w:rsidRDefault="00230C87" w:rsidP="009D1A46">
      <w:pPr>
        <w:pStyle w:val="BodyText"/>
        <w:spacing w:before="0" w:line="240" w:lineRule="auto"/>
      </w:pPr>
      <w:r>
        <w:rPr>
          <w:vertAlign w:val="superscript"/>
        </w:rPr>
        <w:t>2</w:t>
      </w:r>
      <w:r w:rsidR="00B34B13">
        <w:rPr>
          <w:vertAlign w:val="superscript"/>
        </w:rPr>
        <w:t xml:space="preserve"> </w:t>
      </w:r>
      <w:r w:rsidR="0089544E">
        <w:t>Significances are as follows:</w:t>
      </w:r>
      <w:r w:rsidR="009D1A46">
        <w:t xml:space="preserve"> ***, </w:t>
      </w:r>
      <w:r w:rsidR="009D1A46" w:rsidRPr="009D1A46">
        <w:rPr>
          <w:i/>
        </w:rPr>
        <w:t>P</w:t>
      </w:r>
      <w:r w:rsidR="009D1A46">
        <w:t xml:space="preserve"> &lt; 0.001; **, </w:t>
      </w:r>
      <w:r w:rsidR="009D1A46" w:rsidRPr="009D1A46">
        <w:rPr>
          <w:i/>
        </w:rPr>
        <w:t>P</w:t>
      </w:r>
      <w:r w:rsidR="009D1A46">
        <w:t xml:space="preserve"> &lt; 0.01; *, </w:t>
      </w:r>
      <w:r w:rsidR="009D1A46" w:rsidRPr="009D1A46">
        <w:rPr>
          <w:i/>
        </w:rPr>
        <w:t>P</w:t>
      </w:r>
      <w:r w:rsidR="009D1A46">
        <w:t xml:space="preserve"> &lt; 0.05</w:t>
      </w:r>
      <w:r w:rsidR="009D1A46" w:rsidRPr="00B34B13">
        <w:rPr>
          <w:highlight w:val="yellow"/>
        </w:rPr>
        <w:t xml:space="preserve">; </w:t>
      </w:r>
      <w:r w:rsidR="00B34B13" w:rsidRPr="00B34B13">
        <w:rPr>
          <w:highlight w:val="yellow"/>
        </w:rPr>
        <w:t>~</w:t>
      </w:r>
      <w:r w:rsidR="009D1A46" w:rsidRPr="00B34B13">
        <w:rPr>
          <w:highlight w:val="yellow"/>
        </w:rPr>
        <w:t xml:space="preserve">, </w:t>
      </w:r>
      <w:r w:rsidR="009D1A46" w:rsidRPr="00B34B13">
        <w:rPr>
          <w:i/>
          <w:highlight w:val="yellow"/>
        </w:rPr>
        <w:t>P</w:t>
      </w:r>
      <w:r w:rsidR="009D1A46" w:rsidRPr="00B34B13">
        <w:rPr>
          <w:highlight w:val="yellow"/>
        </w:rPr>
        <w:t xml:space="preserve"> &lt; 0.1</w:t>
      </w:r>
      <w:r w:rsidR="009D1A46">
        <w:t>.</w:t>
      </w:r>
      <w:r w:rsidR="00146F57">
        <w:br w:type="page"/>
      </w:r>
    </w:p>
    <w:p w14:paraId="2DED29F0" w14:textId="1DADCB02" w:rsidR="00D04776" w:rsidRPr="00BA47F0" w:rsidRDefault="00D04776" w:rsidP="0018462C">
      <w:pPr>
        <w:pStyle w:val="BodyText"/>
        <w:spacing w:line="240" w:lineRule="auto"/>
      </w:pPr>
      <w:r w:rsidRPr="00242181">
        <w:rPr>
          <w:b/>
        </w:rPr>
        <w:lastRenderedPageBreak/>
        <w:t>Table 3:</w:t>
      </w:r>
      <w:r w:rsidRPr="00BA47F0">
        <w:t xml:space="preserve"> Interpretation of region-specific scale-dependencies </w:t>
      </w:r>
      <w:r w:rsidR="00BE042E" w:rsidRPr="00BA47F0">
        <w:t xml:space="preserve">of the effects of different </w:t>
      </w:r>
      <w:r w:rsidR="00217498" w:rsidRPr="00BA47F0">
        <w:t>axes</w:t>
      </w:r>
      <w:r w:rsidR="00BE042E" w:rsidRPr="00BA47F0">
        <w:t xml:space="preserve"> of environmental heterogeneity</w:t>
      </w:r>
      <w:r w:rsidR="00F70B73">
        <w:rPr>
          <w:vertAlign w:val="superscript"/>
        </w:rPr>
        <w:t>1</w:t>
      </w:r>
      <w:r w:rsidR="00BE042E" w:rsidRPr="00BA47F0">
        <w:t xml:space="preserve"> on vascular plant species richness </w:t>
      </w:r>
      <w:r w:rsidR="00994922" w:rsidRPr="00BA47F0">
        <w:t xml:space="preserve">in the GCFR and SWAFR </w:t>
      </w:r>
      <w:r w:rsidR="00BE042E" w:rsidRPr="00BA47F0">
        <w:t>(</w:t>
      </w:r>
      <w:r w:rsidRPr="00BA47F0">
        <w:t>Figure 4</w:t>
      </w:r>
      <w:r w:rsidR="00BE042E" w:rsidRPr="00BA47F0">
        <w:t>)</w:t>
      </w:r>
      <w:r w:rsidRPr="00BA47F0">
        <w:t xml:space="preserve">. </w:t>
      </w:r>
      <w:r w:rsidR="0050654E" w:rsidRPr="00BA47F0">
        <w:t>Here, p</w:t>
      </w:r>
      <w:r w:rsidRPr="00BA47F0">
        <w:t xml:space="preserve">ositive scale-dependence (+) </w:t>
      </w:r>
      <w:r w:rsidR="0050654E" w:rsidRPr="00BA47F0">
        <w:t>represents</w:t>
      </w:r>
      <w:r w:rsidRPr="00BA47F0">
        <w:t xml:space="preserve"> a greater magnitude of effect on</w:t>
      </w:r>
      <w:r w:rsidR="002A1003" w:rsidRPr="00BA47F0">
        <w:t xml:space="preserve"> </w:t>
      </w:r>
      <w:r w:rsidR="00994922" w:rsidRPr="00BA47F0">
        <w:rPr>
          <w:i/>
        </w:rPr>
        <w:t>S</w:t>
      </w:r>
      <w:r w:rsidR="002A1003" w:rsidRPr="00BA47F0">
        <w:t xml:space="preserve"> </w:t>
      </w:r>
      <w:r w:rsidRPr="00BA47F0">
        <w:t>at broader spatial scales</w:t>
      </w:r>
      <w:r w:rsidR="00382E74" w:rsidRPr="00BA47F0">
        <w:t xml:space="preserve"> (</w:t>
      </w:r>
      <w:r w:rsidR="001B412D" w:rsidRPr="00BA47F0">
        <w:t xml:space="preserve">i.e. at the </w:t>
      </w:r>
      <w:r w:rsidR="00382E74" w:rsidRPr="00BA47F0">
        <w:t>HDS</w:t>
      </w:r>
      <w:r w:rsidR="001B412D" w:rsidRPr="00BA47F0">
        <w:t>-scale</w:t>
      </w:r>
      <w:r w:rsidR="00382E74" w:rsidRPr="00BA47F0">
        <w:t>)</w:t>
      </w:r>
      <w:r w:rsidR="00EC3B98" w:rsidRPr="00BA47F0">
        <w:t xml:space="preserve">, while </w:t>
      </w:r>
      <w:r w:rsidRPr="00BA47F0">
        <w:t xml:space="preserve">negative scale-dependence (–) </w:t>
      </w:r>
      <w:r w:rsidR="00EC3B98" w:rsidRPr="00BA47F0">
        <w:t xml:space="preserve">represents a </w:t>
      </w:r>
      <w:r w:rsidRPr="00BA47F0">
        <w:t xml:space="preserve">greater magnitude at </w:t>
      </w:r>
      <w:r w:rsidR="00EC3B98" w:rsidRPr="00BA47F0">
        <w:t>finer</w:t>
      </w:r>
      <w:r w:rsidRPr="00BA47F0">
        <w:t xml:space="preserve"> spatial scales</w:t>
      </w:r>
      <w:r w:rsidR="00382E74" w:rsidRPr="00BA47F0">
        <w:t xml:space="preserve"> (</w:t>
      </w:r>
      <w:r w:rsidR="001B412D" w:rsidRPr="00BA47F0">
        <w:t xml:space="preserve">i.e. at the </w:t>
      </w:r>
      <w:r w:rsidR="00382E74" w:rsidRPr="00BA47F0">
        <w:t>QDS</w:t>
      </w:r>
      <w:r w:rsidR="001B412D" w:rsidRPr="00BA47F0">
        <w:t>-scale</w:t>
      </w:r>
      <w:r w:rsidR="00382E74" w:rsidRPr="00BA47F0">
        <w:t>)</w:t>
      </w:r>
      <w:r w:rsidRPr="00BA47F0">
        <w:t>.</w:t>
      </w:r>
    </w:p>
    <w:tbl>
      <w:tblPr>
        <w:tblStyle w:val="Table"/>
        <w:tblW w:w="3769" w:type="pct"/>
        <w:tblLook w:val="07E0" w:firstRow="1" w:lastRow="1" w:firstColumn="1" w:lastColumn="1" w:noHBand="1" w:noVBand="1"/>
        <w:tblCaption w:val="Table 3: Interpretation of region-specific scale-dependencies in Figure 4. Positive scale-dependence (+) means a greater magnitude of effect on S at broader spatial scales; negative scale-dependence (–) means a greater magnitude of effect on S at smaller spatial scales."/>
      </w:tblPr>
      <w:tblGrid>
        <w:gridCol w:w="2068"/>
        <w:gridCol w:w="1621"/>
        <w:gridCol w:w="2203"/>
        <w:gridCol w:w="1164"/>
      </w:tblGrid>
      <w:tr w:rsidR="00363038" w:rsidRPr="00BA47F0" w14:paraId="1E9A69BD" w14:textId="6DDAE6EC" w:rsidTr="00902AF1">
        <w:tc>
          <w:tcPr>
            <w:tcW w:w="1465" w:type="pct"/>
            <w:tcBorders>
              <w:top w:val="single" w:sz="4" w:space="0" w:color="auto"/>
              <w:bottom w:val="single" w:sz="2" w:space="0" w:color="auto"/>
            </w:tcBorders>
            <w:vAlign w:val="bottom"/>
          </w:tcPr>
          <w:p w14:paraId="7E6EA743" w14:textId="77777777" w:rsidR="00363038" w:rsidRPr="00BA47F0" w:rsidRDefault="00363038" w:rsidP="00363038">
            <w:pPr>
              <w:pStyle w:val="Compact"/>
              <w:spacing w:line="240" w:lineRule="auto"/>
              <w:jc w:val="center"/>
              <w:rPr>
                <w:szCs w:val="20"/>
              </w:rPr>
            </w:pPr>
            <w:r w:rsidRPr="00BA47F0">
              <w:rPr>
                <w:szCs w:val="20"/>
              </w:rPr>
              <w:t>Scale-dependence</w:t>
            </w:r>
          </w:p>
        </w:tc>
        <w:tc>
          <w:tcPr>
            <w:tcW w:w="1149" w:type="pct"/>
            <w:tcBorders>
              <w:top w:val="single" w:sz="4" w:space="0" w:color="auto"/>
              <w:bottom w:val="single" w:sz="2" w:space="0" w:color="auto"/>
            </w:tcBorders>
            <w:vAlign w:val="bottom"/>
          </w:tcPr>
          <w:p w14:paraId="7613B5B0" w14:textId="77777777" w:rsidR="00363038" w:rsidRPr="00BA47F0" w:rsidRDefault="00363038" w:rsidP="00363038">
            <w:pPr>
              <w:pStyle w:val="Compact"/>
              <w:spacing w:line="240" w:lineRule="auto"/>
              <w:rPr>
                <w:szCs w:val="20"/>
              </w:rPr>
            </w:pPr>
            <w:r w:rsidRPr="00BA47F0">
              <w:rPr>
                <w:szCs w:val="20"/>
              </w:rPr>
              <w:t>GCFR</w:t>
            </w:r>
          </w:p>
        </w:tc>
        <w:tc>
          <w:tcPr>
            <w:tcW w:w="1561" w:type="pct"/>
            <w:tcBorders>
              <w:top w:val="single" w:sz="4" w:space="0" w:color="auto"/>
              <w:bottom w:val="single" w:sz="2" w:space="0" w:color="auto"/>
            </w:tcBorders>
            <w:vAlign w:val="bottom"/>
          </w:tcPr>
          <w:p w14:paraId="6D2E26FB" w14:textId="3F4ABEB6" w:rsidR="00363038" w:rsidRPr="00BA47F0" w:rsidRDefault="00363038" w:rsidP="00363038">
            <w:pPr>
              <w:pStyle w:val="Compact"/>
              <w:spacing w:line="240" w:lineRule="auto"/>
              <w:rPr>
                <w:szCs w:val="20"/>
              </w:rPr>
            </w:pPr>
            <w:r>
              <w:rPr>
                <w:szCs w:val="20"/>
              </w:rPr>
              <w:t>Both regions</w:t>
            </w:r>
          </w:p>
        </w:tc>
        <w:tc>
          <w:tcPr>
            <w:tcW w:w="825" w:type="pct"/>
            <w:tcBorders>
              <w:top w:val="single" w:sz="4" w:space="0" w:color="auto"/>
              <w:bottom w:val="single" w:sz="2" w:space="0" w:color="auto"/>
            </w:tcBorders>
            <w:vAlign w:val="bottom"/>
          </w:tcPr>
          <w:p w14:paraId="01D9E87E" w14:textId="7416B176" w:rsidR="00363038" w:rsidRPr="00BA47F0" w:rsidRDefault="00363038" w:rsidP="00363038">
            <w:pPr>
              <w:pStyle w:val="Compact"/>
              <w:spacing w:line="240" w:lineRule="auto"/>
              <w:rPr>
                <w:szCs w:val="20"/>
              </w:rPr>
            </w:pPr>
            <w:r w:rsidRPr="00BA47F0">
              <w:rPr>
                <w:szCs w:val="20"/>
              </w:rPr>
              <w:t>SWAFR</w:t>
            </w:r>
          </w:p>
        </w:tc>
      </w:tr>
      <w:tr w:rsidR="00363038" w:rsidRPr="00BA47F0" w14:paraId="14F49DAF" w14:textId="1FB8EDE3" w:rsidTr="00153B86">
        <w:tc>
          <w:tcPr>
            <w:tcW w:w="1465" w:type="pct"/>
            <w:tcBorders>
              <w:top w:val="single" w:sz="2" w:space="0" w:color="auto"/>
            </w:tcBorders>
          </w:tcPr>
          <w:p w14:paraId="24D7498F" w14:textId="77777777" w:rsidR="00363038" w:rsidRPr="00BA47F0" w:rsidRDefault="00363038" w:rsidP="00363038">
            <w:pPr>
              <w:pStyle w:val="Compact"/>
              <w:spacing w:line="240" w:lineRule="auto"/>
              <w:jc w:val="center"/>
              <w:rPr>
                <w:szCs w:val="20"/>
              </w:rPr>
            </w:pPr>
            <w:r w:rsidRPr="00BA47F0">
              <w:rPr>
                <w:szCs w:val="20"/>
              </w:rPr>
              <w:t>+</w:t>
            </w:r>
          </w:p>
        </w:tc>
        <w:tc>
          <w:tcPr>
            <w:tcW w:w="1149" w:type="pct"/>
            <w:tcBorders>
              <w:top w:val="single" w:sz="2" w:space="0" w:color="auto"/>
            </w:tcBorders>
          </w:tcPr>
          <w:p w14:paraId="722DBAE1" w14:textId="626AB837" w:rsidR="00363038" w:rsidRPr="00BA47F0" w:rsidRDefault="003A0E03" w:rsidP="00363038">
            <w:pPr>
              <w:pStyle w:val="Compact"/>
              <w:spacing w:line="240" w:lineRule="auto"/>
              <w:rPr>
                <w:szCs w:val="20"/>
                <w:highlight w:val="red"/>
              </w:rPr>
            </w:pPr>
            <w:r w:rsidRPr="003A0E03">
              <w:rPr>
                <w:szCs w:val="20"/>
              </w:rPr>
              <w:t>Surface T</w:t>
            </w:r>
            <w:r w:rsidRPr="003A0E03">
              <w:rPr>
                <w:szCs w:val="20"/>
                <w:highlight w:val="yellow"/>
              </w:rPr>
              <w:t>(?)</w:t>
            </w:r>
          </w:p>
        </w:tc>
        <w:tc>
          <w:tcPr>
            <w:tcW w:w="1561" w:type="pct"/>
            <w:tcBorders>
              <w:top w:val="single" w:sz="2" w:space="0" w:color="auto"/>
            </w:tcBorders>
          </w:tcPr>
          <w:p w14:paraId="5F6731F6" w14:textId="31778CD3" w:rsidR="00363038" w:rsidRPr="00BA47F0" w:rsidRDefault="00C630F3" w:rsidP="00363038">
            <w:pPr>
              <w:pStyle w:val="Compact"/>
              <w:spacing w:line="240" w:lineRule="auto"/>
              <w:rPr>
                <w:szCs w:val="20"/>
                <w:highlight w:val="red"/>
              </w:rPr>
            </w:pPr>
            <w:r>
              <w:rPr>
                <w:szCs w:val="20"/>
              </w:rPr>
              <w:t>NDVI</w:t>
            </w:r>
            <w:r w:rsidRPr="00363038">
              <w:rPr>
                <w:szCs w:val="20"/>
              </w:rPr>
              <w:t xml:space="preserve"> </w:t>
            </w:r>
            <w:r>
              <w:rPr>
                <w:szCs w:val="20"/>
              </w:rPr>
              <w:t xml:space="preserve">, </w:t>
            </w:r>
            <w:r w:rsidR="00854113">
              <w:rPr>
                <w:szCs w:val="20"/>
              </w:rPr>
              <w:t>c</w:t>
            </w:r>
            <w:r w:rsidR="00363038" w:rsidRPr="00363038">
              <w:rPr>
                <w:szCs w:val="20"/>
              </w:rPr>
              <w:t>lay</w:t>
            </w:r>
            <w:r w:rsidR="000469ED">
              <w:rPr>
                <w:szCs w:val="20"/>
              </w:rPr>
              <w:t>, soil C</w:t>
            </w:r>
          </w:p>
        </w:tc>
        <w:tc>
          <w:tcPr>
            <w:tcW w:w="825" w:type="pct"/>
            <w:tcBorders>
              <w:top w:val="single" w:sz="2" w:space="0" w:color="auto"/>
            </w:tcBorders>
          </w:tcPr>
          <w:p w14:paraId="148AD538" w14:textId="77777777" w:rsidR="00363038" w:rsidRPr="00BA47F0" w:rsidRDefault="00363038" w:rsidP="00363038">
            <w:pPr>
              <w:pStyle w:val="Compact"/>
              <w:spacing w:line="240" w:lineRule="auto"/>
              <w:rPr>
                <w:szCs w:val="20"/>
                <w:highlight w:val="red"/>
              </w:rPr>
            </w:pPr>
          </w:p>
        </w:tc>
      </w:tr>
      <w:tr w:rsidR="00363038" w:rsidRPr="00BA47F0" w14:paraId="282CD505" w14:textId="2D31704D" w:rsidTr="00153B86">
        <w:tc>
          <w:tcPr>
            <w:tcW w:w="1465" w:type="pct"/>
            <w:tcBorders>
              <w:bottom w:val="single" w:sz="4" w:space="0" w:color="auto"/>
            </w:tcBorders>
          </w:tcPr>
          <w:p w14:paraId="4DA82243" w14:textId="77777777" w:rsidR="00363038" w:rsidRPr="00BA47F0" w:rsidRDefault="00363038" w:rsidP="00363038">
            <w:pPr>
              <w:pStyle w:val="Compact"/>
              <w:spacing w:line="240" w:lineRule="auto"/>
              <w:jc w:val="center"/>
              <w:rPr>
                <w:szCs w:val="20"/>
              </w:rPr>
            </w:pPr>
            <w:r w:rsidRPr="00BA47F0">
              <w:rPr>
                <w:szCs w:val="20"/>
              </w:rPr>
              <w:t>–</w:t>
            </w:r>
          </w:p>
        </w:tc>
        <w:tc>
          <w:tcPr>
            <w:tcW w:w="1149" w:type="pct"/>
            <w:tcBorders>
              <w:bottom w:val="single" w:sz="4" w:space="0" w:color="auto"/>
            </w:tcBorders>
          </w:tcPr>
          <w:p w14:paraId="463735F0" w14:textId="0867B6B9" w:rsidR="00363038" w:rsidRPr="00BA47F0" w:rsidRDefault="00363038" w:rsidP="00363038">
            <w:pPr>
              <w:pStyle w:val="Compact"/>
              <w:spacing w:line="240" w:lineRule="auto"/>
              <w:rPr>
                <w:szCs w:val="20"/>
                <w:highlight w:val="red"/>
              </w:rPr>
            </w:pPr>
          </w:p>
        </w:tc>
        <w:tc>
          <w:tcPr>
            <w:tcW w:w="1561" w:type="pct"/>
            <w:tcBorders>
              <w:bottom w:val="single" w:sz="4" w:space="0" w:color="auto"/>
            </w:tcBorders>
          </w:tcPr>
          <w:p w14:paraId="4F1D0A9C" w14:textId="25390BE7" w:rsidR="00363038" w:rsidRPr="00BA47F0" w:rsidRDefault="003E1A90" w:rsidP="00363038">
            <w:pPr>
              <w:pStyle w:val="Compact"/>
              <w:spacing w:line="240" w:lineRule="auto"/>
              <w:rPr>
                <w:szCs w:val="20"/>
                <w:highlight w:val="red"/>
              </w:rPr>
            </w:pPr>
            <w:r w:rsidRPr="003E1A90">
              <w:rPr>
                <w:szCs w:val="20"/>
              </w:rPr>
              <w:t>MAP</w:t>
            </w:r>
            <w:r w:rsidR="00B27916" w:rsidRPr="000558A9">
              <w:rPr>
                <w:szCs w:val="20"/>
                <w:highlight w:val="yellow"/>
              </w:rPr>
              <w:t>(?)</w:t>
            </w:r>
            <w:r w:rsidR="00153B86" w:rsidRPr="00153B86">
              <w:rPr>
                <w:szCs w:val="20"/>
              </w:rPr>
              <w:t>, CEC</w:t>
            </w:r>
          </w:p>
        </w:tc>
        <w:tc>
          <w:tcPr>
            <w:tcW w:w="825" w:type="pct"/>
            <w:tcBorders>
              <w:bottom w:val="single" w:sz="4" w:space="0" w:color="auto"/>
            </w:tcBorders>
          </w:tcPr>
          <w:p w14:paraId="5CADFCBB" w14:textId="4CA68860" w:rsidR="00363038" w:rsidRPr="00BA47F0" w:rsidRDefault="00363038" w:rsidP="00363038">
            <w:pPr>
              <w:pStyle w:val="Compact"/>
              <w:spacing w:line="240" w:lineRule="auto"/>
              <w:rPr>
                <w:szCs w:val="20"/>
                <w:highlight w:val="red"/>
              </w:rPr>
            </w:pPr>
            <w:r w:rsidRPr="00153B86">
              <w:rPr>
                <w:szCs w:val="20"/>
              </w:rPr>
              <w:t>PDQ</w:t>
            </w:r>
            <w:r w:rsidR="00153B86" w:rsidRPr="00153B86">
              <w:rPr>
                <w:szCs w:val="20"/>
                <w:highlight w:val="yellow"/>
              </w:rPr>
              <w:t>(?)</w:t>
            </w:r>
          </w:p>
        </w:tc>
      </w:tr>
    </w:tbl>
    <w:p w14:paraId="5AF4EC31" w14:textId="0ED0C616" w:rsidR="00D04776" w:rsidRPr="0033748B" w:rsidRDefault="00F70B73" w:rsidP="0033748B">
      <w:pPr>
        <w:pStyle w:val="BodyText"/>
        <w:spacing w:before="0" w:line="240" w:lineRule="auto"/>
        <w:rPr>
          <w:sz w:val="32"/>
        </w:rPr>
      </w:pPr>
      <w:bookmarkStart w:id="7" w:name="figures"/>
      <w:r>
        <w:rPr>
          <w:szCs w:val="20"/>
          <w:vertAlign w:val="superscript"/>
        </w:rPr>
        <w:t xml:space="preserve">1 </w:t>
      </w:r>
      <w:r w:rsidR="00325EB1" w:rsidRPr="00BA47F0">
        <w:rPr>
          <w:szCs w:val="20"/>
        </w:rPr>
        <w:t xml:space="preserve">Abbreviations </w:t>
      </w:r>
      <w:r w:rsidR="00BE042E" w:rsidRPr="00BA47F0">
        <w:t>of</w:t>
      </w:r>
      <w:r w:rsidR="00C45000" w:rsidRPr="00BA47F0">
        <w:t xml:space="preserve"> </w:t>
      </w:r>
      <w:r w:rsidR="00BE042E" w:rsidRPr="00BA47F0">
        <w:t xml:space="preserve">variables </w:t>
      </w:r>
      <w:r w:rsidR="00C45000" w:rsidRPr="00BA47F0">
        <w:t xml:space="preserve">are </w:t>
      </w:r>
      <w:r w:rsidR="00C72741" w:rsidRPr="00BA47F0">
        <w:rPr>
          <w:szCs w:val="20"/>
        </w:rPr>
        <w:t>as</w:t>
      </w:r>
      <w:r w:rsidR="00325EB1" w:rsidRPr="00BA47F0">
        <w:rPr>
          <w:szCs w:val="20"/>
        </w:rPr>
        <w:t xml:space="preserve"> in Tables 1 and 2</w:t>
      </w:r>
      <w:r w:rsidR="00DC0A04" w:rsidRPr="00BA47F0">
        <w:rPr>
          <w:szCs w:val="20"/>
        </w:rPr>
        <w:t>.</w:t>
      </w:r>
      <w:r w:rsidR="00D04776">
        <w:br w:type="page"/>
      </w:r>
    </w:p>
    <w:p w14:paraId="011609AB" w14:textId="77777777" w:rsidR="00D04776" w:rsidRDefault="00D04776" w:rsidP="0018462C">
      <w:pPr>
        <w:pStyle w:val="Heading1"/>
      </w:pPr>
      <w:r w:rsidRPr="0018462C">
        <w:lastRenderedPageBreak/>
        <w:t>Figures</w:t>
      </w:r>
      <w:bookmarkEnd w:id="7"/>
    </w:p>
    <w:p w14:paraId="457D8DE2" w14:textId="77777777" w:rsidR="00D04776" w:rsidRDefault="00D04776" w:rsidP="0018462C">
      <w:pPr>
        <w:pStyle w:val="CaptionedFigure"/>
        <w:spacing w:line="240" w:lineRule="auto"/>
      </w:pPr>
      <w:r>
        <w:rPr>
          <w:noProof/>
          <w:lang w:val="en-ZA" w:eastAsia="en-ZA"/>
        </w:rPr>
        <w:drawing>
          <wp:inline distT="0" distB="0" distL="0" distR="0" wp14:anchorId="4180D9B2" wp14:editId="24CCBE42">
            <wp:extent cx="6012403" cy="4162433"/>
            <wp:effectExtent l="0" t="0" r="0" b="3175"/>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1-CLES-EH-fits.pdf"/>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012403" cy="4162433"/>
                    </a:xfrm>
                    <a:prstGeom prst="rect">
                      <a:avLst/>
                    </a:prstGeom>
                    <a:noFill/>
                    <a:ln w="9525">
                      <a:noFill/>
                      <a:headEnd/>
                      <a:tailEnd/>
                    </a:ln>
                  </pic:spPr>
                </pic:pic>
              </a:graphicData>
            </a:graphic>
          </wp:inline>
        </w:drawing>
      </w:r>
    </w:p>
    <w:p w14:paraId="5CEC371A" w14:textId="65A01D7B" w:rsidR="00D04776" w:rsidRDefault="002C037D" w:rsidP="0018462C">
      <w:pPr>
        <w:pStyle w:val="BodyText"/>
        <w:spacing w:line="240" w:lineRule="auto"/>
      </w:pPr>
      <w:r w:rsidRPr="00242181">
        <w:rPr>
          <w:b/>
        </w:rPr>
        <w:t>Figure 1:</w:t>
      </w:r>
      <w:r>
        <w:t xml:space="preserve"> </w:t>
      </w:r>
      <w:r w:rsidR="006A6996" w:rsidRPr="006A6996">
        <w:t>The common language effect size (</w:t>
      </w:r>
      <w:r w:rsidR="006A6996" w:rsidRPr="008E45A8">
        <w:rPr>
          <w:i/>
        </w:rPr>
        <w:t>CLES</w:t>
      </w:r>
      <w:r w:rsidR="006A6996" w:rsidRPr="006A6996">
        <w:t>) of (a–i) various forms of environmental heterogeneity (log</w:t>
      </w:r>
      <w:r w:rsidR="006A6996" w:rsidRPr="008E45A8">
        <w:rPr>
          <w:vertAlign w:val="subscript"/>
        </w:rPr>
        <w:t>10</w:t>
      </w:r>
      <w:r w:rsidR="006A6996" w:rsidRPr="006A6996">
        <w:t xml:space="preserve">-transformed) and (j) the major axis thereof (PC1) in the GCFR and SWAFR. </w:t>
      </w:r>
      <w:r w:rsidR="006A6996" w:rsidRPr="008E45A8">
        <w:rPr>
          <w:i/>
        </w:rPr>
        <w:t>CLES</w:t>
      </w:r>
      <w:r w:rsidR="006A6996" w:rsidRPr="006A6996">
        <w:t xml:space="preserve"> here is treated as the effect of GCFR relative to SWAFR values. Filled points represent comparisons where the GCFR and SWAFR significantly differed in heterogeneity (</w:t>
      </w:r>
      <w:r w:rsidR="006A6996" w:rsidRPr="00157417">
        <w:rPr>
          <w:i/>
        </w:rPr>
        <w:t>P</w:t>
      </w:r>
      <w:r w:rsidR="006A6996" w:rsidRPr="006A6996">
        <w:t xml:space="preserve"> </w:t>
      </w:r>
      <w:r w:rsidR="00157417">
        <w:t>&lt;</w:t>
      </w:r>
      <w:r w:rsidR="006A6996" w:rsidRPr="006A6996">
        <w:t xml:space="preserve"> 0.05</w:t>
      </w:r>
      <w:r w:rsidR="009A1044">
        <w:t>;</w:t>
      </w:r>
      <w:r w:rsidR="006A6996" w:rsidRPr="006A6996">
        <w:t xml:space="preserve"> </w:t>
      </w:r>
      <w:r w:rsidR="001506B6">
        <w:t xml:space="preserve">two-sided </w:t>
      </w:r>
      <w:r w:rsidR="006A6996" w:rsidRPr="006A6996">
        <w:t xml:space="preserve">Mann-Whitney </w:t>
      </w:r>
      <w:r w:rsidR="006A6996" w:rsidRPr="00157417">
        <w:rPr>
          <w:i/>
        </w:rPr>
        <w:t>U</w:t>
      </w:r>
      <w:r w:rsidR="006A6996" w:rsidRPr="006A6996">
        <w:t xml:space="preserve">-tests), while unfilled points represent those that were not significant. Following simple linear regressions of </w:t>
      </w:r>
      <w:r w:rsidR="006A6996" w:rsidRPr="00EC572B">
        <w:rPr>
          <w:i/>
        </w:rPr>
        <w:t>CLES</w:t>
      </w:r>
      <w:r w:rsidR="006A6996" w:rsidRPr="006A6996">
        <w:t xml:space="preserve"> against scale, </w:t>
      </w:r>
      <w:r w:rsidR="00AD4DCC">
        <w:t>we found some evidence for</w:t>
      </w:r>
      <w:r w:rsidR="00FF2D9A">
        <w:t xml:space="preserve"> </w:t>
      </w:r>
      <w:r w:rsidR="006A6996" w:rsidRPr="006A6996">
        <w:t xml:space="preserve">negative relationships (depicted by lines) for MAP (slope = </w:t>
      </w:r>
      <w:r w:rsidR="00D14040" w:rsidRPr="006A6996">
        <w:t>–</w:t>
      </w:r>
      <w:r w:rsidR="006A6996" w:rsidRPr="006A6996">
        <w:t>0.224</w:t>
      </w:r>
      <w:r w:rsidR="00D91165">
        <w:t>;</w:t>
      </w:r>
      <w:r w:rsidR="006A6996" w:rsidRPr="006A6996">
        <w:t xml:space="preserve"> </w:t>
      </w:r>
      <w:r w:rsidR="006A6996" w:rsidRPr="00D14040">
        <w:rPr>
          <w:i/>
        </w:rPr>
        <w:t>P</w:t>
      </w:r>
      <w:r w:rsidR="006A6996" w:rsidRPr="006A6996">
        <w:t xml:space="preserve"> = 0.028) and PC1 (slope = </w:t>
      </w:r>
      <w:r w:rsidR="00D14040" w:rsidRPr="006A6996">
        <w:t>–</w:t>
      </w:r>
      <w:r w:rsidR="006A6996" w:rsidRPr="006A6996">
        <w:t>0.076</w:t>
      </w:r>
      <w:r w:rsidR="00DD0559">
        <w:t>;</w:t>
      </w:r>
      <w:r w:rsidR="006A6996" w:rsidRPr="006A6996">
        <w:t xml:space="preserve"> </w:t>
      </w:r>
      <w:r w:rsidR="006A6996" w:rsidRPr="00D14040">
        <w:rPr>
          <w:i/>
        </w:rPr>
        <w:t>P</w:t>
      </w:r>
      <w:r w:rsidR="006A6996" w:rsidRPr="006A6996">
        <w:t xml:space="preserve"> = 0.059). Abbreviations are as in Table</w:t>
      </w:r>
      <w:r w:rsidR="006A6996">
        <w:t>s</w:t>
      </w:r>
      <w:r w:rsidR="006A6996" w:rsidRPr="006A6996">
        <w:t xml:space="preserve"> 1–</w:t>
      </w:r>
      <w:r w:rsidR="006A6996">
        <w:t>3</w:t>
      </w:r>
      <w:r w:rsidR="006A6996" w:rsidRPr="006A6996">
        <w:t>.</w:t>
      </w:r>
      <w:r w:rsidR="00D04776">
        <w:br w:type="page"/>
      </w:r>
    </w:p>
    <w:p w14:paraId="6D0ABDE1" w14:textId="77777777" w:rsidR="00D04776" w:rsidRDefault="00D04776" w:rsidP="0018462C">
      <w:pPr>
        <w:pStyle w:val="CaptionedFigure"/>
        <w:spacing w:line="240" w:lineRule="auto"/>
      </w:pPr>
      <w:r>
        <w:rPr>
          <w:noProof/>
          <w:lang w:val="en-ZA" w:eastAsia="en-ZA"/>
        </w:rPr>
        <w:lastRenderedPageBreak/>
        <w:drawing>
          <wp:inline distT="0" distB="0" distL="0" distR="0" wp14:anchorId="4CFE472E" wp14:editId="354B35E1">
            <wp:extent cx="5955469" cy="5104688"/>
            <wp:effectExtent l="0" t="0" r="1270" b="127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2-partition-richness_manual-edit.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955469" cy="5104688"/>
                    </a:xfrm>
                    <a:prstGeom prst="rect">
                      <a:avLst/>
                    </a:prstGeom>
                    <a:noFill/>
                    <a:ln w="9525">
                      <a:noFill/>
                      <a:headEnd/>
                      <a:tailEnd/>
                    </a:ln>
                  </pic:spPr>
                </pic:pic>
              </a:graphicData>
            </a:graphic>
          </wp:inline>
        </w:drawing>
      </w:r>
    </w:p>
    <w:p w14:paraId="75739017" w14:textId="5898C291" w:rsidR="00D04776" w:rsidRDefault="002C037D" w:rsidP="00FF3CE7">
      <w:pPr>
        <w:pStyle w:val="ImageCaption"/>
        <w:spacing w:line="240" w:lineRule="auto"/>
      </w:pPr>
      <w:r w:rsidRPr="00242181">
        <w:rPr>
          <w:b/>
        </w:rPr>
        <w:t>Figure 2:</w:t>
      </w:r>
      <w:r>
        <w:t xml:space="preserve"> </w:t>
      </w:r>
      <w:r w:rsidRPr="002C037D">
        <w:t>Distributions of (a) QDS- and (b) HDS-scale vascular plant species richness in the GCFR and SWAFR. (c) Scatter plot of mean QDS-scale richness (</w:t>
      </w:r>
      <m:oMath>
        <m:bar>
          <m:barPr>
            <m:pos m:val="top"/>
            <m:ctrlPr>
              <w:rPr>
                <w:rFonts w:ascii="Cambria Math" w:hAnsi="Cambria Math"/>
              </w:rPr>
            </m:ctrlPr>
          </m:barPr>
          <m:e>
            <m:r>
              <w:rPr>
                <w:rFonts w:ascii="Cambria Math" w:hAnsi="Cambria Math"/>
              </w:rPr>
              <m:t>S</m:t>
            </m:r>
          </m:e>
        </m:bar>
      </m:oMath>
      <w:r w:rsidRPr="00074006">
        <w:rPr>
          <w:vertAlign w:val="subscript"/>
        </w:rPr>
        <w:t>QDS</w:t>
      </w:r>
      <w:r w:rsidRPr="002C037D">
        <w:t>) and turnover (</w:t>
      </w:r>
      <w:r w:rsidRPr="00074006">
        <w:rPr>
          <w:i/>
        </w:rPr>
        <w:t>T</w:t>
      </w:r>
      <w:r w:rsidRPr="00074006">
        <w:rPr>
          <w:vertAlign w:val="subscript"/>
        </w:rPr>
        <w:t>QDS</w:t>
      </w:r>
      <w:r w:rsidRPr="002C037D">
        <w:t xml:space="preserve">) with contour lines denoting the </w:t>
      </w:r>
      <w:r w:rsidRPr="00D81A2B">
        <w:rPr>
          <w:i/>
        </w:rPr>
        <w:t>S</w:t>
      </w:r>
      <w:r w:rsidRPr="00D81A2B">
        <w:rPr>
          <w:vertAlign w:val="subscript"/>
        </w:rPr>
        <w:t>HDS</w:t>
      </w:r>
      <w:r w:rsidRPr="002C037D">
        <w:t xml:space="preserve"> that arises as their sum. (d) The distribution of the turnover partition of </w:t>
      </w:r>
      <w:r w:rsidRPr="00D81A2B">
        <w:rPr>
          <w:i/>
        </w:rPr>
        <w:t>S</w:t>
      </w:r>
      <w:r w:rsidRPr="00D81A2B">
        <w:rPr>
          <w:vertAlign w:val="subscript"/>
        </w:rPr>
        <w:t>HDS</w:t>
      </w:r>
      <w:r w:rsidRPr="002C037D">
        <w:t xml:space="preserve"> (</w:t>
      </w:r>
      <w:r w:rsidRPr="00D81A2B">
        <w:rPr>
          <w:i/>
        </w:rPr>
        <w:t>T</w:t>
      </w:r>
      <w:r w:rsidRPr="00D81A2B">
        <w:rPr>
          <w:vertAlign w:val="subscript"/>
        </w:rPr>
        <w:t>QDS</w:t>
      </w:r>
      <w:r w:rsidRPr="002C037D">
        <w:t>; in c) expressed as a proportion (</w:t>
      </w:r>
      <w:r w:rsidRPr="00D81A2B">
        <w:rPr>
          <w:i/>
        </w:rPr>
        <w:t>T</w:t>
      </w:r>
      <w:r w:rsidRPr="00D81A2B">
        <w:rPr>
          <w:vertAlign w:val="subscript"/>
        </w:rPr>
        <w:t>QDS</w:t>
      </w:r>
      <w:r w:rsidRPr="002C037D">
        <w:t xml:space="preserve"> / </w:t>
      </w:r>
      <m:oMath>
        <m:bar>
          <m:barPr>
            <m:pos m:val="top"/>
            <m:ctrlPr>
              <w:rPr>
                <w:rFonts w:ascii="Cambria Math" w:hAnsi="Cambria Math"/>
              </w:rPr>
            </m:ctrlPr>
          </m:barPr>
          <m:e>
            <m:r>
              <w:rPr>
                <w:rFonts w:ascii="Cambria Math" w:hAnsi="Cambria Math"/>
              </w:rPr>
              <m:t>S</m:t>
            </m:r>
          </m:e>
        </m:bar>
      </m:oMath>
      <w:r w:rsidR="00D81A2B" w:rsidRPr="00074006">
        <w:rPr>
          <w:vertAlign w:val="subscript"/>
        </w:rPr>
        <w:t>QDS</w:t>
      </w:r>
      <w:r w:rsidR="00DB3FDF">
        <w:t>).</w:t>
      </w:r>
      <w:r w:rsidR="00D04776">
        <w:br w:type="page"/>
      </w:r>
    </w:p>
    <w:p w14:paraId="6D6BB07F" w14:textId="77777777" w:rsidR="00D04776" w:rsidRDefault="00D04776" w:rsidP="0018462C">
      <w:pPr>
        <w:pStyle w:val="CaptionedFigure"/>
        <w:spacing w:line="240" w:lineRule="auto"/>
      </w:pPr>
      <w:r>
        <w:rPr>
          <w:noProof/>
          <w:lang w:val="en-ZA" w:eastAsia="en-ZA"/>
        </w:rPr>
        <w:lastRenderedPageBreak/>
        <w:drawing>
          <wp:inline distT="0" distB="0" distL="0" distR="0" wp14:anchorId="06F193A1" wp14:editId="6CAA4CC2">
            <wp:extent cx="5966046" cy="2556877"/>
            <wp:effectExtent l="0" t="0" r="3175"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3-PC1-model-fits.pdf"/>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966046" cy="2556877"/>
                    </a:xfrm>
                    <a:prstGeom prst="rect">
                      <a:avLst/>
                    </a:prstGeom>
                    <a:noFill/>
                    <a:ln w="9525">
                      <a:noFill/>
                      <a:headEnd/>
                      <a:tailEnd/>
                    </a:ln>
                  </pic:spPr>
                </pic:pic>
              </a:graphicData>
            </a:graphic>
          </wp:inline>
        </w:drawing>
      </w:r>
    </w:p>
    <w:p w14:paraId="7180F251" w14:textId="5FE635C3" w:rsidR="00D04776" w:rsidRDefault="00D04776" w:rsidP="008B688E">
      <w:pPr>
        <w:pStyle w:val="ImageCaption"/>
        <w:spacing w:line="240" w:lineRule="auto"/>
      </w:pPr>
      <w:r w:rsidRPr="00242181">
        <w:rPr>
          <w:b/>
        </w:rPr>
        <w:t>Figure 3:</w:t>
      </w:r>
      <w:r w:rsidRPr="000951C2">
        <w:t xml:space="preserve"> </w:t>
      </w:r>
      <w:r w:rsidR="004D7400" w:rsidRPr="000951C2">
        <w:t>S</w:t>
      </w:r>
      <w:r w:rsidRPr="000951C2">
        <w:t xml:space="preserve">imple linear regressions of </w:t>
      </w:r>
      <w:r w:rsidR="00132E42" w:rsidRPr="000951C2">
        <w:t xml:space="preserve">vascular plant species richness as </w:t>
      </w:r>
      <w:r w:rsidRPr="000951C2">
        <w:t xml:space="preserve">(a) </w:t>
      </w:r>
      <w:r w:rsidRPr="000951C2">
        <w:rPr>
          <w:i/>
        </w:rPr>
        <w:t>S</w:t>
      </w:r>
      <w:r w:rsidR="000951C2">
        <w:rPr>
          <w:vertAlign w:val="subscript"/>
        </w:rPr>
        <w:t>Q</w:t>
      </w:r>
      <w:r w:rsidRPr="000951C2">
        <w:rPr>
          <w:vertAlign w:val="subscript"/>
        </w:rPr>
        <w:t>DS</w:t>
      </w:r>
      <w:r w:rsidR="000951C2">
        <w:t xml:space="preserve">, </w:t>
      </w:r>
      <w:r w:rsidRPr="000951C2">
        <w:t xml:space="preserve">(b) </w:t>
      </w:r>
      <w:r w:rsidRPr="000951C2">
        <w:rPr>
          <w:i/>
        </w:rPr>
        <w:t>S</w:t>
      </w:r>
      <w:r w:rsidR="000951C2">
        <w:rPr>
          <w:vertAlign w:val="subscript"/>
        </w:rPr>
        <w:t>H</w:t>
      </w:r>
      <w:r w:rsidRPr="000951C2">
        <w:rPr>
          <w:vertAlign w:val="subscript"/>
        </w:rPr>
        <w:t>DS</w:t>
      </w:r>
      <w:r w:rsidRPr="000951C2">
        <w:t xml:space="preserve"> </w:t>
      </w:r>
      <w:r w:rsidR="000951C2">
        <w:t xml:space="preserve">and (c) </w:t>
      </w:r>
      <w:r w:rsidR="00603141" w:rsidRPr="00603141">
        <w:rPr>
          <w:i/>
        </w:rPr>
        <w:t>S</w:t>
      </w:r>
      <w:r w:rsidR="00603141">
        <w:rPr>
          <w:vertAlign w:val="subscript"/>
        </w:rPr>
        <w:t>DS</w:t>
      </w:r>
      <w:r w:rsidRPr="000951C2">
        <w:t xml:space="preserve"> </w:t>
      </w:r>
      <w:r w:rsidR="00EE4268">
        <w:t>(note log</w:t>
      </w:r>
      <w:r w:rsidR="00EE4268">
        <w:rPr>
          <w:vertAlign w:val="subscript"/>
        </w:rPr>
        <w:t>10</w:t>
      </w:r>
      <w:r w:rsidR="00EE4268">
        <w:rPr>
          <w:vertAlign w:val="subscript"/>
        </w:rPr>
        <w:softHyphen/>
      </w:r>
      <w:r w:rsidR="00EE4268">
        <w:t xml:space="preserve">-scaled vertical axis) </w:t>
      </w:r>
      <w:r w:rsidRPr="000951C2">
        <w:t xml:space="preserve">against each respective scale’s </w:t>
      </w:r>
      <w:r w:rsidR="00603141">
        <w:t xml:space="preserve">major axis </w:t>
      </w:r>
      <w:r w:rsidR="00132E42" w:rsidRPr="000951C2">
        <w:t xml:space="preserve">of environmental heterogeneity </w:t>
      </w:r>
      <w:r w:rsidR="006507B4">
        <w:t>(PC1</w:t>
      </w:r>
      <w:r w:rsidR="00D1761D" w:rsidRPr="000951C2">
        <w:t xml:space="preserve">) </w:t>
      </w:r>
      <w:r w:rsidR="00515DC1">
        <w:t>across</w:t>
      </w:r>
      <w:r w:rsidR="00132E42" w:rsidRPr="000951C2">
        <w:t xml:space="preserve"> the</w:t>
      </w:r>
      <w:r w:rsidR="007F2F46">
        <w:t xml:space="preserve"> </w:t>
      </w:r>
      <w:r w:rsidR="00132E42" w:rsidRPr="000951C2">
        <w:t>GCFR</w:t>
      </w:r>
      <w:r w:rsidR="007F2F46">
        <w:t xml:space="preserve"> and </w:t>
      </w:r>
      <w:r w:rsidR="00132E42" w:rsidRPr="000951C2">
        <w:t>SWAFR</w:t>
      </w:r>
      <w:r w:rsidRPr="000951C2">
        <w:t xml:space="preserve">. </w:t>
      </w:r>
      <w:r w:rsidR="003939AA">
        <w:t xml:space="preserve">These three linear models are presented in Table 2. </w:t>
      </w:r>
      <w:r w:rsidRPr="000951C2">
        <w:t>Grey bands denote 95% confidence intervals</w:t>
      </w:r>
      <w:r w:rsidR="00132E42" w:rsidRPr="000951C2">
        <w:t xml:space="preserve"> about the fitted lines</w:t>
      </w:r>
      <w:r w:rsidRPr="000951C2">
        <w:t xml:space="preserve">. </w:t>
      </w:r>
      <w:r w:rsidR="005D4530">
        <w:t xml:space="preserve">The </w:t>
      </w:r>
      <w:r w:rsidR="005D4530">
        <w:rPr>
          <w:i/>
        </w:rPr>
        <w:t>R</w:t>
      </w:r>
      <w:r w:rsidR="005D4530">
        <w:rPr>
          <w:vertAlign w:val="superscript"/>
        </w:rPr>
        <w:t>2</w:t>
      </w:r>
      <w:r w:rsidR="005D4530">
        <w:t>-values of each model and the variation in environmental heterogeneity explained by each of the three PCAs are noted in parentheses in the panel and horizontal axis headings respectively.</w:t>
      </w:r>
      <w:r>
        <w:br w:type="page"/>
      </w:r>
    </w:p>
    <w:p w14:paraId="7ADCF32D" w14:textId="77777777" w:rsidR="00D04776" w:rsidRDefault="00D04776" w:rsidP="0018462C">
      <w:pPr>
        <w:pStyle w:val="CaptionedFigure"/>
        <w:spacing w:line="240" w:lineRule="auto"/>
      </w:pPr>
      <w:r>
        <w:rPr>
          <w:noProof/>
          <w:lang w:val="en-ZA" w:eastAsia="en-ZA"/>
        </w:rPr>
        <w:lastRenderedPageBreak/>
        <w:drawing>
          <wp:inline distT="0" distB="0" distL="0" distR="0" wp14:anchorId="6BA46A0B" wp14:editId="7B6274A8">
            <wp:extent cx="5965060" cy="5112909"/>
            <wp:effectExtent l="0" t="0" r="4445" b="5715"/>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4-multivariate-model-terms.pdf"/>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965060" cy="5112909"/>
                    </a:xfrm>
                    <a:prstGeom prst="rect">
                      <a:avLst/>
                    </a:prstGeom>
                    <a:noFill/>
                    <a:ln w="9525">
                      <a:noFill/>
                      <a:headEnd/>
                      <a:tailEnd/>
                    </a:ln>
                  </pic:spPr>
                </pic:pic>
              </a:graphicData>
            </a:graphic>
          </wp:inline>
        </w:drawing>
      </w:r>
      <w:bookmarkStart w:id="8" w:name="_GoBack"/>
      <w:bookmarkEnd w:id="8"/>
    </w:p>
    <w:p w14:paraId="784FFE15" w14:textId="40192337" w:rsidR="00762256" w:rsidRDefault="00D04776" w:rsidP="00A9751F">
      <w:pPr>
        <w:pStyle w:val="ImageCaption"/>
        <w:spacing w:line="240" w:lineRule="auto"/>
      </w:pPr>
      <w:r w:rsidRPr="00242181">
        <w:rPr>
          <w:b/>
        </w:rPr>
        <w:t>Figure 4:</w:t>
      </w:r>
      <w:r w:rsidRPr="00EB7331">
        <w:t xml:space="preserve"> Slope estimates </w:t>
      </w:r>
      <w:r w:rsidR="00FD18C0" w:rsidRPr="00EB7331">
        <w:t xml:space="preserve">from </w:t>
      </w:r>
      <w:r w:rsidRPr="00EB7331">
        <w:t xml:space="preserve">multiple linear regressions of </w:t>
      </w:r>
      <w:r w:rsidR="00466172" w:rsidRPr="00EB7331">
        <w:t xml:space="preserve">vascular plant species richness as </w:t>
      </w:r>
      <w:r w:rsidRPr="00EB7331">
        <w:t xml:space="preserve">(a) </w:t>
      </w:r>
      <w:r w:rsidRPr="00EB7331">
        <w:rPr>
          <w:i/>
        </w:rPr>
        <w:t>S</w:t>
      </w:r>
      <w:r w:rsidR="00F53C09">
        <w:rPr>
          <w:vertAlign w:val="subscript"/>
        </w:rPr>
        <w:t>Q</w:t>
      </w:r>
      <w:r w:rsidRPr="00EB7331">
        <w:rPr>
          <w:vertAlign w:val="subscript"/>
        </w:rPr>
        <w:t>DS</w:t>
      </w:r>
      <w:r w:rsidR="00F53C09">
        <w:t>,</w:t>
      </w:r>
      <w:r w:rsidRPr="00EB7331">
        <w:t xml:space="preserve"> (b) </w:t>
      </w:r>
      <w:r w:rsidRPr="00EB7331">
        <w:rPr>
          <w:i/>
        </w:rPr>
        <w:t>S</w:t>
      </w:r>
      <w:r w:rsidR="00F53C09">
        <w:rPr>
          <w:vertAlign w:val="subscript"/>
        </w:rPr>
        <w:t>H</w:t>
      </w:r>
      <w:r w:rsidRPr="00EB7331">
        <w:rPr>
          <w:vertAlign w:val="subscript"/>
        </w:rPr>
        <w:t>DS</w:t>
      </w:r>
      <w:r w:rsidRPr="00EB7331">
        <w:t xml:space="preserve"> </w:t>
      </w:r>
      <w:r w:rsidR="00F53C09">
        <w:t>and (c</w:t>
      </w:r>
      <w:r w:rsidRPr="00EB7331">
        <w:t xml:space="preserve">) </w:t>
      </w:r>
      <w:r w:rsidR="00F53C09" w:rsidRPr="00F53C09">
        <w:rPr>
          <w:i/>
        </w:rPr>
        <w:t>S</w:t>
      </w:r>
      <w:r w:rsidR="00F53C09">
        <w:rPr>
          <w:vertAlign w:val="subscript"/>
        </w:rPr>
        <w:t>DS</w:t>
      </w:r>
      <w:r w:rsidR="00F53C09">
        <w:t xml:space="preserve"> </w:t>
      </w:r>
      <w:r w:rsidRPr="00EB7331">
        <w:t>again</w:t>
      </w:r>
      <w:r w:rsidR="008F0AB7" w:rsidRPr="00EB7331">
        <w:t>s</w:t>
      </w:r>
      <w:r w:rsidRPr="00EB7331">
        <w:t xml:space="preserve">t the various forms of </w:t>
      </w:r>
      <w:r w:rsidR="007948F4" w:rsidRPr="00EB7331">
        <w:t>environmental heterogeneity</w:t>
      </w:r>
      <w:r w:rsidR="001F4B4C" w:rsidRPr="00EB7331">
        <w:t xml:space="preserve"> </w:t>
      </w:r>
      <w:r w:rsidR="00741F6E" w:rsidRPr="00EB7331">
        <w:t>across GCFR</w:t>
      </w:r>
      <w:r w:rsidR="00F53C09">
        <w:t xml:space="preserve"> and </w:t>
      </w:r>
      <w:r w:rsidR="00741F6E" w:rsidRPr="00EB7331">
        <w:t>SWAFR</w:t>
      </w:r>
      <w:r w:rsidRPr="00EB7331">
        <w:t xml:space="preserve">. </w:t>
      </w:r>
      <w:r w:rsidRPr="0021176B">
        <w:rPr>
          <w:highlight w:val="yellow"/>
        </w:rPr>
        <w:t xml:space="preserve">Each </w:t>
      </w:r>
      <w:r w:rsidR="00F53C09" w:rsidRPr="0021176B">
        <w:rPr>
          <w:highlight w:val="yellow"/>
        </w:rPr>
        <w:t xml:space="preserve">of these three </w:t>
      </w:r>
      <w:r w:rsidRPr="0021176B">
        <w:rPr>
          <w:highlight w:val="yellow"/>
        </w:rPr>
        <w:t>model</w:t>
      </w:r>
      <w:r w:rsidR="00F53C09" w:rsidRPr="0021176B">
        <w:rPr>
          <w:highlight w:val="yellow"/>
        </w:rPr>
        <w:t>s</w:t>
      </w:r>
      <w:r w:rsidRPr="0021176B">
        <w:rPr>
          <w:highlight w:val="yellow"/>
        </w:rPr>
        <w:t xml:space="preserve"> was simplified, from a starting model with all predictors and their interactions with </w:t>
      </w:r>
      <w:r w:rsidR="00711D8E" w:rsidRPr="0021176B">
        <w:rPr>
          <w:highlight w:val="yellow"/>
        </w:rPr>
        <w:t xml:space="preserve">a </w:t>
      </w:r>
      <w:r w:rsidRPr="0021176B">
        <w:rPr>
          <w:highlight w:val="yellow"/>
        </w:rPr>
        <w:t>region</w:t>
      </w:r>
      <w:r w:rsidR="00711D8E" w:rsidRPr="0021176B">
        <w:rPr>
          <w:highlight w:val="yellow"/>
        </w:rPr>
        <w:t>-term</w:t>
      </w:r>
      <w:r w:rsidRPr="0021176B">
        <w:rPr>
          <w:highlight w:val="yellow"/>
        </w:rPr>
        <w:t xml:space="preserve">, using reverse stepwise regression model selection based on </w:t>
      </w:r>
      <w:r w:rsidRPr="0021176B">
        <w:rPr>
          <w:i/>
          <w:highlight w:val="yellow"/>
        </w:rPr>
        <w:t>AIC</w:t>
      </w:r>
      <w:r w:rsidRPr="0021176B">
        <w:rPr>
          <w:highlight w:val="yellow"/>
        </w:rPr>
        <w:t>-scores in R</w:t>
      </w:r>
      <w:r w:rsidRPr="00EB7331">
        <w:t xml:space="preserve">. Points with error bars denote </w:t>
      </w:r>
      <w:r w:rsidR="00865E47" w:rsidRPr="00865E47">
        <w:rPr>
          <w:highlight w:val="yellow"/>
        </w:rPr>
        <w:t>marginal [partial?]</w:t>
      </w:r>
      <w:r w:rsidR="00786594">
        <w:t xml:space="preserve"> effect</w:t>
      </w:r>
      <w:r w:rsidRPr="00EB7331">
        <w:t xml:space="preserve"> estimates and their 95% confidence intervals. Estimates illustrated in black were significant (</w:t>
      </w:r>
      <w:r w:rsidRPr="00EB7331">
        <w:rPr>
          <w:i/>
        </w:rPr>
        <w:t>P</w:t>
      </w:r>
      <w:r w:rsidRPr="00EB7331">
        <w:t xml:space="preserve"> &lt; 0.05), while those in grey were not</w:t>
      </w:r>
      <w:r w:rsidR="00381E28" w:rsidRPr="00EB7331">
        <w:t>,</w:t>
      </w:r>
      <w:r w:rsidR="00BB3353" w:rsidRPr="00EB7331">
        <w:t xml:space="preserve"> but still retained during stepwise model selection</w:t>
      </w:r>
      <w:r w:rsidRPr="00EB7331">
        <w:t>.</w:t>
      </w:r>
      <w:r w:rsidR="006255A4" w:rsidRPr="00EB7331">
        <w:t xml:space="preserve"> </w:t>
      </w:r>
      <w:r w:rsidR="00663F53">
        <w:t>The</w:t>
      </w:r>
      <w:r w:rsidR="008F386A">
        <w:t xml:space="preserve"> multiple adjusted</w:t>
      </w:r>
      <w:r w:rsidR="00663F53">
        <w:t xml:space="preserve"> </w:t>
      </w:r>
      <w:r w:rsidR="00663F53">
        <w:rPr>
          <w:i/>
        </w:rPr>
        <w:t>R</w:t>
      </w:r>
      <w:r w:rsidR="00663F53">
        <w:rPr>
          <w:vertAlign w:val="superscript"/>
        </w:rPr>
        <w:t>2</w:t>
      </w:r>
      <w:r w:rsidR="00663F53">
        <w:t xml:space="preserve">-values of each model </w:t>
      </w:r>
      <w:r w:rsidR="00240829">
        <w:t>are</w:t>
      </w:r>
      <w:r w:rsidR="00663F53">
        <w:t xml:space="preserve"> noted in parentheses in the panel headings.</w:t>
      </w:r>
      <w:r w:rsidR="00240829">
        <w:t xml:space="preserve"> </w:t>
      </w:r>
      <w:r w:rsidR="006255A4" w:rsidRPr="00EB7331">
        <w:t xml:space="preserve">Abbreviations </w:t>
      </w:r>
      <w:r w:rsidR="00E423C5" w:rsidRPr="00EB7331">
        <w:t xml:space="preserve">of variables are </w:t>
      </w:r>
      <w:r w:rsidR="006255A4" w:rsidRPr="00EB7331">
        <w:t>as in Tables 1–3 and Figure 1.</w:t>
      </w:r>
      <w:r w:rsidR="00F614B4">
        <w:br w:type="page"/>
      </w:r>
      <w:bookmarkStart w:id="9" w:name="references"/>
    </w:p>
    <w:p w14:paraId="1226C665" w14:textId="03A4E076" w:rsidR="009E59E0" w:rsidRDefault="009E59E0" w:rsidP="0018462C">
      <w:pPr>
        <w:pStyle w:val="Heading1"/>
        <w:spacing w:line="240" w:lineRule="auto"/>
      </w:pPr>
      <w:r w:rsidRPr="009E59E0">
        <w:lastRenderedPageBreak/>
        <w:t>Data availability statement</w:t>
      </w:r>
    </w:p>
    <w:p w14:paraId="6743CDCE" w14:textId="1B811AE2" w:rsidR="009E59E0" w:rsidRDefault="009E59E0" w:rsidP="0018462C">
      <w:pPr>
        <w:pStyle w:val="BodyText"/>
        <w:spacing w:line="240" w:lineRule="auto"/>
      </w:pPr>
      <w:r w:rsidRPr="00465238">
        <w:rPr>
          <w:highlight w:val="yellow"/>
        </w:rPr>
        <w:t>…</w:t>
      </w:r>
    </w:p>
    <w:p w14:paraId="1F4B685E" w14:textId="77777777" w:rsidR="00FE5D62" w:rsidRDefault="00FE5D62" w:rsidP="00FE5D62">
      <w:pPr>
        <w:pStyle w:val="Heading1"/>
        <w:spacing w:line="240" w:lineRule="auto"/>
      </w:pPr>
      <w:r>
        <w:t>ORCID</w:t>
      </w:r>
    </w:p>
    <w:p w14:paraId="2AEF9034" w14:textId="44493F5D" w:rsidR="00FE5D62" w:rsidRPr="003A587C" w:rsidRDefault="00FE5D62" w:rsidP="00FE5D62">
      <w:pPr>
        <w:pStyle w:val="BodyText"/>
        <w:spacing w:line="240" w:lineRule="auto"/>
      </w:pPr>
      <w:r w:rsidRPr="003A587C">
        <w:t>R</w:t>
      </w:r>
      <w:r w:rsidR="00692368" w:rsidRPr="003A587C">
        <w:t xml:space="preserve">uan </w:t>
      </w:r>
      <w:r w:rsidRPr="003A587C">
        <w:t>v</w:t>
      </w:r>
      <w:r w:rsidR="00692368" w:rsidRPr="003A587C">
        <w:t xml:space="preserve">an </w:t>
      </w:r>
      <w:r w:rsidRPr="003A587C">
        <w:t>M</w:t>
      </w:r>
      <w:r w:rsidR="00692368" w:rsidRPr="003A587C">
        <w:t>azijk</w:t>
      </w:r>
      <w:r w:rsidRPr="003A587C">
        <w:t xml:space="preserve">: </w:t>
      </w:r>
      <w:hyperlink r:id="rId14" w:history="1">
        <w:r w:rsidR="00FC55F5" w:rsidRPr="003A587C">
          <w:rPr>
            <w:rStyle w:val="Hyperlink"/>
            <w:color w:val="auto"/>
          </w:rPr>
          <w:t>https://orcid.org/</w:t>
        </w:r>
        <w:r w:rsidRPr="003A587C">
          <w:rPr>
            <w:rStyle w:val="Hyperlink"/>
            <w:color w:val="auto"/>
          </w:rPr>
          <w:t>0000-0003-2659-6909</w:t>
        </w:r>
      </w:hyperlink>
    </w:p>
    <w:p w14:paraId="437BDB41" w14:textId="126DE8FE" w:rsidR="00FE5D62" w:rsidRPr="003A587C" w:rsidRDefault="00FE5D62" w:rsidP="00FE5D62">
      <w:pPr>
        <w:pStyle w:val="BodyText"/>
        <w:spacing w:line="240" w:lineRule="auto"/>
      </w:pPr>
      <w:r w:rsidRPr="003A587C">
        <w:t>M</w:t>
      </w:r>
      <w:r w:rsidR="00692368" w:rsidRPr="003A587C">
        <w:t xml:space="preserve">ichael </w:t>
      </w:r>
      <w:r w:rsidRPr="003A587C">
        <w:t>D</w:t>
      </w:r>
      <w:r w:rsidR="00692368" w:rsidRPr="003A587C">
        <w:t xml:space="preserve">. </w:t>
      </w:r>
      <w:r w:rsidRPr="003A587C">
        <w:t>C</w:t>
      </w:r>
      <w:r w:rsidR="00692368" w:rsidRPr="003A587C">
        <w:t>ramer</w:t>
      </w:r>
      <w:r w:rsidRPr="003A587C">
        <w:t xml:space="preserve">: </w:t>
      </w:r>
      <w:hyperlink r:id="rId15" w:history="1">
        <w:r w:rsidR="00BF6C46" w:rsidRPr="003A587C">
          <w:rPr>
            <w:rStyle w:val="Hyperlink"/>
            <w:color w:val="auto"/>
          </w:rPr>
          <w:t>https://orcid.org/0000-0003-0989-3266</w:t>
        </w:r>
      </w:hyperlink>
    </w:p>
    <w:p w14:paraId="42F11E67" w14:textId="58FB0AB8" w:rsidR="00FE5D62" w:rsidRPr="003A587C" w:rsidRDefault="00FE5D62" w:rsidP="0018462C">
      <w:pPr>
        <w:pStyle w:val="BodyText"/>
        <w:spacing w:line="240" w:lineRule="auto"/>
      </w:pPr>
      <w:r w:rsidRPr="003A587C">
        <w:t>G</w:t>
      </w:r>
      <w:r w:rsidR="00692368" w:rsidRPr="003A587C">
        <w:t xml:space="preserve">. </w:t>
      </w:r>
      <w:r w:rsidRPr="003A587C">
        <w:t>A</w:t>
      </w:r>
      <w:r w:rsidR="00692368" w:rsidRPr="003A587C">
        <w:t xml:space="preserve">nthony </w:t>
      </w:r>
      <w:r w:rsidRPr="003A587C">
        <w:t>V</w:t>
      </w:r>
      <w:r w:rsidR="00692368" w:rsidRPr="003A587C">
        <w:t>erboom</w:t>
      </w:r>
      <w:r w:rsidRPr="003A587C">
        <w:t xml:space="preserve">: </w:t>
      </w:r>
      <w:hyperlink r:id="rId16" w:history="1">
        <w:r w:rsidR="00BF6C46" w:rsidRPr="003A587C">
          <w:rPr>
            <w:rStyle w:val="Hyperlink"/>
            <w:color w:val="auto"/>
          </w:rPr>
          <w:t>https://orcid.org/0000-0002-1363-9781</w:t>
        </w:r>
      </w:hyperlink>
      <w:r w:rsidR="00BF6C46" w:rsidRPr="003A587C">
        <w:t xml:space="preserve"> </w:t>
      </w:r>
    </w:p>
    <w:p w14:paraId="3FB275CB" w14:textId="3DC037BB" w:rsidR="00DD2348" w:rsidRPr="0018462C" w:rsidRDefault="005F0FFB" w:rsidP="0018462C">
      <w:pPr>
        <w:pStyle w:val="Heading1"/>
      </w:pPr>
      <w:r>
        <w:t>References</w:t>
      </w:r>
      <w:bookmarkEnd w:id="9"/>
    </w:p>
    <w:p w14:paraId="3C5DD067" w14:textId="702180DB" w:rsidR="00DD2348" w:rsidRPr="0086613F" w:rsidRDefault="005F0FFB" w:rsidP="0018462C">
      <w:pPr>
        <w:pStyle w:val="Bibliography"/>
        <w:spacing w:line="240" w:lineRule="auto"/>
      </w:pPr>
      <w:bookmarkStart w:id="10" w:name="ref-Bivand2017"/>
      <w:bookmarkStart w:id="11" w:name="refs"/>
      <w:r w:rsidRPr="0086613F">
        <w:t>Bivand, R., Keitt, T., &amp; Rowlingson, B. (2017) rgdal: Bindings for the Geospatial Data Abstraction Library. R package version 1.2-</w:t>
      </w:r>
      <w:r w:rsidR="00765D62" w:rsidRPr="0086613F">
        <w:t>7.</w:t>
      </w:r>
      <w:r w:rsidRPr="0086613F">
        <w:t xml:space="preserve"> </w:t>
      </w:r>
    </w:p>
    <w:p w14:paraId="7610C938" w14:textId="77777777" w:rsidR="00DD2348" w:rsidRPr="0086613F" w:rsidRDefault="005F0FFB" w:rsidP="0018462C">
      <w:pPr>
        <w:pStyle w:val="Bibliography"/>
        <w:spacing w:line="240" w:lineRule="auto"/>
      </w:pPr>
      <w:bookmarkStart w:id="12" w:name="ref-Chamberlain2016"/>
      <w:bookmarkEnd w:id="10"/>
      <w:r w:rsidRPr="0086613F">
        <w:t xml:space="preserve">Chamberlain, S., Szoecs, E., Foster, Z., Arendsee, Z., Boettiger, C., Ram, K., Bartomeus, I., Baumgartner, J., O’Donnell, J., Oksanen, J., Tzovaras, B.G., Marchand, P., &amp; Tran, V. (2018) </w:t>
      </w:r>
      <w:r w:rsidRPr="0086613F">
        <w:rPr>
          <w:i/>
        </w:rPr>
        <w:t xml:space="preserve">Taxize: Taxonomic information from around the web. </w:t>
      </w:r>
    </w:p>
    <w:p w14:paraId="7D046652" w14:textId="77777777" w:rsidR="00DD2348" w:rsidRPr="0086613F" w:rsidRDefault="005F0FFB" w:rsidP="0018462C">
      <w:pPr>
        <w:pStyle w:val="Bibliography"/>
        <w:spacing w:line="240" w:lineRule="auto"/>
      </w:pPr>
      <w:bookmarkStart w:id="13" w:name="ref-Farr2007"/>
      <w:bookmarkEnd w:id="12"/>
      <w:r w:rsidRPr="0086613F">
        <w:t xml:space="preserve">Farr, T., Rosen, P., Caro, E., Crippen, R., Duren, R., Hensley, S., Kobrick, M., Paller, M., Rodriguez, E., Roth, L., Seal, D., Shaffer, S., Shimada, J., Umland, J., Werner, M., Oskin, M., Burbank, D., &amp; Alsdorf, D. (2007) The shuttle radar topography mission. </w:t>
      </w:r>
      <w:r w:rsidRPr="0086613F">
        <w:rPr>
          <w:i/>
        </w:rPr>
        <w:t>Reviews of Geophysics</w:t>
      </w:r>
      <w:r w:rsidRPr="0086613F">
        <w:t xml:space="preserve">, 45, 1–33. </w:t>
      </w:r>
    </w:p>
    <w:p w14:paraId="2CD65718" w14:textId="77777777" w:rsidR="00DD2348" w:rsidRPr="0086613F" w:rsidRDefault="005F0FFB" w:rsidP="0018462C">
      <w:pPr>
        <w:pStyle w:val="Bibliography"/>
        <w:spacing w:line="240" w:lineRule="auto"/>
      </w:pPr>
      <w:bookmarkStart w:id="14" w:name="ref-Funk2015"/>
      <w:bookmarkEnd w:id="13"/>
      <w:r w:rsidRPr="0086613F">
        <w:t xml:space="preserve">Funk, C.C., Peterson, P.J., Landsfeld, M., Pedreros, D.H., Verdin, J., Shukla, S., Husak, G., Rowland, J.D., Harrison, L., Hoell, A., &amp; Michaelsen, J. (2015) The climate hazards infrared precipitation with stations—a new environmental record for monitoring extremes. </w:t>
      </w:r>
      <w:r w:rsidRPr="0086613F">
        <w:rPr>
          <w:i/>
        </w:rPr>
        <w:t>Scientific Data</w:t>
      </w:r>
      <w:r w:rsidRPr="0086613F">
        <w:t xml:space="preserve">, 2, 150066. </w:t>
      </w:r>
    </w:p>
    <w:p w14:paraId="35D7FE93" w14:textId="102865C8" w:rsidR="00DD2348" w:rsidRPr="0086613F" w:rsidRDefault="005F0FFB" w:rsidP="0018462C">
      <w:pPr>
        <w:pStyle w:val="Bibliography"/>
        <w:spacing w:line="240" w:lineRule="auto"/>
        <w:rPr>
          <w:highlight w:val="yellow"/>
        </w:rPr>
      </w:pPr>
      <w:bookmarkStart w:id="15" w:name="ref-GBIFCape"/>
      <w:bookmarkEnd w:id="14"/>
      <w:r w:rsidRPr="0086613F">
        <w:rPr>
          <w:highlight w:val="yellow"/>
        </w:rPr>
        <w:t>GBIF (24 July 2017</w:t>
      </w:r>
      <w:r w:rsidR="00B826BC" w:rsidRPr="0086613F">
        <w:rPr>
          <w:highlight w:val="yellow"/>
        </w:rPr>
        <w:t>a</w:t>
      </w:r>
      <w:r w:rsidRPr="0086613F">
        <w:rPr>
          <w:highlight w:val="yellow"/>
        </w:rPr>
        <w:t>) GBIF Occurrence Download.</w:t>
      </w:r>
      <w:r w:rsidR="009A5C6C" w:rsidRPr="0086613F">
        <w:rPr>
          <w:highlight w:val="yellow"/>
        </w:rPr>
        <w:t xml:space="preserve"> </w:t>
      </w:r>
    </w:p>
    <w:p w14:paraId="3A4E127D" w14:textId="252F83DD" w:rsidR="00DD2348" w:rsidRPr="0086613F" w:rsidRDefault="005F0FFB" w:rsidP="0018462C">
      <w:pPr>
        <w:pStyle w:val="Bibliography"/>
        <w:spacing w:line="240" w:lineRule="auto"/>
      </w:pPr>
      <w:bookmarkStart w:id="16" w:name="ref-GBIFSWA"/>
      <w:bookmarkEnd w:id="15"/>
      <w:r w:rsidRPr="0086613F">
        <w:rPr>
          <w:highlight w:val="yellow"/>
        </w:rPr>
        <w:t>GBIF (24 July 2017</w:t>
      </w:r>
      <w:r w:rsidR="00B826BC" w:rsidRPr="0086613F">
        <w:rPr>
          <w:highlight w:val="yellow"/>
        </w:rPr>
        <w:t>b</w:t>
      </w:r>
      <w:r w:rsidRPr="0086613F">
        <w:rPr>
          <w:highlight w:val="yellow"/>
        </w:rPr>
        <w:t xml:space="preserve">) GBIF Occurrence Download. </w:t>
      </w:r>
    </w:p>
    <w:p w14:paraId="60280B04" w14:textId="77777777" w:rsidR="00DD2348" w:rsidRPr="0086613F" w:rsidRDefault="005F0FFB" w:rsidP="0018462C">
      <w:pPr>
        <w:pStyle w:val="Bibliography"/>
        <w:spacing w:line="240" w:lineRule="auto"/>
      </w:pPr>
      <w:bookmarkStart w:id="17" w:name="ref-Gioia2017"/>
      <w:bookmarkEnd w:id="16"/>
      <w:r w:rsidRPr="0086613F">
        <w:t xml:space="preserve">Gioia, P. &amp; Hopper, S.D. (2017) A new phytogeographic map for the Southwest Australian Floristic Region after an exceptional decade of collection and discovery. </w:t>
      </w:r>
      <w:r w:rsidRPr="0086613F">
        <w:rPr>
          <w:i/>
        </w:rPr>
        <w:t>Botanical Journal of the Linnean Society</w:t>
      </w:r>
      <w:r w:rsidRPr="0086613F">
        <w:t xml:space="preserve">, 184, 1–15. </w:t>
      </w:r>
    </w:p>
    <w:p w14:paraId="7B3B8ED6" w14:textId="77777777" w:rsidR="00DD2348" w:rsidRPr="0086613F" w:rsidRDefault="005F0FFB" w:rsidP="0018462C">
      <w:pPr>
        <w:pStyle w:val="Bibliography"/>
        <w:spacing w:line="240" w:lineRule="auto"/>
      </w:pPr>
      <w:bookmarkStart w:id="18" w:name="ref-Hengl2017"/>
      <w:bookmarkEnd w:id="17"/>
      <w:r w:rsidRPr="0086613F">
        <w:t xml:space="preserve">Hengl, T., Mendes de Jesus, J., Heuvelink, G.B.M., Ruiperez Gonzalez, M., Kilibarda, M., Blagoti?, A., Shangguan, W., Wright, M.N., Geng, X., Bauer-Marschallinger, B., Guevara, M.A., Vargas, R., MacMillan, R.A., Batjes, N.H., Leenaars, J.G.B., Ribeiro, E., Wheeler, I., Mantel, S., &amp; Kempen, B. (2017) SoilGrids250m: Global gridded soil information based on machine learning. </w:t>
      </w:r>
      <w:r w:rsidRPr="0086613F">
        <w:rPr>
          <w:i/>
        </w:rPr>
        <w:t>PLoS ONE</w:t>
      </w:r>
      <w:r w:rsidRPr="0086613F">
        <w:t xml:space="preserve">, 12, e0169748. </w:t>
      </w:r>
    </w:p>
    <w:p w14:paraId="36E3A7A5" w14:textId="4D61620D" w:rsidR="00DD2348" w:rsidRPr="0086613F" w:rsidRDefault="005F0FFB" w:rsidP="0018462C">
      <w:pPr>
        <w:pStyle w:val="Bibliography"/>
        <w:spacing w:line="240" w:lineRule="auto"/>
      </w:pPr>
      <w:bookmarkStart w:id="19" w:name="ref-Hijmans2016"/>
      <w:bookmarkEnd w:id="18"/>
      <w:r w:rsidRPr="0086613F">
        <w:t>Hijmans, R.J. (2016) raster: Geographic Data Analysis and Modeling. R package version 2.5-</w:t>
      </w:r>
      <w:r w:rsidR="00765D62" w:rsidRPr="0086613F">
        <w:t>8.</w:t>
      </w:r>
      <w:r w:rsidRPr="0086613F">
        <w:t xml:space="preserve"> </w:t>
      </w:r>
    </w:p>
    <w:p w14:paraId="56A3412D" w14:textId="77777777" w:rsidR="00DD2348" w:rsidRPr="0086613F" w:rsidRDefault="005F0FFB" w:rsidP="0018462C">
      <w:pPr>
        <w:pStyle w:val="Bibliography"/>
        <w:spacing w:line="240" w:lineRule="auto"/>
      </w:pPr>
      <w:bookmarkStart w:id="20" w:name="ref-Hopper2004"/>
      <w:bookmarkEnd w:id="19"/>
      <w:r w:rsidRPr="0086613F">
        <w:lastRenderedPageBreak/>
        <w:t xml:space="preserve">Hopper, S.D. &amp; Gioia, P. (2004) The Southwest Australian Floristic Region: Evolution and Conservation of a Global Hot Spot of Biodiversity. </w:t>
      </w:r>
      <w:r w:rsidRPr="0086613F">
        <w:rPr>
          <w:i/>
        </w:rPr>
        <w:t>Annual Review of Ecology, Evolution, and Systematics</w:t>
      </w:r>
      <w:r w:rsidRPr="0086613F">
        <w:t xml:space="preserve">, 35, 623–650. </w:t>
      </w:r>
    </w:p>
    <w:p w14:paraId="50084C30" w14:textId="77777777" w:rsidR="00DD2348" w:rsidRPr="0086613F" w:rsidRDefault="005F0FFB" w:rsidP="0018462C">
      <w:pPr>
        <w:pStyle w:val="Bibliography"/>
        <w:spacing w:line="240" w:lineRule="auto"/>
      </w:pPr>
      <w:bookmarkStart w:id="21" w:name="ref-Larsen2009"/>
      <w:bookmarkEnd w:id="20"/>
      <w:r w:rsidRPr="0086613F">
        <w:t xml:space="preserve">Larsen, R., Holmern, T., Prager, S.D., Maliti, H., &amp; Røskaft, E. (2009) Using the extended quarter degree grid cell system to unify mapping and sharing of biodiversity data. </w:t>
      </w:r>
      <w:r w:rsidRPr="0086613F">
        <w:rPr>
          <w:i/>
        </w:rPr>
        <w:t>African Journal of Ecology</w:t>
      </w:r>
      <w:r w:rsidRPr="0086613F">
        <w:t xml:space="preserve">, 47, 382–392. </w:t>
      </w:r>
    </w:p>
    <w:p w14:paraId="695FBC67" w14:textId="77777777" w:rsidR="00DD2348" w:rsidRPr="0086613F" w:rsidRDefault="005F0FFB" w:rsidP="0018462C">
      <w:pPr>
        <w:pStyle w:val="Bibliography"/>
        <w:spacing w:line="240" w:lineRule="auto"/>
      </w:pPr>
      <w:bookmarkStart w:id="22" w:name="ref-Mucina2006"/>
      <w:bookmarkEnd w:id="21"/>
      <w:r w:rsidRPr="0086613F">
        <w:t xml:space="preserve">Mucina, L. &amp; Rutherford, M.C. (2006) </w:t>
      </w:r>
      <w:r w:rsidRPr="0086613F">
        <w:rPr>
          <w:i/>
        </w:rPr>
        <w:t xml:space="preserve">The vegetation of South Africa, Lesotho and Swaziland. </w:t>
      </w:r>
      <w:r w:rsidRPr="0086613F">
        <w:t xml:space="preserve">South African National Biodiversity Institute, </w:t>
      </w:r>
    </w:p>
    <w:p w14:paraId="18CBBBFF" w14:textId="3C3D4BD5" w:rsidR="00DD2348" w:rsidRPr="0086613F" w:rsidRDefault="005F0FFB" w:rsidP="001453CD">
      <w:pPr>
        <w:pStyle w:val="Bibliography"/>
        <w:spacing w:line="240" w:lineRule="auto"/>
      </w:pPr>
      <w:bookmarkStart w:id="23" w:name="ref-MOD13C2"/>
      <w:bookmarkEnd w:id="22"/>
      <w:r w:rsidRPr="0086613F">
        <w:t xml:space="preserve">NASA (?) Vegetation indices monthly l3 global 0.05Deg cmg (mod13c2) v[Version]. </w:t>
      </w:r>
      <w:r w:rsidRPr="0086613F">
        <w:rPr>
          <w:i/>
        </w:rPr>
        <w:t xml:space="preserve">NASA EOSDIS Land Processes DAAC, USGS Earth Resources Observation and Science (EROS) Center, Sioux Falls, South </w:t>
      </w:r>
      <w:r w:rsidR="00765D62" w:rsidRPr="0086613F">
        <w:rPr>
          <w:i/>
        </w:rPr>
        <w:t>Dakota</w:t>
      </w:r>
      <w:r w:rsidR="00765D62" w:rsidRPr="0086613F">
        <w:t>,</w:t>
      </w:r>
      <w:r w:rsidRPr="0086613F">
        <w:t xml:space="preserve"> </w:t>
      </w:r>
    </w:p>
    <w:p w14:paraId="5AF7F3C9" w14:textId="2090069A" w:rsidR="00DD2348" w:rsidRPr="0086613F" w:rsidRDefault="005F0FFB" w:rsidP="001453CD">
      <w:pPr>
        <w:pStyle w:val="Bibliography"/>
        <w:spacing w:line="240" w:lineRule="auto"/>
      </w:pPr>
      <w:bookmarkStart w:id="24" w:name="ref-MOD11C3"/>
      <w:bookmarkEnd w:id="23"/>
      <w:r w:rsidRPr="0086613F">
        <w:t xml:space="preserve">NASA (?) Land surface temperature/emissivity monthly l3 global 0.05Deg cmg (mod11c3) v[Version]. </w:t>
      </w:r>
      <w:r w:rsidRPr="0086613F">
        <w:rPr>
          <w:i/>
        </w:rPr>
        <w:t xml:space="preserve">NASA EOSDIS Land Processes DAAC, USGS Earth Resources Observation and Science (EROS) Center, Sioux Falls, South </w:t>
      </w:r>
      <w:r w:rsidR="00765D62" w:rsidRPr="0086613F">
        <w:rPr>
          <w:i/>
        </w:rPr>
        <w:t>Dakota</w:t>
      </w:r>
      <w:r w:rsidR="00765D62" w:rsidRPr="0086613F">
        <w:t>,</w:t>
      </w:r>
      <w:r w:rsidRPr="0086613F">
        <w:t xml:space="preserve"> </w:t>
      </w:r>
    </w:p>
    <w:p w14:paraId="7550512A" w14:textId="77777777" w:rsidR="00DD2348" w:rsidRPr="0086613F" w:rsidRDefault="005F0FFB" w:rsidP="001453CD">
      <w:pPr>
        <w:pStyle w:val="Bibliography"/>
        <w:spacing w:line="240" w:lineRule="auto"/>
      </w:pPr>
      <w:bookmarkStart w:id="25" w:name="ref-Olson2001"/>
      <w:bookmarkEnd w:id="24"/>
      <w:r w:rsidRPr="0086613F">
        <w:t xml:space="preserve">Olson, D.M., Dinerstein, E., Wikramanayake, E.D., Burgess, N.D., Powell, G.V.N., Underwood, E.C., D’amico, J.A., Itoua, I., Strand, H.E., Morrison, J.C., &amp; Others (2001) Terrestrial Ecoregions of the World: A New Map of Life on Earth: A new global map of terrestrial ecoregions provides an innovative tool for conserving biodiversity. </w:t>
      </w:r>
      <w:r w:rsidRPr="0086613F">
        <w:rPr>
          <w:i/>
        </w:rPr>
        <w:t>BioScience</w:t>
      </w:r>
      <w:r w:rsidRPr="0086613F">
        <w:t xml:space="preserve">, 51, 933–938. </w:t>
      </w:r>
    </w:p>
    <w:p w14:paraId="2546AEB9" w14:textId="77777777" w:rsidR="00DD2348" w:rsidRPr="0086613F" w:rsidRDefault="005F0FFB" w:rsidP="001453CD">
      <w:pPr>
        <w:pStyle w:val="Bibliography"/>
        <w:spacing w:line="240" w:lineRule="auto"/>
      </w:pPr>
      <w:bookmarkStart w:id="26" w:name="ref-RCoreTeam2018"/>
      <w:bookmarkEnd w:id="25"/>
      <w:r w:rsidRPr="0086613F">
        <w:t xml:space="preserve">R Core Team (2018) </w:t>
      </w:r>
      <w:r w:rsidRPr="0086613F">
        <w:rPr>
          <w:i/>
        </w:rPr>
        <w:t xml:space="preserve">R: A Language and Environment for Statistical Computing. Version 3.5.0. </w:t>
      </w:r>
      <w:r w:rsidRPr="0086613F">
        <w:t xml:space="preserve">R Foundation for Statistical Computing, Vienna, Austria. </w:t>
      </w:r>
    </w:p>
    <w:p w14:paraId="23A9A96E" w14:textId="6914D4F8" w:rsidR="00DD2348" w:rsidRPr="0086613F" w:rsidRDefault="005F0FFB" w:rsidP="001453CD">
      <w:pPr>
        <w:pStyle w:val="Bibliography"/>
        <w:spacing w:line="240" w:lineRule="auto"/>
      </w:pPr>
      <w:bookmarkStart w:id="27" w:name="ref-R-taxize"/>
      <w:bookmarkEnd w:id="26"/>
      <w:r w:rsidRPr="0086613F">
        <w:t xml:space="preserve">Scott Chamberlain &amp; Eduard Szocs (2013) Taxize - taxonomic search and retrieval in r. </w:t>
      </w:r>
      <w:r w:rsidRPr="0086613F">
        <w:rPr>
          <w:i/>
        </w:rPr>
        <w:t>F1000</w:t>
      </w:r>
      <w:r w:rsidR="00765D62" w:rsidRPr="0086613F">
        <w:rPr>
          <w:i/>
        </w:rPr>
        <w:t>Research</w:t>
      </w:r>
      <w:r w:rsidR="00765D62" w:rsidRPr="0086613F">
        <w:t>,</w:t>
      </w:r>
      <w:r w:rsidRPr="0086613F">
        <w:t xml:space="preserve"> </w:t>
      </w:r>
      <w:bookmarkEnd w:id="11"/>
      <w:bookmarkEnd w:id="27"/>
    </w:p>
    <w:p w14:paraId="48A13E83" w14:textId="77777777" w:rsidR="00EF41C1" w:rsidRDefault="004D4AE1" w:rsidP="00EF41C1">
      <w:pPr>
        <w:pStyle w:val="Heading1"/>
        <w:spacing w:line="240" w:lineRule="auto"/>
      </w:pPr>
      <w:proofErr w:type="spellStart"/>
      <w:r w:rsidRPr="004D4AE1">
        <w:t>Biosketch</w:t>
      </w:r>
      <w:r>
        <w:t>es</w:t>
      </w:r>
      <w:proofErr w:type="spellEnd"/>
    </w:p>
    <w:p w14:paraId="540FBFB2" w14:textId="64D1FA4E" w:rsidR="00EF41C1" w:rsidRDefault="00EF41C1" w:rsidP="00EF41C1">
      <w:pPr>
        <w:pStyle w:val="BodyText"/>
        <w:spacing w:line="240" w:lineRule="auto"/>
      </w:pPr>
      <w:r>
        <w:t xml:space="preserve">Van Mazijk is </w:t>
      </w:r>
      <w:r w:rsidRPr="00463F34">
        <w:rPr>
          <w:highlight w:val="yellow"/>
        </w:rPr>
        <w:t>[…]</w:t>
      </w:r>
    </w:p>
    <w:p w14:paraId="699B3AEF" w14:textId="20C4D241" w:rsidR="00E34369" w:rsidRDefault="00EF41C1" w:rsidP="002F3B3B">
      <w:pPr>
        <w:pStyle w:val="BodyText"/>
        <w:spacing w:line="240" w:lineRule="auto"/>
      </w:pPr>
      <w:r w:rsidRPr="00EF41C1">
        <w:t xml:space="preserve">Cramer is an </w:t>
      </w:r>
      <w:proofErr w:type="spellStart"/>
      <w:r w:rsidRPr="00EF41C1">
        <w:t>ecophysiologist</w:t>
      </w:r>
      <w:proofErr w:type="spellEnd"/>
      <w:r w:rsidRPr="00EF41C1">
        <w:t xml:space="preserve"> interested in </w:t>
      </w:r>
      <w:proofErr w:type="spellStart"/>
      <w:r w:rsidRPr="00EF41C1">
        <w:t>ecophysiological</w:t>
      </w:r>
      <w:proofErr w:type="spellEnd"/>
      <w:r w:rsidRPr="00EF41C1">
        <w:t xml:space="preserve"> specialization in the hyper‐diverse Cape flora and the link between nutrient‐impoverished soils and species richness.</w:t>
      </w:r>
    </w:p>
    <w:p w14:paraId="723E8390" w14:textId="4C3A09EA" w:rsidR="00EF41C1" w:rsidRPr="00EF41C1" w:rsidRDefault="00EF41C1" w:rsidP="002F3B3B">
      <w:pPr>
        <w:pStyle w:val="BodyText"/>
        <w:spacing w:line="240" w:lineRule="auto"/>
        <w:rPr>
          <w:rFonts w:eastAsiaTheme="majorEastAsia" w:cstheme="majorBidi"/>
          <w:b/>
          <w:bCs/>
          <w:color w:val="000000" w:themeColor="text1"/>
          <w:sz w:val="32"/>
          <w:szCs w:val="32"/>
        </w:rPr>
      </w:pPr>
      <w:proofErr w:type="spellStart"/>
      <w:r w:rsidRPr="00EF41C1">
        <w:t>Verboom</w:t>
      </w:r>
      <w:proofErr w:type="spellEnd"/>
      <w:r w:rsidRPr="00EF41C1">
        <w:t xml:space="preserve"> works on the assembly of the hyper‐diverse Cape flora, its ve</w:t>
      </w:r>
      <w:r w:rsidR="002C6230">
        <w:t>g</w:t>
      </w:r>
      <w:r w:rsidRPr="00EF41C1">
        <w:t>etation organization and the role of speciation and extinction in its radiation.</w:t>
      </w:r>
    </w:p>
    <w:p w14:paraId="5FCEE1EB" w14:textId="713AA7A6" w:rsidR="006F043C" w:rsidRDefault="006F043C" w:rsidP="001453CD">
      <w:pPr>
        <w:pStyle w:val="Heading1"/>
        <w:spacing w:line="240" w:lineRule="auto"/>
      </w:pPr>
      <w:r>
        <w:t>Author contributions</w:t>
      </w:r>
    </w:p>
    <w:p w14:paraId="182EBB90" w14:textId="0D270273" w:rsidR="00E40561" w:rsidRPr="004D4AE1" w:rsidRDefault="006F043C" w:rsidP="006F043C">
      <w:pPr>
        <w:pStyle w:val="BodyText"/>
        <w:spacing w:line="240" w:lineRule="auto"/>
      </w:pPr>
      <w:r>
        <w:t xml:space="preserve">MDC and GAV conceived the study question, which RvM investigated </w:t>
      </w:r>
      <w:r w:rsidR="00910BDE">
        <w:t xml:space="preserve">and developed </w:t>
      </w:r>
      <w:r>
        <w:t xml:space="preserve">under their supervision for his BSc Hons project. </w:t>
      </w:r>
      <w:r w:rsidR="00F80AE8">
        <w:t>RvM collated the data and carried out the</w:t>
      </w:r>
      <w:r>
        <w:t xml:space="preserve"> </w:t>
      </w:r>
      <w:r w:rsidR="00EF33BB">
        <w:t xml:space="preserve">GIS </w:t>
      </w:r>
      <w:r w:rsidR="00F80AE8">
        <w:t xml:space="preserve">work. All authors contributed to the the analyses, which were </w:t>
      </w:r>
      <w:r w:rsidR="00D24377">
        <w:t xml:space="preserve">then </w:t>
      </w:r>
      <w:r w:rsidR="00F80AE8">
        <w:t>carried out by RvM</w:t>
      </w:r>
      <w:r w:rsidR="00D24377">
        <w:t xml:space="preserve">, who </w:t>
      </w:r>
      <w:r>
        <w:t>wrote the first draft of the manuscript</w:t>
      </w:r>
      <w:r w:rsidR="00D24377">
        <w:t xml:space="preserve">. </w:t>
      </w:r>
      <w:r w:rsidR="00D24377" w:rsidRPr="00CD5330">
        <w:rPr>
          <w:highlight w:val="yellow"/>
        </w:rPr>
        <w:t>A</w:t>
      </w:r>
      <w:r w:rsidRPr="00CD5330">
        <w:rPr>
          <w:highlight w:val="yellow"/>
        </w:rPr>
        <w:t xml:space="preserve">ll authors contributed equally </w:t>
      </w:r>
      <w:r w:rsidR="00DE68BB" w:rsidRPr="00CD5330">
        <w:rPr>
          <w:highlight w:val="yellow"/>
        </w:rPr>
        <w:t>to the writing thereafter</w:t>
      </w:r>
      <w:r w:rsidRPr="00CD5330">
        <w:rPr>
          <w:highlight w:val="yellow"/>
        </w:rPr>
        <w:t>.</w:t>
      </w:r>
    </w:p>
    <w:sectPr w:rsidR="00E40561" w:rsidRPr="004D4AE1" w:rsidSect="00A45BBE">
      <w:footerReference w:type="default" r:id="rId17"/>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5D83C3" w14:textId="77777777" w:rsidR="001A1879" w:rsidRDefault="001A1879">
      <w:pPr>
        <w:spacing w:after="0"/>
      </w:pPr>
      <w:r>
        <w:separator/>
      </w:r>
    </w:p>
  </w:endnote>
  <w:endnote w:type="continuationSeparator" w:id="0">
    <w:p w14:paraId="78C5384B" w14:textId="77777777" w:rsidR="001A1879" w:rsidRDefault="001A187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7956631"/>
      <w:docPartObj>
        <w:docPartGallery w:val="Page Numbers (Bottom of Page)"/>
        <w:docPartUnique/>
      </w:docPartObj>
    </w:sdtPr>
    <w:sdtEndPr>
      <w:rPr>
        <w:noProof/>
      </w:rPr>
    </w:sdtEndPr>
    <w:sdtContent>
      <w:p w14:paraId="2310A7E4" w14:textId="5C7FA65C" w:rsidR="00BA4AE5" w:rsidRDefault="00BA4AE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5C85C2" w14:textId="77777777" w:rsidR="00BA4AE5" w:rsidRDefault="00BA4A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DFCC78" w14:textId="77777777" w:rsidR="001A1879" w:rsidRDefault="001A1879">
      <w:r>
        <w:separator/>
      </w:r>
    </w:p>
  </w:footnote>
  <w:footnote w:type="continuationSeparator" w:id="0">
    <w:p w14:paraId="1E8DC2B2" w14:textId="77777777" w:rsidR="001A1879" w:rsidRDefault="001A18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DF4A2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15E95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AAEAD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364B1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164C8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42B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AAD34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E412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F23C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1EAC8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6017B5"/>
    <w:multiLevelType w:val="hybridMultilevel"/>
    <w:tmpl w:val="E8AA45DE"/>
    <w:lvl w:ilvl="0" w:tplc="D54C71FA">
      <w:start w:val="4"/>
      <w:numFmt w:val="bullet"/>
      <w:lvlText w:val="-"/>
      <w:lvlJc w:val="left"/>
      <w:pPr>
        <w:ind w:left="720" w:hanging="360"/>
      </w:pPr>
      <w:rPr>
        <w:rFonts w:ascii="Times New Roman" w:eastAsiaTheme="minorHAnsi" w:hAnsi="Times New Roman" w:cs="Times New Roman"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170CD2DE"/>
    <w:multiLevelType w:val="multilevel"/>
    <w:tmpl w:val="0896DC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A71A1A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33371449"/>
    <w:multiLevelType w:val="hybridMultilevel"/>
    <w:tmpl w:val="C0A4FDDA"/>
    <w:lvl w:ilvl="0" w:tplc="1C090001">
      <w:start w:val="1"/>
      <w:numFmt w:val="bullet"/>
      <w:lvlText w:val=""/>
      <w:lvlJc w:val="left"/>
      <w:pPr>
        <w:ind w:left="720" w:hanging="360"/>
      </w:pPr>
      <w:rPr>
        <w:rFonts w:ascii="Symbol" w:hAnsi="Symbol" w:hint="default"/>
      </w:rPr>
    </w:lvl>
    <w:lvl w:ilvl="1" w:tplc="854C5E9C">
      <w:numFmt w:val="bullet"/>
      <w:lvlText w:val="-"/>
      <w:lvlJc w:val="left"/>
      <w:pPr>
        <w:ind w:left="1440" w:hanging="360"/>
      </w:pPr>
      <w:rPr>
        <w:rFonts w:ascii="Times New Roman" w:eastAsiaTheme="minorHAnsi" w:hAnsi="Times New Roman" w:cs="Times New Roman"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1"/>
  </w:num>
  <w:num w:numId="2">
    <w:abstractNumId w:val="11"/>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2"/>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activeWritingStyle w:appName="MSWord" w:lang="en-US" w:vendorID="64" w:dllVersion="4096" w:nlCheck="1" w:checkStyle="0"/>
  <w:activeWritingStyle w:appName="MSWord" w:lang="en-US" w:vendorID="64" w:dllVersion="0" w:nlCheck="1" w:checkStyle="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FFF"/>
    <w:rsid w:val="000058F5"/>
    <w:rsid w:val="00010D0D"/>
    <w:rsid w:val="00011C8B"/>
    <w:rsid w:val="000134E5"/>
    <w:rsid w:val="00017062"/>
    <w:rsid w:val="0001739B"/>
    <w:rsid w:val="000202B4"/>
    <w:rsid w:val="00024A7B"/>
    <w:rsid w:val="00030FA3"/>
    <w:rsid w:val="00032420"/>
    <w:rsid w:val="00032731"/>
    <w:rsid w:val="00036900"/>
    <w:rsid w:val="00037267"/>
    <w:rsid w:val="00037D6D"/>
    <w:rsid w:val="00042E25"/>
    <w:rsid w:val="00043102"/>
    <w:rsid w:val="00043D4E"/>
    <w:rsid w:val="000469ED"/>
    <w:rsid w:val="00046D81"/>
    <w:rsid w:val="0004779B"/>
    <w:rsid w:val="000519A1"/>
    <w:rsid w:val="000558A9"/>
    <w:rsid w:val="00060E27"/>
    <w:rsid w:val="000611F5"/>
    <w:rsid w:val="000622E8"/>
    <w:rsid w:val="00062A2B"/>
    <w:rsid w:val="00064E62"/>
    <w:rsid w:val="000657EC"/>
    <w:rsid w:val="00066121"/>
    <w:rsid w:val="00070D03"/>
    <w:rsid w:val="00072164"/>
    <w:rsid w:val="00074006"/>
    <w:rsid w:val="000747BD"/>
    <w:rsid w:val="00083308"/>
    <w:rsid w:val="00083DD4"/>
    <w:rsid w:val="000847C4"/>
    <w:rsid w:val="00086052"/>
    <w:rsid w:val="00087B3B"/>
    <w:rsid w:val="0009179A"/>
    <w:rsid w:val="000951C2"/>
    <w:rsid w:val="0009756C"/>
    <w:rsid w:val="000A44BE"/>
    <w:rsid w:val="000A737C"/>
    <w:rsid w:val="000B1C91"/>
    <w:rsid w:val="000C1B2A"/>
    <w:rsid w:val="000C1DFD"/>
    <w:rsid w:val="000C57CB"/>
    <w:rsid w:val="000C58EB"/>
    <w:rsid w:val="000C5AAD"/>
    <w:rsid w:val="000C78F5"/>
    <w:rsid w:val="000D1A3D"/>
    <w:rsid w:val="000D698A"/>
    <w:rsid w:val="000D6AB1"/>
    <w:rsid w:val="000E4213"/>
    <w:rsid w:val="000E5000"/>
    <w:rsid w:val="000E72CC"/>
    <w:rsid w:val="000E7EAD"/>
    <w:rsid w:val="000F419D"/>
    <w:rsid w:val="000F5594"/>
    <w:rsid w:val="000F59F5"/>
    <w:rsid w:val="000F699D"/>
    <w:rsid w:val="00104482"/>
    <w:rsid w:val="00105FAF"/>
    <w:rsid w:val="00106E88"/>
    <w:rsid w:val="00114867"/>
    <w:rsid w:val="0012073A"/>
    <w:rsid w:val="00126A24"/>
    <w:rsid w:val="001320BF"/>
    <w:rsid w:val="00132E42"/>
    <w:rsid w:val="00137BA5"/>
    <w:rsid w:val="0014323A"/>
    <w:rsid w:val="001453CD"/>
    <w:rsid w:val="001462B5"/>
    <w:rsid w:val="00146F57"/>
    <w:rsid w:val="001506B6"/>
    <w:rsid w:val="00152374"/>
    <w:rsid w:val="00152B31"/>
    <w:rsid w:val="001530FE"/>
    <w:rsid w:val="00153824"/>
    <w:rsid w:val="00153B86"/>
    <w:rsid w:val="001541B2"/>
    <w:rsid w:val="0015465B"/>
    <w:rsid w:val="00157417"/>
    <w:rsid w:val="001640D1"/>
    <w:rsid w:val="001729D4"/>
    <w:rsid w:val="001739C8"/>
    <w:rsid w:val="00174C2A"/>
    <w:rsid w:val="001755D7"/>
    <w:rsid w:val="00176E4F"/>
    <w:rsid w:val="00181A68"/>
    <w:rsid w:val="0018462C"/>
    <w:rsid w:val="00185A50"/>
    <w:rsid w:val="00190D4A"/>
    <w:rsid w:val="00191261"/>
    <w:rsid w:val="001A1879"/>
    <w:rsid w:val="001A23A6"/>
    <w:rsid w:val="001A6192"/>
    <w:rsid w:val="001B0959"/>
    <w:rsid w:val="001B34DA"/>
    <w:rsid w:val="001B40FF"/>
    <w:rsid w:val="001B412D"/>
    <w:rsid w:val="001B6D6F"/>
    <w:rsid w:val="001C1E9D"/>
    <w:rsid w:val="001C4D68"/>
    <w:rsid w:val="001C5D8A"/>
    <w:rsid w:val="001C64D6"/>
    <w:rsid w:val="001C7670"/>
    <w:rsid w:val="001D4356"/>
    <w:rsid w:val="001E4787"/>
    <w:rsid w:val="001F3585"/>
    <w:rsid w:val="001F4B4C"/>
    <w:rsid w:val="00200991"/>
    <w:rsid w:val="00201A80"/>
    <w:rsid w:val="00205DC2"/>
    <w:rsid w:val="00210CA7"/>
    <w:rsid w:val="00211350"/>
    <w:rsid w:val="0021176B"/>
    <w:rsid w:val="00212118"/>
    <w:rsid w:val="00213D02"/>
    <w:rsid w:val="0021685A"/>
    <w:rsid w:val="00217498"/>
    <w:rsid w:val="00220D2B"/>
    <w:rsid w:val="00221BC9"/>
    <w:rsid w:val="002234E3"/>
    <w:rsid w:val="00230AF5"/>
    <w:rsid w:val="00230C87"/>
    <w:rsid w:val="002314C2"/>
    <w:rsid w:val="00231B2B"/>
    <w:rsid w:val="002333AE"/>
    <w:rsid w:val="00234AAB"/>
    <w:rsid w:val="00235637"/>
    <w:rsid w:val="00240829"/>
    <w:rsid w:val="00241435"/>
    <w:rsid w:val="00242181"/>
    <w:rsid w:val="0024363A"/>
    <w:rsid w:val="00244E17"/>
    <w:rsid w:val="0024759A"/>
    <w:rsid w:val="00251338"/>
    <w:rsid w:val="002565DD"/>
    <w:rsid w:val="002566BD"/>
    <w:rsid w:val="002626CC"/>
    <w:rsid w:val="00262EF2"/>
    <w:rsid w:val="00267348"/>
    <w:rsid w:val="00270A25"/>
    <w:rsid w:val="002711B7"/>
    <w:rsid w:val="002810B1"/>
    <w:rsid w:val="00285784"/>
    <w:rsid w:val="00286EA7"/>
    <w:rsid w:val="002930F3"/>
    <w:rsid w:val="00293F2E"/>
    <w:rsid w:val="0029673C"/>
    <w:rsid w:val="002A0204"/>
    <w:rsid w:val="002A1003"/>
    <w:rsid w:val="002A7DA8"/>
    <w:rsid w:val="002B0F5B"/>
    <w:rsid w:val="002B270F"/>
    <w:rsid w:val="002C037D"/>
    <w:rsid w:val="002C1A2E"/>
    <w:rsid w:val="002C5C96"/>
    <w:rsid w:val="002C6230"/>
    <w:rsid w:val="002C7938"/>
    <w:rsid w:val="002D0B56"/>
    <w:rsid w:val="002D283F"/>
    <w:rsid w:val="002D4FA9"/>
    <w:rsid w:val="002E231B"/>
    <w:rsid w:val="002E3FF8"/>
    <w:rsid w:val="002E6995"/>
    <w:rsid w:val="002E6AC4"/>
    <w:rsid w:val="002F092D"/>
    <w:rsid w:val="002F370B"/>
    <w:rsid w:val="002F3B3B"/>
    <w:rsid w:val="002F7AE1"/>
    <w:rsid w:val="00300D68"/>
    <w:rsid w:val="00303501"/>
    <w:rsid w:val="00305C02"/>
    <w:rsid w:val="00305F60"/>
    <w:rsid w:val="003061B2"/>
    <w:rsid w:val="00310608"/>
    <w:rsid w:val="00310871"/>
    <w:rsid w:val="003251C7"/>
    <w:rsid w:val="0032532C"/>
    <w:rsid w:val="00325EB1"/>
    <w:rsid w:val="0033192D"/>
    <w:rsid w:val="00331CEC"/>
    <w:rsid w:val="00331D2E"/>
    <w:rsid w:val="00334B9B"/>
    <w:rsid w:val="00335E0E"/>
    <w:rsid w:val="0033748B"/>
    <w:rsid w:val="00342111"/>
    <w:rsid w:val="00346C28"/>
    <w:rsid w:val="00352382"/>
    <w:rsid w:val="00352767"/>
    <w:rsid w:val="00354D9C"/>
    <w:rsid w:val="003562E3"/>
    <w:rsid w:val="00357472"/>
    <w:rsid w:val="003601A9"/>
    <w:rsid w:val="00361152"/>
    <w:rsid w:val="00363038"/>
    <w:rsid w:val="00364F0A"/>
    <w:rsid w:val="0036760E"/>
    <w:rsid w:val="00374287"/>
    <w:rsid w:val="0037447E"/>
    <w:rsid w:val="00381E28"/>
    <w:rsid w:val="00381ECD"/>
    <w:rsid w:val="0038260D"/>
    <w:rsid w:val="0038290C"/>
    <w:rsid w:val="00382BBB"/>
    <w:rsid w:val="00382E74"/>
    <w:rsid w:val="0038369B"/>
    <w:rsid w:val="003847BF"/>
    <w:rsid w:val="00390292"/>
    <w:rsid w:val="003912CF"/>
    <w:rsid w:val="003913A0"/>
    <w:rsid w:val="003939AA"/>
    <w:rsid w:val="003A0E03"/>
    <w:rsid w:val="003A1781"/>
    <w:rsid w:val="003A587C"/>
    <w:rsid w:val="003B10FC"/>
    <w:rsid w:val="003B2885"/>
    <w:rsid w:val="003B7C89"/>
    <w:rsid w:val="003C1C5A"/>
    <w:rsid w:val="003C30C4"/>
    <w:rsid w:val="003C34D2"/>
    <w:rsid w:val="003C533D"/>
    <w:rsid w:val="003C58E2"/>
    <w:rsid w:val="003C74FE"/>
    <w:rsid w:val="003C7B0D"/>
    <w:rsid w:val="003D414F"/>
    <w:rsid w:val="003D65D2"/>
    <w:rsid w:val="003E1A90"/>
    <w:rsid w:val="003E46DC"/>
    <w:rsid w:val="003E4723"/>
    <w:rsid w:val="003E5397"/>
    <w:rsid w:val="003E7786"/>
    <w:rsid w:val="003F1CDD"/>
    <w:rsid w:val="003F5B2B"/>
    <w:rsid w:val="00401CC9"/>
    <w:rsid w:val="0040493A"/>
    <w:rsid w:val="00404DA4"/>
    <w:rsid w:val="00405952"/>
    <w:rsid w:val="004063C5"/>
    <w:rsid w:val="00407D70"/>
    <w:rsid w:val="004121C0"/>
    <w:rsid w:val="004218EE"/>
    <w:rsid w:val="00427A07"/>
    <w:rsid w:val="00433400"/>
    <w:rsid w:val="0043502F"/>
    <w:rsid w:val="0044052A"/>
    <w:rsid w:val="00442282"/>
    <w:rsid w:val="0044606A"/>
    <w:rsid w:val="004511B3"/>
    <w:rsid w:val="00452B2E"/>
    <w:rsid w:val="004570D3"/>
    <w:rsid w:val="00457659"/>
    <w:rsid w:val="00462611"/>
    <w:rsid w:val="00462E55"/>
    <w:rsid w:val="004632FE"/>
    <w:rsid w:val="00463F34"/>
    <w:rsid w:val="00464662"/>
    <w:rsid w:val="00465238"/>
    <w:rsid w:val="00466172"/>
    <w:rsid w:val="00472407"/>
    <w:rsid w:val="00472BBD"/>
    <w:rsid w:val="00474DE5"/>
    <w:rsid w:val="004769C5"/>
    <w:rsid w:val="00481C6F"/>
    <w:rsid w:val="00482491"/>
    <w:rsid w:val="00485879"/>
    <w:rsid w:val="00486DF3"/>
    <w:rsid w:val="00491E5D"/>
    <w:rsid w:val="00493CCF"/>
    <w:rsid w:val="00494991"/>
    <w:rsid w:val="004A14DD"/>
    <w:rsid w:val="004B3293"/>
    <w:rsid w:val="004B48F7"/>
    <w:rsid w:val="004B5684"/>
    <w:rsid w:val="004C00F7"/>
    <w:rsid w:val="004C28BF"/>
    <w:rsid w:val="004C331B"/>
    <w:rsid w:val="004D0F24"/>
    <w:rsid w:val="004D13EA"/>
    <w:rsid w:val="004D4AE1"/>
    <w:rsid w:val="004D5D8A"/>
    <w:rsid w:val="004D7400"/>
    <w:rsid w:val="004E1D08"/>
    <w:rsid w:val="004E29B3"/>
    <w:rsid w:val="004E2D58"/>
    <w:rsid w:val="004E6B1C"/>
    <w:rsid w:val="004E6FFF"/>
    <w:rsid w:val="004F1DC1"/>
    <w:rsid w:val="004F61C5"/>
    <w:rsid w:val="004F6F8D"/>
    <w:rsid w:val="00502FAF"/>
    <w:rsid w:val="005042D0"/>
    <w:rsid w:val="00505F87"/>
    <w:rsid w:val="0050654E"/>
    <w:rsid w:val="00506692"/>
    <w:rsid w:val="00506F78"/>
    <w:rsid w:val="00515DC1"/>
    <w:rsid w:val="0051711C"/>
    <w:rsid w:val="005171EA"/>
    <w:rsid w:val="00520289"/>
    <w:rsid w:val="005216AD"/>
    <w:rsid w:val="00524DDF"/>
    <w:rsid w:val="00526608"/>
    <w:rsid w:val="00531FB3"/>
    <w:rsid w:val="00531FF2"/>
    <w:rsid w:val="00532F79"/>
    <w:rsid w:val="005350C1"/>
    <w:rsid w:val="0055258A"/>
    <w:rsid w:val="005527B5"/>
    <w:rsid w:val="005637B6"/>
    <w:rsid w:val="0056568D"/>
    <w:rsid w:val="0056633D"/>
    <w:rsid w:val="00583EAA"/>
    <w:rsid w:val="0058659A"/>
    <w:rsid w:val="00590D07"/>
    <w:rsid w:val="00595B0A"/>
    <w:rsid w:val="0059637F"/>
    <w:rsid w:val="005A3FC0"/>
    <w:rsid w:val="005A6B10"/>
    <w:rsid w:val="005B0BD6"/>
    <w:rsid w:val="005B1454"/>
    <w:rsid w:val="005B1C53"/>
    <w:rsid w:val="005B22E7"/>
    <w:rsid w:val="005B39FE"/>
    <w:rsid w:val="005B56E1"/>
    <w:rsid w:val="005B5B14"/>
    <w:rsid w:val="005C2A1A"/>
    <w:rsid w:val="005C752F"/>
    <w:rsid w:val="005D1374"/>
    <w:rsid w:val="005D1597"/>
    <w:rsid w:val="005D24D5"/>
    <w:rsid w:val="005D4530"/>
    <w:rsid w:val="005E19A4"/>
    <w:rsid w:val="005F03CE"/>
    <w:rsid w:val="005F0D12"/>
    <w:rsid w:val="005F0FFB"/>
    <w:rsid w:val="005F573D"/>
    <w:rsid w:val="005F60E0"/>
    <w:rsid w:val="005F79BD"/>
    <w:rsid w:val="005F7AE4"/>
    <w:rsid w:val="005F7E3B"/>
    <w:rsid w:val="00602D3B"/>
    <w:rsid w:val="00603141"/>
    <w:rsid w:val="0060601F"/>
    <w:rsid w:val="0061190A"/>
    <w:rsid w:val="006175A1"/>
    <w:rsid w:val="006255A4"/>
    <w:rsid w:val="006277B7"/>
    <w:rsid w:val="00632A02"/>
    <w:rsid w:val="00633C2F"/>
    <w:rsid w:val="00634215"/>
    <w:rsid w:val="00634D1A"/>
    <w:rsid w:val="00635CA7"/>
    <w:rsid w:val="0063745C"/>
    <w:rsid w:val="006462CD"/>
    <w:rsid w:val="00647F5C"/>
    <w:rsid w:val="006507B4"/>
    <w:rsid w:val="00653D19"/>
    <w:rsid w:val="00662457"/>
    <w:rsid w:val="00663CF3"/>
    <w:rsid w:val="00663F53"/>
    <w:rsid w:val="0066712E"/>
    <w:rsid w:val="00667CCB"/>
    <w:rsid w:val="006703E1"/>
    <w:rsid w:val="00671F3F"/>
    <w:rsid w:val="0067407E"/>
    <w:rsid w:val="00681E6F"/>
    <w:rsid w:val="00684A84"/>
    <w:rsid w:val="00686E1D"/>
    <w:rsid w:val="00692368"/>
    <w:rsid w:val="00695A6F"/>
    <w:rsid w:val="0069711B"/>
    <w:rsid w:val="006A239A"/>
    <w:rsid w:val="006A4603"/>
    <w:rsid w:val="006A6996"/>
    <w:rsid w:val="006B0E2E"/>
    <w:rsid w:val="006B19D7"/>
    <w:rsid w:val="006B19E5"/>
    <w:rsid w:val="006B2D93"/>
    <w:rsid w:val="006B3D28"/>
    <w:rsid w:val="006B6D35"/>
    <w:rsid w:val="006C0C2B"/>
    <w:rsid w:val="006C14A4"/>
    <w:rsid w:val="006C15F8"/>
    <w:rsid w:val="006C20C8"/>
    <w:rsid w:val="006C529A"/>
    <w:rsid w:val="006C58CE"/>
    <w:rsid w:val="006C6014"/>
    <w:rsid w:val="006C6B1A"/>
    <w:rsid w:val="006D35C5"/>
    <w:rsid w:val="006D58C7"/>
    <w:rsid w:val="006D6FEA"/>
    <w:rsid w:val="006D73B6"/>
    <w:rsid w:val="006E039C"/>
    <w:rsid w:val="006E62E9"/>
    <w:rsid w:val="006E6649"/>
    <w:rsid w:val="006F043C"/>
    <w:rsid w:val="006F0BA2"/>
    <w:rsid w:val="006F1CA8"/>
    <w:rsid w:val="006F3914"/>
    <w:rsid w:val="006F3A86"/>
    <w:rsid w:val="00702F14"/>
    <w:rsid w:val="00704287"/>
    <w:rsid w:val="007051DF"/>
    <w:rsid w:val="00706CF1"/>
    <w:rsid w:val="00711950"/>
    <w:rsid w:val="00711D48"/>
    <w:rsid w:val="00711D8E"/>
    <w:rsid w:val="0071300C"/>
    <w:rsid w:val="0072582D"/>
    <w:rsid w:val="0073036F"/>
    <w:rsid w:val="0073171D"/>
    <w:rsid w:val="0073580D"/>
    <w:rsid w:val="00736302"/>
    <w:rsid w:val="00741F6E"/>
    <w:rsid w:val="00753A5E"/>
    <w:rsid w:val="00760A5C"/>
    <w:rsid w:val="007612C7"/>
    <w:rsid w:val="00762256"/>
    <w:rsid w:val="00765D62"/>
    <w:rsid w:val="00765FAE"/>
    <w:rsid w:val="007704C7"/>
    <w:rsid w:val="00773D2C"/>
    <w:rsid w:val="00774484"/>
    <w:rsid w:val="00774C5C"/>
    <w:rsid w:val="00774D41"/>
    <w:rsid w:val="007755AC"/>
    <w:rsid w:val="00775A42"/>
    <w:rsid w:val="00784D58"/>
    <w:rsid w:val="00786594"/>
    <w:rsid w:val="0079178A"/>
    <w:rsid w:val="007948F4"/>
    <w:rsid w:val="007968A1"/>
    <w:rsid w:val="007A1C58"/>
    <w:rsid w:val="007B1591"/>
    <w:rsid w:val="007B5DBC"/>
    <w:rsid w:val="007B7ACC"/>
    <w:rsid w:val="007C5AFE"/>
    <w:rsid w:val="007C706A"/>
    <w:rsid w:val="007C79A1"/>
    <w:rsid w:val="007C7D4C"/>
    <w:rsid w:val="007D673C"/>
    <w:rsid w:val="007E55CB"/>
    <w:rsid w:val="007E72DA"/>
    <w:rsid w:val="007E7D27"/>
    <w:rsid w:val="007F2F46"/>
    <w:rsid w:val="00800BA0"/>
    <w:rsid w:val="00800FA8"/>
    <w:rsid w:val="008041FB"/>
    <w:rsid w:val="0080611D"/>
    <w:rsid w:val="00807BE4"/>
    <w:rsid w:val="00810E40"/>
    <w:rsid w:val="00812978"/>
    <w:rsid w:val="008132FA"/>
    <w:rsid w:val="00816F2B"/>
    <w:rsid w:val="00817192"/>
    <w:rsid w:val="00822DD5"/>
    <w:rsid w:val="00823FCD"/>
    <w:rsid w:val="008259DB"/>
    <w:rsid w:val="00826383"/>
    <w:rsid w:val="008337E4"/>
    <w:rsid w:val="00835502"/>
    <w:rsid w:val="00836BCB"/>
    <w:rsid w:val="00837E72"/>
    <w:rsid w:val="00842DF6"/>
    <w:rsid w:val="00843584"/>
    <w:rsid w:val="008457B7"/>
    <w:rsid w:val="00847682"/>
    <w:rsid w:val="008523B9"/>
    <w:rsid w:val="00854113"/>
    <w:rsid w:val="00856155"/>
    <w:rsid w:val="008569B7"/>
    <w:rsid w:val="008623AB"/>
    <w:rsid w:val="00863996"/>
    <w:rsid w:val="00865E47"/>
    <w:rsid w:val="0086613F"/>
    <w:rsid w:val="00866587"/>
    <w:rsid w:val="00867C7A"/>
    <w:rsid w:val="00880670"/>
    <w:rsid w:val="00880A28"/>
    <w:rsid w:val="008823B9"/>
    <w:rsid w:val="00891FE6"/>
    <w:rsid w:val="0089544E"/>
    <w:rsid w:val="00896206"/>
    <w:rsid w:val="008A08EA"/>
    <w:rsid w:val="008A4E97"/>
    <w:rsid w:val="008A59B2"/>
    <w:rsid w:val="008A5AB4"/>
    <w:rsid w:val="008A683E"/>
    <w:rsid w:val="008A7439"/>
    <w:rsid w:val="008B0471"/>
    <w:rsid w:val="008B33E1"/>
    <w:rsid w:val="008B3F0E"/>
    <w:rsid w:val="008B4347"/>
    <w:rsid w:val="008B688E"/>
    <w:rsid w:val="008C1C71"/>
    <w:rsid w:val="008D1C35"/>
    <w:rsid w:val="008D2DCA"/>
    <w:rsid w:val="008D58D0"/>
    <w:rsid w:val="008D6863"/>
    <w:rsid w:val="008E0FD5"/>
    <w:rsid w:val="008E1988"/>
    <w:rsid w:val="008E3382"/>
    <w:rsid w:val="008E45A8"/>
    <w:rsid w:val="008E671D"/>
    <w:rsid w:val="008F0921"/>
    <w:rsid w:val="008F0AB7"/>
    <w:rsid w:val="008F228D"/>
    <w:rsid w:val="008F2AFD"/>
    <w:rsid w:val="008F386A"/>
    <w:rsid w:val="00902AF1"/>
    <w:rsid w:val="00904B0D"/>
    <w:rsid w:val="00910BDE"/>
    <w:rsid w:val="009119A3"/>
    <w:rsid w:val="009130B4"/>
    <w:rsid w:val="00915CD7"/>
    <w:rsid w:val="00916B93"/>
    <w:rsid w:val="00923DF4"/>
    <w:rsid w:val="009266B9"/>
    <w:rsid w:val="0093209B"/>
    <w:rsid w:val="00932EF4"/>
    <w:rsid w:val="00933CCA"/>
    <w:rsid w:val="0094242D"/>
    <w:rsid w:val="00945B71"/>
    <w:rsid w:val="00945BC5"/>
    <w:rsid w:val="009460AD"/>
    <w:rsid w:val="00946957"/>
    <w:rsid w:val="009475D4"/>
    <w:rsid w:val="009509A8"/>
    <w:rsid w:val="0095435C"/>
    <w:rsid w:val="00957784"/>
    <w:rsid w:val="00964F94"/>
    <w:rsid w:val="00970650"/>
    <w:rsid w:val="0097174D"/>
    <w:rsid w:val="00976198"/>
    <w:rsid w:val="00980EDB"/>
    <w:rsid w:val="0098402B"/>
    <w:rsid w:val="009841C7"/>
    <w:rsid w:val="00987906"/>
    <w:rsid w:val="009910D8"/>
    <w:rsid w:val="0099210D"/>
    <w:rsid w:val="00994922"/>
    <w:rsid w:val="00996A41"/>
    <w:rsid w:val="00996B78"/>
    <w:rsid w:val="009A0F54"/>
    <w:rsid w:val="009A1044"/>
    <w:rsid w:val="009A1BD4"/>
    <w:rsid w:val="009A20D3"/>
    <w:rsid w:val="009A576E"/>
    <w:rsid w:val="009A5C6C"/>
    <w:rsid w:val="009B06B4"/>
    <w:rsid w:val="009B2347"/>
    <w:rsid w:val="009B6D40"/>
    <w:rsid w:val="009B77AC"/>
    <w:rsid w:val="009C2537"/>
    <w:rsid w:val="009C356A"/>
    <w:rsid w:val="009C5008"/>
    <w:rsid w:val="009D1A46"/>
    <w:rsid w:val="009D1AEA"/>
    <w:rsid w:val="009D35D4"/>
    <w:rsid w:val="009D54AF"/>
    <w:rsid w:val="009E11F1"/>
    <w:rsid w:val="009E3C9B"/>
    <w:rsid w:val="009E59E0"/>
    <w:rsid w:val="009F0932"/>
    <w:rsid w:val="00A006BE"/>
    <w:rsid w:val="00A04ED0"/>
    <w:rsid w:val="00A07CF5"/>
    <w:rsid w:val="00A11142"/>
    <w:rsid w:val="00A12BF7"/>
    <w:rsid w:val="00A14134"/>
    <w:rsid w:val="00A17592"/>
    <w:rsid w:val="00A17D3D"/>
    <w:rsid w:val="00A27C14"/>
    <w:rsid w:val="00A30A5A"/>
    <w:rsid w:val="00A345C1"/>
    <w:rsid w:val="00A3472A"/>
    <w:rsid w:val="00A34738"/>
    <w:rsid w:val="00A3580F"/>
    <w:rsid w:val="00A3644C"/>
    <w:rsid w:val="00A45BBE"/>
    <w:rsid w:val="00A46B1F"/>
    <w:rsid w:val="00A46D13"/>
    <w:rsid w:val="00A523A6"/>
    <w:rsid w:val="00A526C4"/>
    <w:rsid w:val="00A52CA1"/>
    <w:rsid w:val="00A5557E"/>
    <w:rsid w:val="00A74BCA"/>
    <w:rsid w:val="00A76FDF"/>
    <w:rsid w:val="00A77872"/>
    <w:rsid w:val="00A778BB"/>
    <w:rsid w:val="00A82B4F"/>
    <w:rsid w:val="00A8363E"/>
    <w:rsid w:val="00A85228"/>
    <w:rsid w:val="00A87D09"/>
    <w:rsid w:val="00A90499"/>
    <w:rsid w:val="00A9441F"/>
    <w:rsid w:val="00A95D88"/>
    <w:rsid w:val="00A9751F"/>
    <w:rsid w:val="00AA2965"/>
    <w:rsid w:val="00AB0E53"/>
    <w:rsid w:val="00AB2058"/>
    <w:rsid w:val="00AB5AE8"/>
    <w:rsid w:val="00AC205D"/>
    <w:rsid w:val="00AC6269"/>
    <w:rsid w:val="00AD4DCC"/>
    <w:rsid w:val="00AD644F"/>
    <w:rsid w:val="00AD6510"/>
    <w:rsid w:val="00AE08F6"/>
    <w:rsid w:val="00AE1842"/>
    <w:rsid w:val="00AE3336"/>
    <w:rsid w:val="00AE5077"/>
    <w:rsid w:val="00AF00CB"/>
    <w:rsid w:val="00AF7AFF"/>
    <w:rsid w:val="00B0446E"/>
    <w:rsid w:val="00B137C0"/>
    <w:rsid w:val="00B13B38"/>
    <w:rsid w:val="00B13C22"/>
    <w:rsid w:val="00B157C3"/>
    <w:rsid w:val="00B20019"/>
    <w:rsid w:val="00B20610"/>
    <w:rsid w:val="00B21955"/>
    <w:rsid w:val="00B21CEC"/>
    <w:rsid w:val="00B240EF"/>
    <w:rsid w:val="00B26F99"/>
    <w:rsid w:val="00B27916"/>
    <w:rsid w:val="00B331CD"/>
    <w:rsid w:val="00B332AF"/>
    <w:rsid w:val="00B33426"/>
    <w:rsid w:val="00B34B13"/>
    <w:rsid w:val="00B36D68"/>
    <w:rsid w:val="00B41D09"/>
    <w:rsid w:val="00B44249"/>
    <w:rsid w:val="00B502B0"/>
    <w:rsid w:val="00B5154A"/>
    <w:rsid w:val="00B53F36"/>
    <w:rsid w:val="00B56820"/>
    <w:rsid w:val="00B6082F"/>
    <w:rsid w:val="00B60E07"/>
    <w:rsid w:val="00B6436E"/>
    <w:rsid w:val="00B645EA"/>
    <w:rsid w:val="00B67B46"/>
    <w:rsid w:val="00B71D27"/>
    <w:rsid w:val="00B75ACD"/>
    <w:rsid w:val="00B80C23"/>
    <w:rsid w:val="00B8268E"/>
    <w:rsid w:val="00B826BC"/>
    <w:rsid w:val="00B843C7"/>
    <w:rsid w:val="00B8447D"/>
    <w:rsid w:val="00B86B75"/>
    <w:rsid w:val="00B90487"/>
    <w:rsid w:val="00B96FA0"/>
    <w:rsid w:val="00BA0095"/>
    <w:rsid w:val="00BA2B8D"/>
    <w:rsid w:val="00BA47F0"/>
    <w:rsid w:val="00BA4AE5"/>
    <w:rsid w:val="00BA5D8B"/>
    <w:rsid w:val="00BB096B"/>
    <w:rsid w:val="00BB1BCE"/>
    <w:rsid w:val="00BB2557"/>
    <w:rsid w:val="00BB3048"/>
    <w:rsid w:val="00BB3071"/>
    <w:rsid w:val="00BB3353"/>
    <w:rsid w:val="00BB3791"/>
    <w:rsid w:val="00BB55C1"/>
    <w:rsid w:val="00BC333A"/>
    <w:rsid w:val="00BC48D5"/>
    <w:rsid w:val="00BC5725"/>
    <w:rsid w:val="00BC5EDB"/>
    <w:rsid w:val="00BC744A"/>
    <w:rsid w:val="00BD7BCB"/>
    <w:rsid w:val="00BE042E"/>
    <w:rsid w:val="00BE3A41"/>
    <w:rsid w:val="00BE42FC"/>
    <w:rsid w:val="00BE7B31"/>
    <w:rsid w:val="00BE7C13"/>
    <w:rsid w:val="00BF0B3F"/>
    <w:rsid w:val="00BF54E8"/>
    <w:rsid w:val="00BF6C46"/>
    <w:rsid w:val="00C01215"/>
    <w:rsid w:val="00C04D03"/>
    <w:rsid w:val="00C06955"/>
    <w:rsid w:val="00C116AB"/>
    <w:rsid w:val="00C11B97"/>
    <w:rsid w:val="00C225E6"/>
    <w:rsid w:val="00C26903"/>
    <w:rsid w:val="00C36279"/>
    <w:rsid w:val="00C40608"/>
    <w:rsid w:val="00C408A8"/>
    <w:rsid w:val="00C41A61"/>
    <w:rsid w:val="00C42B96"/>
    <w:rsid w:val="00C43F93"/>
    <w:rsid w:val="00C45000"/>
    <w:rsid w:val="00C52934"/>
    <w:rsid w:val="00C53D2C"/>
    <w:rsid w:val="00C5660B"/>
    <w:rsid w:val="00C57F5D"/>
    <w:rsid w:val="00C630F3"/>
    <w:rsid w:val="00C64E7E"/>
    <w:rsid w:val="00C67A1C"/>
    <w:rsid w:val="00C70A73"/>
    <w:rsid w:val="00C71A0C"/>
    <w:rsid w:val="00C72741"/>
    <w:rsid w:val="00C744F8"/>
    <w:rsid w:val="00C77223"/>
    <w:rsid w:val="00C82F98"/>
    <w:rsid w:val="00C83A82"/>
    <w:rsid w:val="00C85460"/>
    <w:rsid w:val="00CA0D48"/>
    <w:rsid w:val="00CA485B"/>
    <w:rsid w:val="00CB0067"/>
    <w:rsid w:val="00CC0323"/>
    <w:rsid w:val="00CC3BF9"/>
    <w:rsid w:val="00CD5330"/>
    <w:rsid w:val="00CD7A9B"/>
    <w:rsid w:val="00CE6847"/>
    <w:rsid w:val="00CF00DE"/>
    <w:rsid w:val="00CF189F"/>
    <w:rsid w:val="00CF20C9"/>
    <w:rsid w:val="00CF30BA"/>
    <w:rsid w:val="00CF50C3"/>
    <w:rsid w:val="00D00BA8"/>
    <w:rsid w:val="00D03561"/>
    <w:rsid w:val="00D04776"/>
    <w:rsid w:val="00D05C06"/>
    <w:rsid w:val="00D06B5A"/>
    <w:rsid w:val="00D0764A"/>
    <w:rsid w:val="00D1137D"/>
    <w:rsid w:val="00D14040"/>
    <w:rsid w:val="00D16E1A"/>
    <w:rsid w:val="00D1761D"/>
    <w:rsid w:val="00D23BC6"/>
    <w:rsid w:val="00D24377"/>
    <w:rsid w:val="00D305E0"/>
    <w:rsid w:val="00D345A9"/>
    <w:rsid w:val="00D35C08"/>
    <w:rsid w:val="00D366C1"/>
    <w:rsid w:val="00D40106"/>
    <w:rsid w:val="00D40708"/>
    <w:rsid w:val="00D44BB7"/>
    <w:rsid w:val="00D44C27"/>
    <w:rsid w:val="00D50517"/>
    <w:rsid w:val="00D51E2F"/>
    <w:rsid w:val="00D51F0E"/>
    <w:rsid w:val="00D56403"/>
    <w:rsid w:val="00D61D4D"/>
    <w:rsid w:val="00D62239"/>
    <w:rsid w:val="00D67CEB"/>
    <w:rsid w:val="00D7233A"/>
    <w:rsid w:val="00D81A2B"/>
    <w:rsid w:val="00D91165"/>
    <w:rsid w:val="00D91644"/>
    <w:rsid w:val="00D924AA"/>
    <w:rsid w:val="00D9295F"/>
    <w:rsid w:val="00D946BB"/>
    <w:rsid w:val="00D96D52"/>
    <w:rsid w:val="00DA5533"/>
    <w:rsid w:val="00DA5915"/>
    <w:rsid w:val="00DA6C74"/>
    <w:rsid w:val="00DA79C7"/>
    <w:rsid w:val="00DB3FDF"/>
    <w:rsid w:val="00DC0A04"/>
    <w:rsid w:val="00DC17CC"/>
    <w:rsid w:val="00DC49DA"/>
    <w:rsid w:val="00DC51DE"/>
    <w:rsid w:val="00DC7F3D"/>
    <w:rsid w:val="00DD0559"/>
    <w:rsid w:val="00DD0DE4"/>
    <w:rsid w:val="00DD2348"/>
    <w:rsid w:val="00DD6143"/>
    <w:rsid w:val="00DD62FC"/>
    <w:rsid w:val="00DD7307"/>
    <w:rsid w:val="00DE0FC4"/>
    <w:rsid w:val="00DE3D40"/>
    <w:rsid w:val="00DE4AEB"/>
    <w:rsid w:val="00DE5F9A"/>
    <w:rsid w:val="00DE5FA7"/>
    <w:rsid w:val="00DE66AC"/>
    <w:rsid w:val="00DE68BB"/>
    <w:rsid w:val="00DE6B05"/>
    <w:rsid w:val="00DE7007"/>
    <w:rsid w:val="00DF0226"/>
    <w:rsid w:val="00DF0EE1"/>
    <w:rsid w:val="00DF1F56"/>
    <w:rsid w:val="00DF2439"/>
    <w:rsid w:val="00DF4D79"/>
    <w:rsid w:val="00E00A67"/>
    <w:rsid w:val="00E0137F"/>
    <w:rsid w:val="00E04EBE"/>
    <w:rsid w:val="00E07FF6"/>
    <w:rsid w:val="00E2160D"/>
    <w:rsid w:val="00E22781"/>
    <w:rsid w:val="00E25251"/>
    <w:rsid w:val="00E30530"/>
    <w:rsid w:val="00E315A3"/>
    <w:rsid w:val="00E34369"/>
    <w:rsid w:val="00E34B52"/>
    <w:rsid w:val="00E40561"/>
    <w:rsid w:val="00E423C5"/>
    <w:rsid w:val="00E43CF5"/>
    <w:rsid w:val="00E44024"/>
    <w:rsid w:val="00E4661A"/>
    <w:rsid w:val="00E46771"/>
    <w:rsid w:val="00E46B3C"/>
    <w:rsid w:val="00E51DB7"/>
    <w:rsid w:val="00E525BC"/>
    <w:rsid w:val="00E52A66"/>
    <w:rsid w:val="00E545A9"/>
    <w:rsid w:val="00E6005D"/>
    <w:rsid w:val="00E604FC"/>
    <w:rsid w:val="00E640C8"/>
    <w:rsid w:val="00E66E17"/>
    <w:rsid w:val="00E715C9"/>
    <w:rsid w:val="00E7429C"/>
    <w:rsid w:val="00E75D74"/>
    <w:rsid w:val="00E837D3"/>
    <w:rsid w:val="00E90FAD"/>
    <w:rsid w:val="00E93541"/>
    <w:rsid w:val="00E95E7D"/>
    <w:rsid w:val="00E96D62"/>
    <w:rsid w:val="00E97CBA"/>
    <w:rsid w:val="00EA1251"/>
    <w:rsid w:val="00EA4453"/>
    <w:rsid w:val="00EB1A1E"/>
    <w:rsid w:val="00EB21F0"/>
    <w:rsid w:val="00EB34AB"/>
    <w:rsid w:val="00EB52C0"/>
    <w:rsid w:val="00EB7331"/>
    <w:rsid w:val="00EB755A"/>
    <w:rsid w:val="00EC1A8F"/>
    <w:rsid w:val="00EC29F2"/>
    <w:rsid w:val="00EC2AB9"/>
    <w:rsid w:val="00EC3B98"/>
    <w:rsid w:val="00EC3BCE"/>
    <w:rsid w:val="00EC4132"/>
    <w:rsid w:val="00EC572B"/>
    <w:rsid w:val="00EE0D7A"/>
    <w:rsid w:val="00EE4268"/>
    <w:rsid w:val="00EF33BB"/>
    <w:rsid w:val="00EF3B9C"/>
    <w:rsid w:val="00EF41C1"/>
    <w:rsid w:val="00EF53EC"/>
    <w:rsid w:val="00EF6737"/>
    <w:rsid w:val="00EF6C4B"/>
    <w:rsid w:val="00F0148A"/>
    <w:rsid w:val="00F0279E"/>
    <w:rsid w:val="00F055C7"/>
    <w:rsid w:val="00F057A2"/>
    <w:rsid w:val="00F07BEC"/>
    <w:rsid w:val="00F11B78"/>
    <w:rsid w:val="00F12350"/>
    <w:rsid w:val="00F1488F"/>
    <w:rsid w:val="00F16319"/>
    <w:rsid w:val="00F1788A"/>
    <w:rsid w:val="00F17DEF"/>
    <w:rsid w:val="00F20A95"/>
    <w:rsid w:val="00F22BD5"/>
    <w:rsid w:val="00F2441A"/>
    <w:rsid w:val="00F27281"/>
    <w:rsid w:val="00F31AF3"/>
    <w:rsid w:val="00F358D2"/>
    <w:rsid w:val="00F45440"/>
    <w:rsid w:val="00F512F3"/>
    <w:rsid w:val="00F53C09"/>
    <w:rsid w:val="00F614B4"/>
    <w:rsid w:val="00F70B73"/>
    <w:rsid w:val="00F70EA3"/>
    <w:rsid w:val="00F73120"/>
    <w:rsid w:val="00F73BC7"/>
    <w:rsid w:val="00F80567"/>
    <w:rsid w:val="00F80A42"/>
    <w:rsid w:val="00F80AE8"/>
    <w:rsid w:val="00F816D3"/>
    <w:rsid w:val="00F81E82"/>
    <w:rsid w:val="00F8593E"/>
    <w:rsid w:val="00F9010D"/>
    <w:rsid w:val="00F92E75"/>
    <w:rsid w:val="00FA00D1"/>
    <w:rsid w:val="00FA3C08"/>
    <w:rsid w:val="00FA6E2B"/>
    <w:rsid w:val="00FA78DF"/>
    <w:rsid w:val="00FB7B57"/>
    <w:rsid w:val="00FC4F1F"/>
    <w:rsid w:val="00FC55F5"/>
    <w:rsid w:val="00FC6DF6"/>
    <w:rsid w:val="00FD18C0"/>
    <w:rsid w:val="00FD3C3A"/>
    <w:rsid w:val="00FD5A99"/>
    <w:rsid w:val="00FD66B9"/>
    <w:rsid w:val="00FE0731"/>
    <w:rsid w:val="00FE3E67"/>
    <w:rsid w:val="00FE5D62"/>
    <w:rsid w:val="00FE713B"/>
    <w:rsid w:val="00FE718A"/>
    <w:rsid w:val="00FF2D9A"/>
    <w:rsid w:val="00FF3CE7"/>
    <w:rsid w:val="00FF52A5"/>
    <w:rsid w:val="00FF6DA3"/>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227F0"/>
  <w15:docId w15:val="{6B6285D7-391A-914A-96C0-942500F4C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9333C9"/>
    <w:rPr>
      <w:rFonts w:ascii="Times New Roman"/>
    </w:rPr>
  </w:style>
  <w:style w:type="paragraph" w:styleId="Heading1">
    <w:name w:val="heading 1"/>
    <w:basedOn w:val="Normal"/>
    <w:next w:val="BodyText"/>
    <w:uiPriority w:val="9"/>
    <w:qFormat/>
    <w:rsid w:val="00110450"/>
    <w:pPr>
      <w:keepNext/>
      <w:keepLines/>
      <w:spacing w:before="480" w:after="0" w:line="360" w:lineRule="auto"/>
      <w:outlineLvl w:val="0"/>
    </w:pPr>
    <w:rPr>
      <w:rFonts w:asciiTheme="majorBidi" w:eastAsiaTheme="majorEastAsia" w:hAnsiTheme="majorBidi" w:cstheme="majorBidi"/>
      <w:b/>
      <w:bCs/>
      <w:color w:val="000000" w:themeColor="text1"/>
      <w:sz w:val="32"/>
      <w:szCs w:val="32"/>
    </w:rPr>
  </w:style>
  <w:style w:type="paragraph" w:styleId="Heading2">
    <w:name w:val="heading 2"/>
    <w:basedOn w:val="Normal"/>
    <w:next w:val="BodyText"/>
    <w:uiPriority w:val="9"/>
    <w:unhideWhenUsed/>
    <w:qFormat/>
    <w:rsid w:val="008A1903"/>
    <w:pPr>
      <w:keepNext/>
      <w:keepLines/>
      <w:spacing w:before="200" w:after="0" w:line="360" w:lineRule="auto"/>
      <w:outlineLvl w:val="1"/>
    </w:pPr>
    <w:rPr>
      <w:rFonts w:asciiTheme="majorBidi" w:eastAsiaTheme="majorEastAsia" w:hAnsiTheme="majorBidi" w:cstheme="majorBidi"/>
      <w:b/>
      <w:bCs/>
      <w:color w:val="000000" w:themeColor="text1"/>
      <w:sz w:val="28"/>
      <w:szCs w:val="32"/>
    </w:rPr>
  </w:style>
  <w:style w:type="paragraph" w:styleId="Heading3">
    <w:name w:val="heading 3"/>
    <w:basedOn w:val="Normal"/>
    <w:next w:val="BodyText"/>
    <w:uiPriority w:val="9"/>
    <w:unhideWhenUsed/>
    <w:qFormat/>
    <w:rsid w:val="008A1903"/>
    <w:pPr>
      <w:keepNext/>
      <w:keepLines/>
      <w:spacing w:before="200" w:after="0" w:line="360" w:lineRule="auto"/>
      <w:outlineLvl w:val="2"/>
    </w:pPr>
    <w:rPr>
      <w:rFonts w:asciiTheme="majorBidi" w:eastAsiaTheme="majorEastAsia" w:hAnsiTheme="majorBid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10450"/>
    <w:pPr>
      <w:spacing w:before="180" w:after="180" w:line="360" w:lineRule="auto"/>
    </w:pPr>
    <w:rPr>
      <w:rFonts w:asciiTheme="majorBidi" w:hAnsiTheme="majorBidi"/>
    </w:rPr>
  </w:style>
  <w:style w:type="paragraph" w:customStyle="1" w:styleId="FirstParagraph">
    <w:name w:val="First Paragraph"/>
    <w:basedOn w:val="BodyText"/>
    <w:next w:val="BodyText"/>
    <w:qFormat/>
    <w:rsid w:val="00110450"/>
  </w:style>
  <w:style w:type="paragraph" w:customStyle="1" w:styleId="Compact">
    <w:name w:val="Compact"/>
    <w:basedOn w:val="BodyText"/>
    <w:qFormat/>
    <w:rsid w:val="00E01613"/>
    <w:pPr>
      <w:spacing w:before="36" w:after="36"/>
    </w:pPr>
  </w:style>
  <w:style w:type="paragraph" w:styleId="Title">
    <w:name w:val="Title"/>
    <w:basedOn w:val="Normal"/>
    <w:next w:val="BodyText"/>
    <w:qFormat/>
    <w:rsid w:val="00110450"/>
    <w:pPr>
      <w:keepNext/>
      <w:keepLines/>
      <w:spacing w:before="480" w:after="240" w:line="360" w:lineRule="auto"/>
    </w:pPr>
    <w:rPr>
      <w:rFonts w:asciiTheme="majorBidi" w:eastAsiaTheme="majorEastAsia" w:hAnsiTheme="majorBidi" w:cstheme="majorBidi"/>
      <w:b/>
      <w:bCs/>
      <w:color w:val="000000" w:themeColor="text1"/>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110450"/>
    <w:pPr>
      <w:keepNext/>
      <w:keepLines/>
      <w:spacing w:line="360" w:lineRule="auto"/>
    </w:pPr>
    <w:rPr>
      <w:rFonts w:ascii="Times New Roman" w:hAnsi="Times New Roman"/>
    </w:rPr>
  </w:style>
  <w:style w:type="paragraph" w:styleId="Date">
    <w:name w:val="Date"/>
    <w:next w:val="BodyText"/>
    <w:qFormat/>
    <w:rsid w:val="00110450"/>
    <w:pPr>
      <w:keepNext/>
      <w:keepLines/>
      <w:spacing w:line="360" w:lineRule="auto"/>
    </w:pPr>
    <w:rPr>
      <w:rFonts w:asciiTheme="majorBidi" w:hAnsiTheme="majorBid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10450"/>
    <w:pPr>
      <w:spacing w:line="360" w:lineRule="auto"/>
    </w:pPr>
    <w:rPr>
      <w:rFonts w:asciiTheme="majorBidi" w:hAnsiTheme="maj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01613"/>
    <w:pPr>
      <w:keepNext/>
      <w:spacing w:line="360" w:lineRule="auto"/>
    </w:pPr>
    <w:rPr>
      <w:rFonts w:asciiTheme="majorBidi" w:hAnsiTheme="majorBidi"/>
      <w:i w:val="0"/>
    </w:rPr>
  </w:style>
  <w:style w:type="paragraph" w:customStyle="1" w:styleId="ImageCaption">
    <w:name w:val="Image Caption"/>
    <w:basedOn w:val="Caption"/>
    <w:rsid w:val="00110450"/>
    <w:pPr>
      <w:spacing w:line="360" w:lineRule="auto"/>
    </w:pPr>
    <w:rPr>
      <w:rFonts w:asciiTheme="majorBidi" w:hAnsiTheme="majorBidi"/>
      <w:i w:val="0"/>
    </w:rPr>
  </w:style>
  <w:style w:type="paragraph" w:customStyle="1" w:styleId="Figure">
    <w:name w:val="Figure"/>
    <w:basedOn w:val="Normal"/>
  </w:style>
  <w:style w:type="paragraph" w:customStyle="1" w:styleId="CaptionedFigure">
    <w:name w:val="Captioned Figure"/>
    <w:basedOn w:val="Figure"/>
    <w:rsid w:val="00110450"/>
    <w:pPr>
      <w:keepNext/>
      <w:spacing w:line="360" w:lineRule="auto"/>
    </w:pPr>
    <w:rPr>
      <w:rFonts w:asciiTheme="majorBidi" w:hAnsiTheme="majorBidi"/>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387049"/>
    <w:pPr>
      <w:spacing w:after="0"/>
    </w:pPr>
    <w:rPr>
      <w:rFonts w:hAnsi="Times New Roman" w:cs="Times New Roman"/>
      <w:sz w:val="18"/>
      <w:szCs w:val="18"/>
    </w:rPr>
  </w:style>
  <w:style w:type="character" w:customStyle="1" w:styleId="BalloonTextChar">
    <w:name w:val="Balloon Text Char"/>
    <w:basedOn w:val="DefaultParagraphFont"/>
    <w:link w:val="BalloonText"/>
    <w:semiHidden/>
    <w:rsid w:val="00387049"/>
    <w:rPr>
      <w:rFonts w:ascii="Times New Roman" w:hAnsi="Times New Roman" w:cs="Times New Roman"/>
      <w:sz w:val="18"/>
      <w:szCs w:val="18"/>
    </w:rPr>
  </w:style>
  <w:style w:type="character" w:styleId="FollowedHyperlink">
    <w:name w:val="FollowedHyperlink"/>
    <w:basedOn w:val="DefaultParagraphFont"/>
    <w:semiHidden/>
    <w:unhideWhenUsed/>
    <w:rsid w:val="001A017C"/>
    <w:rPr>
      <w:color w:val="800080" w:themeColor="followedHyperlink"/>
      <w:u w:val="single"/>
    </w:rPr>
  </w:style>
  <w:style w:type="character" w:customStyle="1" w:styleId="BodyTextChar">
    <w:name w:val="Body Text Char"/>
    <w:basedOn w:val="DefaultParagraphFont"/>
    <w:link w:val="BodyText"/>
    <w:rsid w:val="00110450"/>
    <w:rPr>
      <w:rFonts w:asciiTheme="majorBidi" w:hAnsiTheme="majorBidi"/>
    </w:rPr>
  </w:style>
  <w:style w:type="character" w:styleId="LineNumber">
    <w:name w:val="line number"/>
    <w:basedOn w:val="DefaultParagraphFont"/>
    <w:semiHidden/>
    <w:unhideWhenUsed/>
    <w:rsid w:val="000265CD"/>
  </w:style>
  <w:style w:type="character" w:styleId="CommentReference">
    <w:name w:val="annotation reference"/>
    <w:basedOn w:val="DefaultParagraphFont"/>
    <w:semiHidden/>
    <w:unhideWhenUsed/>
    <w:rsid w:val="00DE0FC4"/>
    <w:rPr>
      <w:sz w:val="16"/>
      <w:szCs w:val="16"/>
    </w:rPr>
  </w:style>
  <w:style w:type="paragraph" w:styleId="CommentText">
    <w:name w:val="annotation text"/>
    <w:basedOn w:val="Normal"/>
    <w:link w:val="CommentTextChar"/>
    <w:semiHidden/>
    <w:unhideWhenUsed/>
    <w:rsid w:val="00DE0FC4"/>
    <w:rPr>
      <w:sz w:val="20"/>
      <w:szCs w:val="20"/>
    </w:rPr>
  </w:style>
  <w:style w:type="character" w:customStyle="1" w:styleId="CommentTextChar">
    <w:name w:val="Comment Text Char"/>
    <w:basedOn w:val="DefaultParagraphFont"/>
    <w:link w:val="CommentText"/>
    <w:semiHidden/>
    <w:rsid w:val="00DE0FC4"/>
    <w:rPr>
      <w:rFonts w:ascii="Times New Roman"/>
      <w:sz w:val="20"/>
      <w:szCs w:val="20"/>
    </w:rPr>
  </w:style>
  <w:style w:type="paragraph" w:styleId="CommentSubject">
    <w:name w:val="annotation subject"/>
    <w:basedOn w:val="CommentText"/>
    <w:next w:val="CommentText"/>
    <w:link w:val="CommentSubjectChar"/>
    <w:semiHidden/>
    <w:unhideWhenUsed/>
    <w:rsid w:val="00DE0FC4"/>
    <w:rPr>
      <w:b/>
      <w:bCs/>
    </w:rPr>
  </w:style>
  <w:style w:type="character" w:customStyle="1" w:styleId="CommentSubjectChar">
    <w:name w:val="Comment Subject Char"/>
    <w:basedOn w:val="CommentTextChar"/>
    <w:link w:val="CommentSubject"/>
    <w:semiHidden/>
    <w:rsid w:val="00DE0FC4"/>
    <w:rPr>
      <w:rFonts w:ascii="Times New Roman"/>
      <w:b/>
      <w:bCs/>
      <w:sz w:val="20"/>
      <w:szCs w:val="20"/>
    </w:rPr>
  </w:style>
  <w:style w:type="paragraph" w:styleId="Revision">
    <w:name w:val="Revision"/>
    <w:hidden/>
    <w:semiHidden/>
    <w:rsid w:val="00D305E0"/>
    <w:pPr>
      <w:spacing w:after="0"/>
    </w:pPr>
    <w:rPr>
      <w:rFonts w:ascii="Times New Roman"/>
    </w:rPr>
  </w:style>
  <w:style w:type="character" w:styleId="PlaceholderText">
    <w:name w:val="Placeholder Text"/>
    <w:basedOn w:val="DefaultParagraphFont"/>
    <w:semiHidden/>
    <w:rsid w:val="00C67A1C"/>
    <w:rPr>
      <w:color w:val="808080"/>
    </w:rPr>
  </w:style>
  <w:style w:type="paragraph" w:styleId="Header">
    <w:name w:val="header"/>
    <w:basedOn w:val="Normal"/>
    <w:link w:val="HeaderChar"/>
    <w:unhideWhenUsed/>
    <w:rsid w:val="00D44C27"/>
    <w:pPr>
      <w:tabs>
        <w:tab w:val="center" w:pos="4513"/>
        <w:tab w:val="right" w:pos="9026"/>
      </w:tabs>
      <w:spacing w:after="0"/>
    </w:pPr>
  </w:style>
  <w:style w:type="character" w:customStyle="1" w:styleId="HeaderChar">
    <w:name w:val="Header Char"/>
    <w:basedOn w:val="DefaultParagraphFont"/>
    <w:link w:val="Header"/>
    <w:rsid w:val="00D44C27"/>
    <w:rPr>
      <w:rFonts w:ascii="Times New Roman"/>
    </w:rPr>
  </w:style>
  <w:style w:type="paragraph" w:styleId="Footer">
    <w:name w:val="footer"/>
    <w:basedOn w:val="Normal"/>
    <w:link w:val="FooterChar"/>
    <w:uiPriority w:val="99"/>
    <w:unhideWhenUsed/>
    <w:rsid w:val="00D44C27"/>
    <w:pPr>
      <w:tabs>
        <w:tab w:val="center" w:pos="4513"/>
        <w:tab w:val="right" w:pos="9026"/>
      </w:tabs>
      <w:spacing w:after="0"/>
    </w:pPr>
  </w:style>
  <w:style w:type="character" w:customStyle="1" w:styleId="FooterChar">
    <w:name w:val="Footer Char"/>
    <w:basedOn w:val="DefaultParagraphFont"/>
    <w:link w:val="Footer"/>
    <w:uiPriority w:val="99"/>
    <w:rsid w:val="00D44C27"/>
    <w:rPr>
      <w:rFonts w:ascii="Times New Roman"/>
    </w:rPr>
  </w:style>
  <w:style w:type="character" w:styleId="UnresolvedMention">
    <w:name w:val="Unresolved Mention"/>
    <w:basedOn w:val="DefaultParagraphFont"/>
    <w:uiPriority w:val="99"/>
    <w:semiHidden/>
    <w:unhideWhenUsed/>
    <w:rsid w:val="006E03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343635">
      <w:bodyDiv w:val="1"/>
      <w:marLeft w:val="0"/>
      <w:marRight w:val="0"/>
      <w:marTop w:val="0"/>
      <w:marBottom w:val="0"/>
      <w:divBdr>
        <w:top w:val="none" w:sz="0" w:space="0" w:color="auto"/>
        <w:left w:val="none" w:sz="0" w:space="0" w:color="auto"/>
        <w:bottom w:val="none" w:sz="0" w:space="0" w:color="auto"/>
        <w:right w:val="none" w:sz="0" w:space="0" w:color="auto"/>
      </w:divBdr>
      <w:divsChild>
        <w:div w:id="1439252399">
          <w:marLeft w:val="0"/>
          <w:marRight w:val="0"/>
          <w:marTop w:val="0"/>
          <w:marBottom w:val="0"/>
          <w:divBdr>
            <w:top w:val="none" w:sz="0" w:space="0" w:color="auto"/>
            <w:left w:val="none" w:sz="0" w:space="0" w:color="auto"/>
            <w:bottom w:val="none" w:sz="0" w:space="0" w:color="auto"/>
            <w:right w:val="none" w:sz="0" w:space="0" w:color="auto"/>
          </w:divBdr>
          <w:divsChild>
            <w:div w:id="1414358475">
              <w:marLeft w:val="0"/>
              <w:marRight w:val="0"/>
              <w:marTop w:val="0"/>
              <w:marBottom w:val="0"/>
              <w:divBdr>
                <w:top w:val="none" w:sz="0" w:space="0" w:color="auto"/>
                <w:left w:val="none" w:sz="0" w:space="0" w:color="auto"/>
                <w:bottom w:val="none" w:sz="0" w:space="0" w:color="auto"/>
                <w:right w:val="none" w:sz="0" w:space="0" w:color="auto"/>
              </w:divBdr>
              <w:divsChild>
                <w:div w:id="888809800">
                  <w:marLeft w:val="0"/>
                  <w:marRight w:val="0"/>
                  <w:marTop w:val="0"/>
                  <w:marBottom w:val="0"/>
                  <w:divBdr>
                    <w:top w:val="none" w:sz="0" w:space="0" w:color="auto"/>
                    <w:left w:val="none" w:sz="0" w:space="0" w:color="auto"/>
                    <w:bottom w:val="none" w:sz="0" w:space="0" w:color="auto"/>
                    <w:right w:val="none" w:sz="0" w:space="0" w:color="auto"/>
                  </w:divBdr>
                  <w:divsChild>
                    <w:div w:id="14301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anvmazijk@gmail.com"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orcid.org/0000-0002-1363-978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orcid.org/0000-0003-0989-3266"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iucngisd.org/gisd/" TargetMode="External"/><Relationship Id="rId14" Type="http://schemas.openxmlformats.org/officeDocument/2006/relationships/hyperlink" Target="https://orcid.org/0000-0003-2659-69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5160B-0AAA-794C-8718-59A8F235F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1609</TotalTime>
  <Pages>17</Pages>
  <Words>4880</Words>
  <Characters>27821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Ruan Van Mazijk</dc:creator>
  <cp:keywords/>
  <cp:lastModifiedBy>Ruan Van Mazijk</cp:lastModifiedBy>
  <cp:revision>763</cp:revision>
  <cp:lastPrinted>2019-08-23T08:15:00Z</cp:lastPrinted>
  <dcterms:created xsi:type="dcterms:W3CDTF">2019-08-22T06:09:00Z</dcterms:created>
  <dcterms:modified xsi:type="dcterms:W3CDTF">2019-08-30T12:06:00Z</dcterms:modified>
</cp:coreProperties>
</file>