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33A393"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4"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w:t>
      </w:r>
      <w:proofErr w:type="spellStart"/>
      <w:r w:rsidR="008D72BF">
        <w:rPr>
          <w:rFonts w:cstheme="majorBidi"/>
        </w:rPr>
        <w:t>sclerophyllous</w:t>
      </w:r>
      <w:proofErr w:type="spellEnd"/>
      <w:r w:rsidR="008D72BF">
        <w:rPr>
          <w:rFonts w:cstheme="majorBidi"/>
        </w:rPr>
        <w:t xml:space="preserve">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67117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67117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4"/>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commentRangeStart w:id="5"/>
      <w:r w:rsidR="0014092A" w:rsidRPr="00DC72A9">
        <w:t>ref</w:t>
      </w:r>
      <w:commentRangeEnd w:id="5"/>
      <w:r w:rsidR="00DC72A9" w:rsidRPr="00DC72A9">
        <w:rPr>
          <w:rStyle w:val="CommentReference"/>
          <w:rFonts w:ascii="Times New Roman" w:hAnsiTheme="minorHAnsi"/>
        </w:rPr>
        <w:commentReference w:id="5"/>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6"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6"/>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78F83483"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 xml:space="preserve">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w:t>
      </w:r>
      <w:proofErr w:type="spellStart"/>
      <w:r w:rsidR="004A4FEC" w:rsidRPr="004A4FEC">
        <w:t>focussed</w:t>
      </w:r>
      <w:proofErr w:type="spellEnd"/>
      <w:r w:rsidR="004A4FEC" w:rsidRPr="004A4FEC">
        <w:t xml:space="preserve"> on heterogeneity between </w:t>
      </w:r>
      <w:proofErr w:type="spellStart"/>
      <w:r w:rsidR="004A4FEC" w:rsidRPr="004A4FEC">
        <w:t>neighbouring</w:t>
      </w:r>
      <w:proofErr w:type="spellEnd"/>
      <w:r w:rsidR="004A4FEC" w:rsidRPr="004A4FEC">
        <w:t xml:space="preserve"> pixels is at odds with spatial autocorrelation which occurs when </w:t>
      </w:r>
      <w:proofErr w:type="spellStart"/>
      <w:r w:rsidR="004A4FEC" w:rsidRPr="004A4FEC">
        <w:t>neighbouring</w:t>
      </w:r>
      <w:proofErr w:type="spellEnd"/>
      <w:r w:rsidR="004A4FEC" w:rsidRPr="004A4FEC">
        <w:t xml:space="preserve"> pixels are more related to each other than more distant pixels due to their proximity.</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lastRenderedPageBreak/>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9"/>
      <w:commentRangeStart w:id="10"/>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9"/>
      <w:r w:rsidR="00F5444D">
        <w:rPr>
          <w:rStyle w:val="CommentReference"/>
          <w:rFonts w:ascii="Times New Roman" w:hAnsiTheme="minorHAnsi"/>
        </w:rPr>
        <w:commentReference w:id="9"/>
      </w:r>
      <w:commentRangeEnd w:id="10"/>
      <w:r w:rsidR="00EE37AF">
        <w:rPr>
          <w:rStyle w:val="CommentReference"/>
          <w:rFonts w:ascii="Times New Roman" w:hAnsiTheme="minorHAnsi"/>
        </w:rPr>
        <w:commentReference w:id="10"/>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w:t>
      </w:r>
      <w:r w:rsidRPr="006B3905">
        <w:lastRenderedPageBreak/>
        <w:t xml:space="preserve">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1"/>
      <w:commentRangeEnd w:id="11"/>
      <w:r w:rsidR="00C512E9">
        <w:rPr>
          <w:rStyle w:val="CommentReference"/>
          <w:rFonts w:ascii="Times New Roman" w:hAnsiTheme="minorHAnsi"/>
        </w:rPr>
        <w:commentReference w:id="11"/>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140C8479"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DF01F6">
        <w:rPr>
          <w:rFonts w:eastAsiaTheme="minorEastAsia"/>
        </w:rPr>
        <w:t xml:space="preserve"> </w:t>
      </w:r>
      <w:r w:rsidR="00DF01F6">
        <w:rPr>
          <w:rFonts w:eastAsiaTheme="minorEastAsia"/>
        </w:rPr>
        <w:t>(</w:t>
      </w:r>
      <w:r w:rsidR="00DF01F6">
        <w:rPr>
          <w:rFonts w:eastAsiaTheme="minorEastAsia"/>
        </w:rPr>
        <w:t xml:space="preserve">exceptions being </w:t>
      </w:r>
      <w:commentRangeStart w:id="12"/>
      <w:r w:rsidR="00DF01F6">
        <w:rPr>
          <w:rFonts w:eastAsiaTheme="minorEastAsia"/>
        </w:rPr>
        <w:t>DS-scale elevation and CEC</w:t>
      </w:r>
      <w:commentRangeEnd w:id="12"/>
      <w:r w:rsidR="005155E1">
        <w:rPr>
          <w:rStyle w:val="CommentReference"/>
          <w:rFonts w:ascii="Times New Roman" w:hAnsiTheme="minorHAnsi"/>
        </w:rPr>
        <w:commentReference w:id="12"/>
      </w:r>
      <w:r w:rsidR="00DF01F6">
        <w:rPr>
          <w:rFonts w:eastAsiaTheme="minorEastAsia"/>
        </w:rPr>
        <w:t>; Table 1c</w:t>
      </w:r>
      <w:r w:rsidR="00DF01F6">
        <w:rPr>
          <w:rFonts w:eastAsiaTheme="minorEastAsia"/>
        </w:rPr>
        <w: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3"/>
      <w:r w:rsidR="00496FAE" w:rsidRPr="003D0E54">
        <w:rPr>
          <w:color w:val="FF0000"/>
        </w:rPr>
        <w:t>; Table S</w:t>
      </w:r>
      <w:r w:rsidR="00AF3227" w:rsidRPr="003D0E54">
        <w:rPr>
          <w:color w:val="FF0000"/>
        </w:rPr>
        <w:t>3</w:t>
      </w:r>
      <w:r w:rsidR="00496FAE" w:rsidRPr="003D0E54">
        <w:rPr>
          <w:color w:val="FF0000"/>
        </w:rPr>
        <w:t>a</w:t>
      </w:r>
      <w:commentRangeEnd w:id="13"/>
      <w:r w:rsidR="003D0E54">
        <w:rPr>
          <w:rStyle w:val="CommentReference"/>
          <w:rFonts w:ascii="Times New Roman" w:hAnsiTheme="minorHAnsi"/>
        </w:rPr>
        <w:commentReference w:id="13"/>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w:t>
      </w:r>
      <w:r w:rsidR="00924C2A" w:rsidRPr="005155E1">
        <w:rPr>
          <w:highlight w:val="red"/>
        </w:rPr>
        <w:t>heterogeneity in</w:t>
      </w:r>
      <w:r w:rsidR="00B930DF" w:rsidRPr="005155E1">
        <w:rPr>
          <w:highlight w:val="red"/>
        </w:rPr>
        <w:t xml:space="preserve"> pH at all spatial scales</w:t>
      </w:r>
      <w:r w:rsidR="004A2BCB" w:rsidRPr="005155E1">
        <w:rPr>
          <w:highlight w:val="red"/>
        </w:rPr>
        <w:t>, CEC at the QDS- and DS-scales,</w:t>
      </w:r>
      <w:r w:rsidR="00B930DF" w:rsidRPr="005155E1">
        <w:rPr>
          <w:highlight w:val="red"/>
        </w:rPr>
        <w:t xml:space="preserve"> and elevation at the DS-scale</w:t>
      </w:r>
      <w:r w:rsidR="00B930DF" w:rsidRPr="00866807">
        <w:t xml:space="preserve">, </w:t>
      </w:r>
      <w:r w:rsidR="00063BFC">
        <w:t xml:space="preserve">the </w:t>
      </w:r>
      <w:commentRangeStart w:id="14"/>
      <w:r w:rsidR="00063BFC">
        <w:t xml:space="preserve">partial </w:t>
      </w:r>
      <w:r w:rsidR="00B930DF" w:rsidRPr="00866807">
        <w:t xml:space="preserve">effects </w:t>
      </w:r>
      <w:commentRangeEnd w:id="14"/>
      <w:r w:rsidR="005155E1">
        <w:rPr>
          <w:rStyle w:val="CommentReference"/>
          <w:rFonts w:ascii="Times New Roman" w:hAnsiTheme="minorHAnsi"/>
        </w:rPr>
        <w:commentReference w:id="14"/>
      </w:r>
      <w:r w:rsidR="00B930DF" w:rsidRPr="00866807">
        <w:t xml:space="preserve">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lastRenderedPageBreak/>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5"/>
      <w:commentRangeStart w:id="16"/>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w:t>
      </w:r>
      <w:commentRangeEnd w:id="16"/>
      <w:r w:rsidR="00E52B27">
        <w:rPr>
          <w:rStyle w:val="CommentReference"/>
          <w:rFonts w:ascii="Times New Roman" w:hAnsiTheme="minorHAnsi"/>
        </w:rPr>
        <w:commentReference w:id="16"/>
      </w:r>
      <w:r w:rsidR="00807EFC" w:rsidRPr="00765017">
        <w:rPr>
          <w:color w:val="FF0000"/>
        </w:rPr>
        <w:t xml:space="preserve">(following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5"/>
      <w:r w:rsidR="009172F8">
        <w:rPr>
          <w:rStyle w:val="CommentReference"/>
          <w:rFonts w:ascii="Times New Roman" w:hAnsiTheme="minorHAnsi"/>
        </w:rPr>
        <w:commentReference w:id="15"/>
      </w:r>
    </w:p>
    <w:p w14:paraId="573F5A1A" w14:textId="04268AD5" w:rsidR="00F8593E" w:rsidRDefault="00DD7307">
      <w:pPr>
        <w:pStyle w:val="Heading1"/>
        <w:spacing w:line="240" w:lineRule="auto"/>
      </w:pPr>
      <w:commentRangeStart w:id="17"/>
      <w:commentRangeStart w:id="18"/>
      <w:r>
        <w:t>4</w:t>
      </w:r>
      <w:r w:rsidR="00765FAE">
        <w:t>:</w:t>
      </w:r>
      <w:r>
        <w:t xml:space="preserve"> </w:t>
      </w:r>
      <w:r w:rsidR="00F8593E" w:rsidRPr="00891FE6">
        <w:t>Discussion</w:t>
      </w:r>
      <w:commentRangeEnd w:id="17"/>
      <w:r w:rsidR="0060559B">
        <w:rPr>
          <w:rStyle w:val="CommentReference"/>
          <w:rFonts w:ascii="Times New Roman" w:eastAsiaTheme="minorHAnsi" w:hAnsiTheme="minorHAnsi" w:cstheme="minorBidi"/>
          <w:b w:val="0"/>
          <w:bCs w:val="0"/>
          <w:color w:val="auto"/>
        </w:rPr>
        <w:commentReference w:id="17"/>
      </w:r>
      <w:commentRangeEnd w:id="18"/>
      <w:r w:rsidR="00970EAD">
        <w:rPr>
          <w:rStyle w:val="CommentReference"/>
          <w:rFonts w:ascii="Times New Roman" w:eastAsiaTheme="minorHAnsi" w:hAnsiTheme="minorHAnsi" w:cstheme="minorBidi"/>
          <w:b w:val="0"/>
          <w:bCs w:val="0"/>
          <w:color w:val="auto"/>
        </w:rPr>
        <w:commentReference w:id="18"/>
      </w:r>
    </w:p>
    <w:p w14:paraId="6DC64564" w14:textId="5FF477CC" w:rsidR="001E1442" w:rsidRDefault="006A4B08" w:rsidP="002C20EB">
      <w:pPr>
        <w:pStyle w:val="BodyText"/>
        <w:tabs>
          <w:tab w:val="left" w:pos="6189"/>
        </w:tabs>
      </w:pPr>
      <w:bookmarkStart w:id="19"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0"/>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0"/>
      <w:r w:rsidR="007F39BA">
        <w:rPr>
          <w:rStyle w:val="CommentReference"/>
          <w:rFonts w:ascii="Times New Roman" w:hAnsiTheme="minorHAnsi"/>
        </w:rPr>
        <w:commentReference w:id="20"/>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1"/>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1"/>
      <w:r w:rsidR="007F39BA">
        <w:rPr>
          <w:rStyle w:val="CommentReference"/>
          <w:rFonts w:ascii="Times New Roman" w:hAnsiTheme="minorHAnsi"/>
        </w:rPr>
        <w:commentReference w:id="21"/>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2"/>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2"/>
      <w:r w:rsidR="007F39BA">
        <w:rPr>
          <w:rStyle w:val="CommentReference"/>
          <w:rFonts w:ascii="Times New Roman" w:hAnsiTheme="minorHAnsi"/>
        </w:rPr>
        <w:commentReference w:id="22"/>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6E4B44F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 xml:space="preserve">regional differences in the form of the richness-heterogeneity relationship are subtle, suggests that the </w:t>
      </w:r>
      <w:r w:rsidR="005048A3">
        <w:lastRenderedPageBreak/>
        <w:t>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3"/>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3"/>
      <w:r w:rsidR="00F72B17">
        <w:rPr>
          <w:rStyle w:val="CommentReference"/>
          <w:rFonts w:ascii="Times New Roman" w:hAnsiTheme="minorHAnsi"/>
        </w:rPr>
        <w:commentReference w:id="23"/>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7EE39D6" w:rsidR="00CF6AF3" w:rsidRDefault="00DE487A" w:rsidP="00E3070E">
      <w:pPr>
        <w:pStyle w:val="BodyText"/>
        <w:tabs>
          <w:tab w:val="left" w:pos="6189"/>
        </w:tabs>
      </w:pPr>
      <w:r w:rsidRPr="005F374B">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 xml:space="preserve">These techniques assume that the relationship between true species </w:t>
      </w:r>
      <w:r w:rsidR="00375621" w:rsidRPr="003C5ACF">
        <w:rPr>
          <w:rFonts w:ascii="Times New Roman" w:hAnsi="Times New Roman" w:cs="Times New Roman"/>
          <w:noProof/>
          <w:lang w:val="en-GB"/>
        </w:rPr>
        <w:lastRenderedPageBreak/>
        <w:t>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4"/>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4"/>
      <w:r w:rsidR="00246D04">
        <w:rPr>
          <w:rStyle w:val="CommentReference"/>
          <w:rFonts w:ascii="Times New Roman" w:hAnsiTheme="minorHAnsi"/>
        </w:rPr>
        <w:commentReference w:id="24"/>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commentRangeStart w:id="25"/>
      <w:r w:rsidR="005C5C96">
        <w:t>In this study, w</w:t>
      </w:r>
      <w:r w:rsidR="003C6BD9">
        <w:t xml:space="preserve">e used the residuals </w:t>
      </w:r>
      <w:r w:rsidR="00FB1888">
        <w:t>derived from</w:t>
      </w:r>
      <w:r w:rsidR="003C6BD9">
        <w:t xml:space="preserve"> PC1-based ANCOVA and multiple regression models</w:t>
      </w:r>
      <w:commentRangeEnd w:id="25"/>
      <w:r w:rsidR="002433F4">
        <w:rPr>
          <w:rStyle w:val="CommentReference"/>
          <w:rFonts w:ascii="Times New Roman" w:hAnsiTheme="minorHAnsi"/>
        </w:rPr>
        <w:commentReference w:id="25"/>
      </w:r>
      <w:r w:rsidR="003C6BD9">
        <w:t xml:space="preserve">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t>
      </w:r>
      <w:r w:rsidR="006A1997">
        <w:lastRenderedPageBreak/>
        <w:t xml:space="preserve">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commentRangeStart w:id="26"/>
      <w:r w:rsidRPr="008A4E97">
        <w:lastRenderedPageBreak/>
        <w:t>Tables</w:t>
      </w:r>
      <w:bookmarkEnd w:id="19"/>
      <w:commentRangeEnd w:id="26"/>
      <w:r w:rsidR="00665F88">
        <w:rPr>
          <w:rStyle w:val="CommentReference"/>
          <w:rFonts w:ascii="Times New Roman" w:eastAsiaTheme="minorHAnsi" w:hAnsiTheme="minorHAnsi" w:cstheme="minorBidi"/>
          <w:b w:val="0"/>
          <w:bCs w:val="0"/>
          <w:color w:val="auto"/>
        </w:rPr>
        <w:commentReference w:id="26"/>
      </w:r>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7"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7"/>
    </w:p>
    <w:p w14:paraId="6C199DC2" w14:textId="1DE21DD6" w:rsidR="009B4CD8" w:rsidRDefault="00BE18DF" w:rsidP="009871CA">
      <w:pPr>
        <w:pStyle w:val="Heading1"/>
      </w:pPr>
      <w:commentRangeStart w:id="28"/>
      <w:r>
        <w:lastRenderedPageBreak/>
        <w:t>Figures</w:t>
      </w:r>
      <w:commentRangeEnd w:id="28"/>
      <w:r w:rsidR="00E03AC8">
        <w:rPr>
          <w:rStyle w:val="CommentReference"/>
          <w:rFonts w:ascii="Times New Roman" w:eastAsiaTheme="minorHAnsi" w:hAnsiTheme="minorHAnsi" w:cstheme="minorBidi"/>
          <w:b w:val="0"/>
          <w:bCs w:val="0"/>
          <w:color w:val="auto"/>
        </w:rPr>
        <w:commentReference w:id="28"/>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9"/>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9"/>
      <w:r w:rsidR="001E2381">
        <w:rPr>
          <w:rStyle w:val="CommentReference"/>
          <w:rFonts w:ascii="Times New Roman" w:hAnsiTheme="minorHAnsi"/>
        </w:rPr>
        <w:commentReference w:id="29"/>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0"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9" w:history="1">
        <w:r w:rsidRPr="000F1325">
          <w:rPr>
            <w:rStyle w:val="Hyperlink"/>
          </w:rPr>
          <w:t>https://doi.org/10.15468/dl.n6u6n0</w:t>
        </w:r>
      </w:hyperlink>
      <w:r>
        <w:t xml:space="preserve">; SWAFR: </w:t>
      </w:r>
      <w:hyperlink r:id="rId20"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commentRangeStart w:id="31"/>
      <w:r w:rsidRPr="002C20EB">
        <w:t>References</w:t>
      </w:r>
      <w:bookmarkEnd w:id="30"/>
      <w:commentRangeEnd w:id="31"/>
      <w:r w:rsidR="00CF1A93">
        <w:rPr>
          <w:rStyle w:val="CommentReference"/>
          <w:rFonts w:ascii="Times New Roman" w:eastAsiaTheme="minorHAnsi" w:hAnsiTheme="minorHAnsi" w:cstheme="minorBidi"/>
          <w:b w:val="0"/>
          <w:bCs w:val="0"/>
          <w:color w:val="auto"/>
        </w:rPr>
        <w:commentReference w:id="31"/>
      </w:r>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1"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2"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3" w:history="1">
        <w:r w:rsidRPr="002C20EB">
          <w:rPr>
            <w:rStyle w:val="Hyperlink"/>
          </w:rPr>
          <w:t>https://orcid.org/0000-0002-1363-9781</w:t>
        </w:r>
      </w:hyperlink>
    </w:p>
    <w:sectPr w:rsidR="00B46208" w:rsidRPr="00B46208" w:rsidSect="009C2F09">
      <w:footerReference w:type="default" r:id="rId24"/>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5" w:author="Ruan Van Mazijk" w:date="2020-04-22T13:40:00Z" w:initials="RVM">
    <w:p w14:paraId="0FBFF153" w14:textId="55F2D798" w:rsidR="00DC72A9" w:rsidRDefault="00DC72A9">
      <w:pPr>
        <w:pStyle w:val="CommentText"/>
      </w:pPr>
      <w:r>
        <w:rPr>
          <w:rStyle w:val="CommentReference"/>
        </w:rPr>
        <w:annotationRef/>
      </w:r>
      <w:r>
        <w:t>Get citation</w:t>
      </w:r>
    </w:p>
  </w:comment>
  <w:comment w:id="9"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0" w:author="Ruan Van Mazijk" w:date="2020-03-06T10:27:00Z" w:initials="RVM">
    <w:p w14:paraId="7796EBF2" w14:textId="1EAB8DA6" w:rsidR="00EE37AF" w:rsidRDefault="00EE37AF">
      <w:pPr>
        <w:pStyle w:val="CommentText"/>
      </w:pPr>
      <w:r>
        <w:rPr>
          <w:rStyle w:val="CommentReference"/>
        </w:rPr>
        <w:annotationRef/>
      </w:r>
      <w:r>
        <w:t>TODO: Link to outlier maps (SI)</w:t>
      </w:r>
    </w:p>
  </w:comment>
  <w:comment w:id="11"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2" w:author="Ruan Van Mazijk" w:date="2020-04-23T12:04:00Z" w:initials="RVM">
    <w:p w14:paraId="27103414" w14:textId="6DAED994" w:rsidR="005155E1" w:rsidRDefault="005155E1">
      <w:pPr>
        <w:pStyle w:val="CommentText"/>
      </w:pPr>
      <w:r>
        <w:rPr>
          <w:rStyle w:val="CommentReference"/>
        </w:rPr>
        <w:annotationRef/>
      </w:r>
      <w:r>
        <w:rPr>
          <w:rStyle w:val="CommentReference"/>
        </w:rPr>
        <w:annotationRef/>
      </w:r>
      <w:r>
        <w:t>Address these more</w:t>
      </w:r>
    </w:p>
  </w:comment>
  <w:comment w:id="13" w:author="Ruan Van Mazijk [2]" w:date="2020-02-28T14:10:00Z" w:initials="RVM">
    <w:p w14:paraId="3F4DA4D2" w14:textId="2DD7C931" w:rsidR="00157A68" w:rsidRDefault="00157A68">
      <w:pPr>
        <w:pStyle w:val="CommentText"/>
      </w:pPr>
      <w:r>
        <w:rPr>
          <w:rStyle w:val="CommentReference"/>
        </w:rPr>
        <w:annotationRef/>
      </w:r>
      <w:r>
        <w:t>Still needed?</w:t>
      </w:r>
    </w:p>
  </w:comment>
  <w:comment w:id="14" w:author="Ruan Van Mazijk" w:date="2020-04-23T12:05:00Z" w:initials="RVM">
    <w:p w14:paraId="5A7328BC" w14:textId="18A933D6" w:rsidR="005155E1" w:rsidRDefault="005155E1">
      <w:pPr>
        <w:pStyle w:val="CommentText"/>
      </w:pPr>
      <w:r>
        <w:rPr>
          <w:rStyle w:val="CommentReference"/>
        </w:rPr>
        <w:annotationRef/>
      </w:r>
      <w:r>
        <w:t>Comment on those that are negative (though partial) and cf. univariate effects that are negative</w:t>
      </w:r>
    </w:p>
  </w:comment>
  <w:comment w:id="16" w:author="Ruan Van Mazijk" w:date="2020-04-22T13:41:00Z" w:initials="RVM">
    <w:p w14:paraId="640EFBEC" w14:textId="21B2016F" w:rsidR="00E52B27" w:rsidRDefault="00E52B27">
      <w:pPr>
        <w:pStyle w:val="CommentText"/>
      </w:pPr>
      <w:r>
        <w:rPr>
          <w:rStyle w:val="CommentReference"/>
        </w:rPr>
        <w:annotationRef/>
      </w:r>
      <w:r>
        <w:t>Reword</w:t>
      </w:r>
    </w:p>
  </w:comment>
  <w:comment w:id="15" w:author="Ruan Van Mazijk [2]" w:date="2020-02-27T16:15:00Z" w:initials="RVM">
    <w:p w14:paraId="4B02A409" w14:textId="5D217374" w:rsidR="00157A68" w:rsidRDefault="00157A68">
      <w:pPr>
        <w:pStyle w:val="CommentText"/>
      </w:pPr>
      <w:r>
        <w:rPr>
          <w:rStyle w:val="CommentReference"/>
        </w:rPr>
        <w:annotationRef/>
      </w:r>
      <w:r>
        <w:t>Still relevant?</w:t>
      </w:r>
    </w:p>
  </w:comment>
  <w:comment w:id="17" w:author="Ruan Van Mazijk [2]"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8" w:author="Ruan Van Mazijk" w:date="2020-04-23T12:06:00Z" w:initials="RVM">
    <w:p w14:paraId="4C47FD51" w14:textId="7CD782E3" w:rsidR="00970EAD" w:rsidRDefault="00970EAD">
      <w:pPr>
        <w:pStyle w:val="CommentText"/>
      </w:pPr>
      <w:r>
        <w:rPr>
          <w:rStyle w:val="CommentReference"/>
        </w:rPr>
        <w:annotationRef/>
      </w:r>
      <w:r>
        <w:t xml:space="preserve">Smooth over </w:t>
      </w:r>
      <w:proofErr w:type="spellStart"/>
      <w:r>
        <w:t>w.r.t.</w:t>
      </w:r>
      <w:proofErr w:type="spellEnd"/>
      <w:r>
        <w:t xml:space="preserve"> </w:t>
      </w:r>
      <w:r>
        <w:t>“</w:t>
      </w:r>
      <w:r>
        <w:t>new</w:t>
      </w:r>
      <w:r>
        <w:t>”</w:t>
      </w:r>
      <w:r>
        <w:t xml:space="preserve"> results</w:t>
      </w:r>
    </w:p>
  </w:comment>
  <w:comment w:id="20" w:author="Michael Cramer" w:date="2020-01-21T18:32:00Z" w:initials="MC">
    <w:p w14:paraId="08FD9056" w14:textId="634F5059" w:rsidR="00157A68" w:rsidRDefault="00157A68">
      <w:pPr>
        <w:pStyle w:val="CommentText"/>
      </w:pPr>
      <w:r>
        <w:rPr>
          <w:rStyle w:val="CommentReference"/>
        </w:rPr>
        <w:annotationRef/>
      </w:r>
      <w:r>
        <w:t>On the basis of?</w:t>
      </w:r>
    </w:p>
  </w:comment>
  <w:comment w:id="21"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2"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3"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4"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5" w:author="Ruan Van Mazijk" w:date="2020-04-21T17:47:00Z" w:initials="RVM">
    <w:p w14:paraId="6FFC3CB1" w14:textId="4B19E056" w:rsidR="002433F4" w:rsidRDefault="002433F4">
      <w:pPr>
        <w:pStyle w:val="CommentText"/>
      </w:pPr>
      <w:r>
        <w:rPr>
          <w:rStyle w:val="CommentReference"/>
        </w:rPr>
        <w:annotationRef/>
      </w:r>
      <w:r>
        <w:t>Mention how these are spatially autocorrelated</w:t>
      </w:r>
    </w:p>
  </w:comment>
  <w:comment w:id="26" w:author="Ruan Van Mazijk" w:date="2020-04-23T11:44:00Z" w:initials="RVM">
    <w:p w14:paraId="639FF76F" w14:textId="7CB9B457" w:rsidR="00665F88" w:rsidRDefault="00665F88">
      <w:pPr>
        <w:pStyle w:val="CommentText"/>
      </w:pPr>
      <w:r>
        <w:rPr>
          <w:rStyle w:val="CommentReference"/>
        </w:rPr>
        <w:annotationRef/>
      </w:r>
      <w:proofErr w:type="gramStart"/>
      <w:r>
        <w:t>Proof read</w:t>
      </w:r>
      <w:proofErr w:type="gramEnd"/>
      <w:r>
        <w:t xml:space="preserve"> captions</w:t>
      </w:r>
    </w:p>
  </w:comment>
  <w:comment w:id="28" w:author="Ruan Van Mazijk" w:date="2020-04-23T11:43:00Z" w:initials="RVM">
    <w:p w14:paraId="27BA308F" w14:textId="17446893" w:rsidR="00E03AC8" w:rsidRDefault="00E03AC8">
      <w:pPr>
        <w:pStyle w:val="CommentText"/>
      </w:pPr>
      <w:r>
        <w:rPr>
          <w:rStyle w:val="CommentReference"/>
        </w:rPr>
        <w:annotationRef/>
      </w:r>
      <w:proofErr w:type="gramStart"/>
      <w:r>
        <w:t>Proof read</w:t>
      </w:r>
      <w:proofErr w:type="gramEnd"/>
      <w:r>
        <w:t xml:space="preserve"> captions</w:t>
      </w:r>
    </w:p>
  </w:comment>
  <w:comment w:id="29" w:author="Ruan Van Mazijk [2]"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 w:id="31" w:author="Ruan Van Mazijk" w:date="2020-04-23T11:43:00Z" w:initials="RVM">
    <w:p w14:paraId="7E3B56E8" w14:textId="4A300D2D" w:rsidR="00CF1A93" w:rsidRDefault="00CF1A93">
      <w:pPr>
        <w:pStyle w:val="CommentText"/>
      </w:pPr>
      <w:r>
        <w:rPr>
          <w:rStyle w:val="CommentReference"/>
        </w:rPr>
        <w:annotationRef/>
      </w:r>
      <w:r>
        <w:t>Double check all formatted correctly in text and here (perhaps manually after a final Mendeley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6E1E8C" w15:done="0"/>
  <w15:commentEx w15:paraId="0FBFF153" w15:done="0"/>
  <w15:commentEx w15:paraId="16711E5A" w15:done="0"/>
  <w15:commentEx w15:paraId="7796EBF2" w15:paraIdParent="16711E5A" w15:done="0"/>
  <w15:commentEx w15:paraId="20DE24DD" w15:done="0"/>
  <w15:commentEx w15:paraId="27103414" w15:done="0"/>
  <w15:commentEx w15:paraId="3F4DA4D2" w15:done="0"/>
  <w15:commentEx w15:paraId="5A7328BC" w15:done="0"/>
  <w15:commentEx w15:paraId="640EFBEC" w15:done="0"/>
  <w15:commentEx w15:paraId="4B02A409" w15:done="0"/>
  <w15:commentEx w15:paraId="5CBACEA6" w15:done="0"/>
  <w15:commentEx w15:paraId="4C47FD51" w15:done="0"/>
  <w15:commentEx w15:paraId="08FD9056" w15:done="0"/>
  <w15:commentEx w15:paraId="6630E98D" w15:done="0"/>
  <w15:commentEx w15:paraId="1AF6D68F" w15:done="0"/>
  <w15:commentEx w15:paraId="1EF10457" w15:done="0"/>
  <w15:commentEx w15:paraId="7FA66952" w15:done="0"/>
  <w15:commentEx w15:paraId="6FFC3CB1" w15:done="0"/>
  <w15:commentEx w15:paraId="639FF76F" w15:done="0"/>
  <w15:commentEx w15:paraId="27BA308F" w15:done="0"/>
  <w15:commentEx w15:paraId="030E1ECF" w15:done="0"/>
  <w15:commentEx w15:paraId="7E3B5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AC7DC" w16cex:dateUtc="2020-04-22T11:40:00Z"/>
  <w16cex:commentExtensible w16cex:durableId="224C02D0" w16cex:dateUtc="2020-04-23T10:04:00Z"/>
  <w16cex:commentExtensible w16cex:durableId="224C0314" w16cex:dateUtc="2020-04-23T10:05:00Z"/>
  <w16cex:commentExtensible w16cex:durableId="224AC809" w16cex:dateUtc="2020-04-22T11:41:00Z"/>
  <w16cex:commentExtensible w16cex:durableId="224C034A" w16cex:dateUtc="2020-04-23T10:06:00Z"/>
  <w16cex:commentExtensible w16cex:durableId="2249B035" w16cex:dateUtc="2020-04-21T15:47:00Z"/>
  <w16cex:commentExtensible w16cex:durableId="224BFE05" w16cex:dateUtc="2020-04-23T09:44:00Z"/>
  <w16cex:commentExtensible w16cex:durableId="224BFDFD" w16cex:dateUtc="2020-04-23T09:43:00Z"/>
  <w16cex:commentExtensible w16cex:durableId="224BFDD8" w16cex:dateUtc="2020-04-23T09: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6E1E8C" w16cid:durableId="21DC1B5A"/>
  <w16cid:commentId w16cid:paraId="0FBFF153" w16cid:durableId="224AC7DC"/>
  <w16cid:commentId w16cid:paraId="16711E5A" w16cid:durableId="21D1A72B"/>
  <w16cid:commentId w16cid:paraId="7796EBF2" w16cid:durableId="220CA42C"/>
  <w16cid:commentId w16cid:paraId="20DE24DD" w16cid:durableId="220749DA"/>
  <w16cid:commentId w16cid:paraId="27103414" w16cid:durableId="224C02D0"/>
  <w16cid:commentId w16cid:paraId="3F4DA4D2" w16cid:durableId="22039DE2"/>
  <w16cid:commentId w16cid:paraId="5A7328BC" w16cid:durableId="224C0314"/>
  <w16cid:commentId w16cid:paraId="640EFBEC" w16cid:durableId="224AC809"/>
  <w16cid:commentId w16cid:paraId="4B02A409" w16cid:durableId="220269B8"/>
  <w16cid:commentId w16cid:paraId="5CBACEA6" w16cid:durableId="220287BA"/>
  <w16cid:commentId w16cid:paraId="4C47FD51" w16cid:durableId="224C034A"/>
  <w16cid:commentId w16cid:paraId="08FD9056" w16cid:durableId="21D1C231"/>
  <w16cid:commentId w16cid:paraId="6630E98D" w16cid:durableId="21D1C278"/>
  <w16cid:commentId w16cid:paraId="1AF6D68F" w16cid:durableId="21D1C49C"/>
  <w16cid:commentId w16cid:paraId="1EF10457" w16cid:durableId="21D1C50D"/>
  <w16cid:commentId w16cid:paraId="7FA66952" w16cid:durableId="21D1C83B"/>
  <w16cid:commentId w16cid:paraId="6FFC3CB1" w16cid:durableId="2249B035"/>
  <w16cid:commentId w16cid:paraId="639FF76F" w16cid:durableId="224BFE05"/>
  <w16cid:commentId w16cid:paraId="27BA308F" w16cid:durableId="224BFDFD"/>
  <w16cid:commentId w16cid:paraId="030E1ECF" w16cid:durableId="22027A95"/>
  <w16cid:commentId w16cid:paraId="7E3B56E8" w16cid:durableId="224BFD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8C9C29" w14:textId="77777777" w:rsidR="00671171" w:rsidRDefault="00671171">
      <w:pPr>
        <w:spacing w:after="0"/>
      </w:pPr>
      <w:r>
        <w:separator/>
      </w:r>
    </w:p>
  </w:endnote>
  <w:endnote w:type="continuationSeparator" w:id="0">
    <w:p w14:paraId="2351AF9B" w14:textId="77777777" w:rsidR="00671171" w:rsidRDefault="00671171">
      <w:pPr>
        <w:spacing w:after="0"/>
      </w:pPr>
      <w:r>
        <w:continuationSeparator/>
      </w:r>
    </w:p>
  </w:endnote>
  <w:endnote w:type="continuationNotice" w:id="1">
    <w:p w14:paraId="68C3B948" w14:textId="77777777" w:rsidR="00671171" w:rsidRDefault="0067117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7EB2B9" w14:textId="77777777" w:rsidR="00671171" w:rsidRDefault="00671171">
      <w:r>
        <w:separator/>
      </w:r>
    </w:p>
  </w:footnote>
  <w:footnote w:type="continuationSeparator" w:id="0">
    <w:p w14:paraId="1AC3E40F" w14:textId="77777777" w:rsidR="00671171" w:rsidRDefault="00671171">
      <w:r>
        <w:continuationSeparator/>
      </w:r>
    </w:p>
  </w:footnote>
  <w:footnote w:type="continuationNotice" w:id="1">
    <w:p w14:paraId="69A8E15E" w14:textId="77777777" w:rsidR="00671171" w:rsidRDefault="0067117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3DC1"/>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5E1"/>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5F88"/>
    <w:rsid w:val="006665D2"/>
    <w:rsid w:val="00666CA5"/>
    <w:rsid w:val="0066712E"/>
    <w:rsid w:val="00667CCB"/>
    <w:rsid w:val="006703E1"/>
    <w:rsid w:val="00670FB5"/>
    <w:rsid w:val="00671171"/>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150"/>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microsoft.com/office/2018/08/relationships/commentsExtensible" Target="commentsExtensible.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orcid.org/0000-0003-2659-6909"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oi.org/10.15468/dl.46oku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rcid.org/0000-0002-1363-9781" TargetMode="External"/><Relationship Id="rId10" Type="http://schemas.microsoft.com/office/2011/relationships/commentsExtended" Target="commentsExtended.xml"/><Relationship Id="rId19" Type="http://schemas.openxmlformats.org/officeDocument/2006/relationships/hyperlink" Target="https://doi.org/10.15468/dl.n6u6n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hyperlink" Target="https://orcid.org/0000-0003-0989-326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2601</TotalTime>
  <Pages>27</Pages>
  <Words>42877</Words>
  <Characters>244402</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286706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264</cp:revision>
  <cp:lastPrinted>2020-02-28T12:27:00Z</cp:lastPrinted>
  <dcterms:created xsi:type="dcterms:W3CDTF">2020-01-29T13:10:00Z</dcterms:created>
  <dcterms:modified xsi:type="dcterms:W3CDTF">2020-04-23T10:06:00Z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