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A805E3" w:rsidRDefault="00375987" w:rsidP="00375987">
      <w:pPr>
        <w:spacing w:line="276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2589BAD8" w:rsidR="00DE2F49" w:rsidRPr="00A805E3" w:rsidRDefault="00DE2F4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lastRenderedPageBreak/>
        <w:t>Table 2</w:t>
      </w:r>
    </w:p>
    <w:p w14:paraId="2FD1C12B" w14:textId="32D7671E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t>…</w:t>
      </w:r>
    </w:p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4929341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5</w:t>
      </w:r>
    </w:p>
    <w:p w14:paraId="1E3AAC0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7E3A91C" w14:textId="29A00E1D" w:rsidR="009515AC" w:rsidRPr="00A805E3" w:rsidRDefault="009515AC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49097992" w14:textId="1103C8EF" w:rsidR="009515AC" w:rsidRPr="00A805E3" w:rsidRDefault="009515AC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S1–3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805E3" w:rsidRDefault="009515AC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S4</w:t>
      </w:r>
      <w:r w:rsidRPr="00A805E3">
        <w:rPr>
          <w:rFonts w:ascii="Times New Roman" w:hAnsi="Times New Roman" w:cs="Times New Roman"/>
          <w:sz w:val="22"/>
          <w:szCs w:val="22"/>
        </w:rPr>
        <w:t xml:space="preserve"> […] Environmental heterogeneity variables’ loadings are labelled as follows: 1, elevation; 2, </w:t>
      </w:r>
      <w:r w:rsidRPr="00A805E3">
        <w:rPr>
          <w:rFonts w:ascii="Times New Roman" w:hAnsi="Times New Roman" w:cs="Times New Roman"/>
          <w:sz w:val="22"/>
          <w:szCs w:val="22"/>
        </w:rPr>
        <w:t>MAP</w:t>
      </w:r>
      <w:r w:rsidRPr="00A805E3">
        <w:rPr>
          <w:rFonts w:ascii="Times New Roman" w:hAnsi="Times New Roman" w:cs="Times New Roman"/>
          <w:sz w:val="22"/>
          <w:szCs w:val="22"/>
        </w:rPr>
        <w:t xml:space="preserve">; 3, </w:t>
      </w:r>
      <w:r w:rsidRPr="00A805E3">
        <w:rPr>
          <w:rFonts w:ascii="Times New Roman" w:hAnsi="Times New Roman" w:cs="Times New Roman"/>
          <w:sz w:val="22"/>
          <w:szCs w:val="22"/>
        </w:rPr>
        <w:t>PDQ</w:t>
      </w:r>
      <w:r w:rsidRPr="00A805E3">
        <w:rPr>
          <w:rFonts w:ascii="Times New Roman" w:hAnsi="Times New Roman" w:cs="Times New Roman"/>
          <w:sz w:val="22"/>
          <w:szCs w:val="22"/>
        </w:rPr>
        <w:t>; 4, s</w:t>
      </w:r>
      <w:r w:rsidRPr="00A805E3">
        <w:rPr>
          <w:rFonts w:ascii="Times New Roman" w:hAnsi="Times New Roman" w:cs="Times New Roman"/>
          <w:sz w:val="22"/>
          <w:szCs w:val="22"/>
        </w:rPr>
        <w:t>urface</w:t>
      </w:r>
      <w:r w:rsidRPr="00A805E3">
        <w:rPr>
          <w:rFonts w:ascii="Times New Roman" w:hAnsi="Times New Roman" w:cs="Times New Roman"/>
          <w:sz w:val="22"/>
          <w:szCs w:val="22"/>
        </w:rPr>
        <w:t xml:space="preserve"> </w:t>
      </w:r>
      <w:r w:rsidRPr="00A805E3">
        <w:rPr>
          <w:rFonts w:ascii="Times New Roman" w:hAnsi="Times New Roman" w:cs="Times New Roman"/>
          <w:sz w:val="22"/>
          <w:szCs w:val="22"/>
        </w:rPr>
        <w:t>T</w:t>
      </w:r>
      <w:r w:rsidRPr="00A805E3">
        <w:rPr>
          <w:rFonts w:ascii="Times New Roman" w:hAnsi="Times New Roman" w:cs="Times New Roman"/>
          <w:sz w:val="22"/>
          <w:szCs w:val="22"/>
        </w:rPr>
        <w:t xml:space="preserve">; 5, </w:t>
      </w:r>
      <w:r w:rsidRPr="00A805E3">
        <w:rPr>
          <w:rFonts w:ascii="Times New Roman" w:hAnsi="Times New Roman" w:cs="Times New Roman"/>
          <w:sz w:val="22"/>
          <w:szCs w:val="22"/>
        </w:rPr>
        <w:t>NDVI</w:t>
      </w:r>
      <w:r w:rsidRPr="00A805E3">
        <w:rPr>
          <w:rFonts w:ascii="Times New Roman" w:hAnsi="Times New Roman" w:cs="Times New Roman"/>
          <w:sz w:val="22"/>
          <w:szCs w:val="22"/>
        </w:rPr>
        <w:t xml:space="preserve">; 6, </w:t>
      </w:r>
      <w:r w:rsidRPr="00A805E3">
        <w:rPr>
          <w:rFonts w:ascii="Times New Roman" w:hAnsi="Times New Roman" w:cs="Times New Roman"/>
          <w:sz w:val="22"/>
          <w:szCs w:val="22"/>
        </w:rPr>
        <w:t>CEC</w:t>
      </w:r>
      <w:r w:rsidRPr="00A805E3">
        <w:rPr>
          <w:rFonts w:ascii="Times New Roman" w:hAnsi="Times New Roman" w:cs="Times New Roman"/>
          <w:sz w:val="22"/>
          <w:szCs w:val="22"/>
        </w:rPr>
        <w:t>; 7, c</w:t>
      </w:r>
      <w:r w:rsidRPr="00A805E3">
        <w:rPr>
          <w:rFonts w:ascii="Times New Roman" w:hAnsi="Times New Roman" w:cs="Times New Roman"/>
          <w:sz w:val="22"/>
          <w:szCs w:val="22"/>
        </w:rPr>
        <w:t>lay</w:t>
      </w:r>
      <w:r w:rsidRPr="00A805E3">
        <w:rPr>
          <w:rFonts w:ascii="Times New Roman" w:hAnsi="Times New Roman" w:cs="Times New Roman"/>
          <w:sz w:val="22"/>
          <w:szCs w:val="22"/>
        </w:rPr>
        <w:t>; 8, s</w:t>
      </w:r>
      <w:r w:rsidRPr="00A805E3">
        <w:rPr>
          <w:rFonts w:ascii="Times New Roman" w:hAnsi="Times New Roman" w:cs="Times New Roman"/>
          <w:sz w:val="22"/>
          <w:szCs w:val="22"/>
        </w:rPr>
        <w:t>oil</w:t>
      </w:r>
      <w:r w:rsidRPr="00A805E3">
        <w:rPr>
          <w:rFonts w:ascii="Times New Roman" w:hAnsi="Times New Roman" w:cs="Times New Roman"/>
          <w:sz w:val="22"/>
          <w:szCs w:val="22"/>
        </w:rPr>
        <w:t xml:space="preserve"> </w:t>
      </w:r>
      <w:r w:rsidRPr="00A805E3">
        <w:rPr>
          <w:rFonts w:ascii="Times New Roman" w:hAnsi="Times New Roman" w:cs="Times New Roman"/>
          <w:sz w:val="22"/>
          <w:szCs w:val="22"/>
        </w:rPr>
        <w:t>C</w:t>
      </w:r>
      <w:r w:rsidRPr="00A805E3">
        <w:rPr>
          <w:rFonts w:ascii="Times New Roman" w:hAnsi="Times New Roman" w:cs="Times New Roman"/>
          <w:sz w:val="22"/>
          <w:szCs w:val="22"/>
        </w:rPr>
        <w:t xml:space="preserve">; 9, </w:t>
      </w:r>
      <w:proofErr w:type="spellStart"/>
      <w:r w:rsidRPr="00A805E3">
        <w:rPr>
          <w:rFonts w:ascii="Times New Roman" w:hAnsi="Times New Roman" w:cs="Times New Roman"/>
          <w:sz w:val="22"/>
          <w:szCs w:val="22"/>
        </w:rPr>
        <w:t>pH</w:t>
      </w:r>
      <w:r w:rsidRPr="00A805E3">
        <w:rPr>
          <w:rFonts w:ascii="Times New Roman" w:hAnsi="Times New Roman" w:cs="Times New Roman"/>
          <w:sz w:val="22"/>
          <w:szCs w:val="22"/>
        </w:rPr>
        <w:t>.</w:t>
      </w:r>
      <w:proofErr w:type="spellEnd"/>
    </w:p>
    <w:p w14:paraId="4EB89AC2" w14:textId="77777777" w:rsidR="00A805E3" w:rsidRPr="00A805E3" w:rsidRDefault="00A805E3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31BEEE8" w:rsidR="00A805E3" w:rsidRPr="00A805E3" w:rsidRDefault="00A805E3" w:rsidP="009515AC">
      <w:pPr>
        <w:rPr>
          <w:rFonts w:ascii="Times New Roman" w:hAnsi="Times New Roman" w:cs="Times New Roman"/>
          <w:bCs/>
          <w:sz w:val="22"/>
          <w:szCs w:val="22"/>
        </w:rPr>
      </w:pPr>
      <w:r w:rsidRPr="00A805E3">
        <w:rPr>
          <w:rFonts w:ascii="Times New Roman" w:hAnsi="Times New Roman" w:cs="Times New Roman"/>
          <w:bCs/>
          <w:sz w:val="22"/>
          <w:szCs w:val="22"/>
        </w:rPr>
        <w:lastRenderedPageBreak/>
        <w:t>…</w:t>
      </w:r>
    </w:p>
    <w:p w14:paraId="50261F91" w14:textId="293FE73C" w:rsidR="00A805E3" w:rsidRDefault="00A805E3" w:rsidP="009515AC">
      <w:pPr>
        <w:rPr>
          <w:rFonts w:ascii="Times New Roman" w:hAnsi="Times New Roman" w:cs="Times New Roman"/>
          <w:b/>
          <w:sz w:val="22"/>
          <w:szCs w:val="22"/>
        </w:rPr>
      </w:pPr>
      <w:r w:rsidRPr="00A805E3">
        <w:rPr>
          <w:rFonts w:ascii="Times New Roman" w:hAnsi="Times New Roman" w:cs="Times New Roman"/>
          <w:b/>
          <w:sz w:val="22"/>
          <w:szCs w:val="22"/>
        </w:rPr>
        <w:t>Figure S5</w:t>
      </w:r>
      <w:r w:rsidRPr="00A805E3">
        <w:rPr>
          <w:rFonts w:ascii="Times New Roman" w:hAnsi="Times New Roman" w:cs="Times New Roman"/>
          <w:b/>
          <w:sz w:val="22"/>
          <w:szCs w:val="22"/>
        </w:rPr>
        <w:t>–S6</w:t>
      </w:r>
    </w:p>
    <w:p w14:paraId="1396C3FD" w14:textId="77777777" w:rsidR="00A805E3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4AD07F56" w14:textId="77777777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S9–S10</w:t>
      </w:r>
      <w:bookmarkStart w:id="0" w:name="_GoBack"/>
      <w:bookmarkEnd w:id="0"/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1D521F"/>
    <w:rsid w:val="00281423"/>
    <w:rsid w:val="00375987"/>
    <w:rsid w:val="003A7BB2"/>
    <w:rsid w:val="004A68CF"/>
    <w:rsid w:val="0063427D"/>
    <w:rsid w:val="006E223E"/>
    <w:rsid w:val="007A504A"/>
    <w:rsid w:val="008F7BB1"/>
    <w:rsid w:val="009515AC"/>
    <w:rsid w:val="009D038D"/>
    <w:rsid w:val="009E3544"/>
    <w:rsid w:val="00A805E3"/>
    <w:rsid w:val="00BA3106"/>
    <w:rsid w:val="00C02AD1"/>
    <w:rsid w:val="00D6581A"/>
    <w:rsid w:val="00DE2F49"/>
    <w:rsid w:val="00DE3B97"/>
    <w:rsid w:val="00E3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uiPriority w:val="39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7</cp:revision>
  <dcterms:created xsi:type="dcterms:W3CDTF">2020-02-19T12:39:00Z</dcterms:created>
  <dcterms:modified xsi:type="dcterms:W3CDTF">2020-02-20T11:05:00Z</dcterms:modified>
</cp:coreProperties>
</file>