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w:t>
      </w:r>
      <w:proofErr w:type="gramStart"/>
      <w:r w:rsidR="003C3E31">
        <w:t>area</w:t>
      </w:r>
      <w:r w:rsidR="009D0DC8">
        <w:t>,</w:t>
      </w:r>
      <w:proofErr w:type="gramEnd"/>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23532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23532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2E6903B"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commentRangeStart w:id="17"/>
      <w:commentRangeStart w:id="18"/>
      <w:r w:rsidR="004066C3" w:rsidRPr="00BE0660">
        <w:rPr>
          <w:highlight w:val="yellow"/>
        </w:rPr>
        <w:t xml:space="preserve">nominally </w:t>
      </w:r>
      <w:commentRangeEnd w:id="17"/>
      <w:r w:rsidR="008F78EE" w:rsidRPr="00BE0660">
        <w:rPr>
          <w:rStyle w:val="CommentReference"/>
          <w:rFonts w:ascii="Times New Roman" w:hAnsiTheme="minorHAnsi"/>
          <w:highlight w:val="yellow"/>
        </w:rPr>
        <w:commentReference w:id="17"/>
      </w:r>
      <w:commentRangeEnd w:id="18"/>
      <w:r w:rsidR="00F0240E" w:rsidRPr="00BE0660">
        <w:rPr>
          <w:rStyle w:val="CommentReference"/>
          <w:rFonts w:ascii="Times New Roman" w:hAnsiTheme="minorHAnsi"/>
          <w:highlight w:val="yellow"/>
        </w:rPr>
        <w:commentReference w:id="18"/>
      </w:r>
      <w:r w:rsidR="004066C3" w:rsidRPr="00BE0660">
        <w:rPr>
          <w:highlight w:val="yellow"/>
        </w:rPr>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9"/>
      <w:commentRangeStart w:id="20"/>
      <w:r w:rsidR="00FD3C3A">
        <w:t xml:space="preserve">both </w:t>
      </w:r>
      <w:commentRangeEnd w:id="19"/>
      <w:r w:rsidR="0076433F">
        <w:rPr>
          <w:rStyle w:val="CommentReference"/>
          <w:rFonts w:ascii="Times New Roman" w:hAnsiTheme="minorHAnsi"/>
        </w:rPr>
        <w:commentReference w:id="19"/>
      </w:r>
      <w:commentRangeEnd w:id="20"/>
      <w:r w:rsidR="008156BB">
        <w:rPr>
          <w:rStyle w:val="CommentReference"/>
          <w:rFonts w:ascii="Times New Roman" w:hAnsiTheme="minorHAnsi"/>
        </w:rPr>
        <w:commentReference w:id="20"/>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1"/>
      <w:commentRangeStart w:id="22"/>
      <w:r w:rsidR="00F358D2">
        <w:t>log</w:t>
      </w:r>
      <w:r w:rsidR="00F70EA3">
        <w:rPr>
          <w:vertAlign w:val="subscript"/>
        </w:rPr>
        <w:t>10</w:t>
      </w:r>
      <w:r w:rsidR="00F70EA3">
        <w:t>-</w:t>
      </w:r>
      <w:r w:rsidR="00F358D2">
        <w:t xml:space="preserve">transformed </w:t>
      </w:r>
      <w:commentRangeEnd w:id="21"/>
      <w:r w:rsidR="0076433F">
        <w:rPr>
          <w:rStyle w:val="CommentReference"/>
          <w:rFonts w:ascii="Times New Roman" w:hAnsiTheme="minorHAnsi"/>
        </w:rPr>
        <w:commentReference w:id="21"/>
      </w:r>
      <w:commentRangeEnd w:id="22"/>
      <w:r w:rsidR="00CF1356">
        <w:rPr>
          <w:rStyle w:val="CommentReference"/>
          <w:rFonts w:ascii="Times New Roman" w:hAnsiTheme="minorHAnsi"/>
        </w:rPr>
        <w:commentReference w:id="22"/>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3" w:name="environmental-heterogeneity-as-an-explan"/>
      <w:r>
        <w:t>2.3</w:t>
      </w:r>
      <w:r w:rsidR="0009179A">
        <w:t>:</w:t>
      </w:r>
      <w:r>
        <w:t xml:space="preserve"> </w:t>
      </w:r>
      <w:r w:rsidR="005F0FFB">
        <w:t>Environmental heterogeneity as an explanation of species richness</w:t>
      </w:r>
      <w:bookmarkEnd w:id="23"/>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w:t>
      </w:r>
      <w:proofErr w:type="gramStart"/>
      <w:r w:rsidR="00887059">
        <w:t>purpose</w:t>
      </w:r>
      <w:proofErr w:type="gramEnd"/>
      <w:r w:rsidR="00887059">
        <w:t xml:space="preserv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4"/>
      <w:r w:rsidR="00265947">
        <w:t>to assess</w:t>
      </w:r>
      <w:r w:rsidR="003D2B4F">
        <w:t xml:space="preserve"> whether the exceptional richness of hotspots is best explained by factors other than environmental heterogeneity</w:t>
      </w:r>
      <w:commentRangeEnd w:id="24"/>
      <w:r w:rsidR="00125C57">
        <w:rPr>
          <w:rStyle w:val="CommentReference"/>
          <w:rFonts w:ascii="Times New Roman" w:hAnsiTheme="minorHAnsi"/>
        </w:rPr>
        <w:commentReference w:id="24"/>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5" w:name="results"/>
      <w:r>
        <w:t>3</w:t>
      </w:r>
      <w:r w:rsidR="00E4661A">
        <w:t>:</w:t>
      </w:r>
      <w:r>
        <w:t xml:space="preserve"> </w:t>
      </w:r>
      <w:r w:rsidR="00D04776">
        <w:t>Results</w:t>
      </w:r>
      <w:bookmarkEnd w:id="2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107DEEB4"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6"/>
      <w:commentRangeStart w:id="27"/>
      <w:r>
        <w:t>species</w:t>
      </w:r>
      <w:r w:rsidRPr="00B332AF">
        <w:t xml:space="preserve"> richness </w:t>
      </w:r>
      <w:r>
        <w:t>per unit area is similar at the QDS</w:t>
      </w:r>
      <w:commentRangeEnd w:id="26"/>
      <w:r w:rsidR="00CA131C">
        <w:rPr>
          <w:rStyle w:val="CommentReference"/>
          <w:rFonts w:ascii="Times New Roman" w:hAnsiTheme="minorHAnsi"/>
        </w:rPr>
        <w:commentReference w:id="26"/>
      </w:r>
      <w:commentRangeEnd w:id="27"/>
      <w:r w:rsidR="00F77185">
        <w:rPr>
          <w:rStyle w:val="CommentReference"/>
          <w:rFonts w:ascii="Times New Roman" w:hAnsiTheme="minorHAnsi"/>
        </w:rPr>
        <w:commentReference w:id="27"/>
      </w:r>
      <w:r>
        <w:t>- (</w:t>
      </w:r>
      <w:r w:rsidRPr="00E013BB">
        <w:rPr>
          <w:highlight w:val="red"/>
        </w:rPr>
        <w:t>Figure 2a</w:t>
      </w:r>
      <w:r>
        <w:t>;</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8"/>
      <w:commentRangeStart w:id="29"/>
      <w:r w:rsidRPr="00E013BB">
        <w:rPr>
          <w:highlight w:val="red"/>
        </w:rPr>
        <w:t xml:space="preserve">Figure </w:t>
      </w:r>
      <w:commentRangeEnd w:id="28"/>
      <w:r w:rsidR="0057720E" w:rsidRPr="00E013BB">
        <w:rPr>
          <w:highlight w:val="red"/>
        </w:rPr>
        <w:t>2</w:t>
      </w:r>
      <w:r w:rsidR="00CA131C" w:rsidRPr="00E013BB">
        <w:rPr>
          <w:rStyle w:val="CommentReference"/>
          <w:rFonts w:ascii="Times New Roman" w:hAnsiTheme="minorHAnsi"/>
          <w:highlight w:val="red"/>
        </w:rPr>
        <w:commentReference w:id="28"/>
      </w:r>
      <w:commentRangeEnd w:id="29"/>
      <w:r w:rsidR="004E7A80" w:rsidRPr="00E013BB">
        <w:rPr>
          <w:rStyle w:val="CommentReference"/>
          <w:rFonts w:ascii="Times New Roman" w:hAnsiTheme="minorHAnsi"/>
          <w:highlight w:val="red"/>
        </w:rPr>
        <w:commentReference w:id="29"/>
      </w:r>
      <w:r>
        <w:t>;</w:t>
      </w:r>
      <w:r w:rsidRPr="002C20EB">
        <w:rPr>
          <w:i/>
        </w:rPr>
        <w:t xml:space="preserve"> P</w:t>
      </w:r>
      <w:r>
        <w:t xml:space="preserve"> = 0.038, </w:t>
      </w:r>
      <w:r w:rsidRPr="002C20EB">
        <w:rPr>
          <w:i/>
        </w:rPr>
        <w:t>CLES</w:t>
      </w:r>
      <w:r>
        <w:t xml:space="preserve"> = 0.658).</w:t>
      </w:r>
    </w:p>
    <w:p w14:paraId="3BE0333B" w14:textId="1ED8411E"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xml:space="preserve">; </w:t>
      </w:r>
      <w:r w:rsidRPr="00E013BB">
        <w:rPr>
          <w:highlight w:val="red"/>
        </w:rPr>
        <w:t>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E013BB">
        <w:rPr>
          <w:highlight w:val="red"/>
        </w:rPr>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E013BB">
        <w:rPr>
          <w:highlight w:val="red"/>
        </w:rPr>
        <w:t xml:space="preserve">Figure </w:t>
      </w:r>
      <w:r w:rsidR="00E013BB" w:rsidRPr="00E013BB">
        <w:rPr>
          <w:highlight w:val="red"/>
        </w:rPr>
        <w:t>2</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w:t>
      </w:r>
      <w:proofErr w:type="gramStart"/>
      <w:r w:rsidR="00EF0EC1">
        <w:t>general</w:t>
      </w:r>
      <w:proofErr w:type="gramEnd"/>
      <w:r w:rsidR="00EF0EC1">
        <w:t xml:space="preserve">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30"/>
      <w:commentRangeStart w:id="31"/>
      <w:r>
        <w:t xml:space="preserve">The </w:t>
      </w:r>
      <w:r w:rsidR="00F554DF">
        <w:t xml:space="preserve">ANCOVA </w:t>
      </w:r>
      <w:r w:rsidR="002C7612">
        <w:t>results show</w:t>
      </w:r>
      <w:r w:rsidR="00F554DF">
        <w:t xml:space="preserve"> that </w:t>
      </w:r>
      <w:r w:rsidR="00F554DF">
        <w:rPr>
          <w:rFonts w:eastAsiaTheme="minorEastAsia"/>
        </w:rPr>
        <w:t>h</w:t>
      </w:r>
      <w:commentRangeEnd w:id="30"/>
      <w:r w:rsidR="0090296A">
        <w:rPr>
          <w:rStyle w:val="CommentReference"/>
          <w:rFonts w:ascii="Times New Roman" w:hAnsiTheme="minorHAnsi"/>
        </w:rPr>
        <w:commentReference w:id="30"/>
      </w:r>
      <w:commentRangeEnd w:id="31"/>
      <w:r w:rsidR="008A19FB">
        <w:rPr>
          <w:rStyle w:val="CommentReference"/>
          <w:rFonts w:ascii="Times New Roman" w:hAnsiTheme="minorHAnsi"/>
        </w:rPr>
        <w:commentReference w:id="31"/>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2"/>
      <w:commentRangeStart w:id="33"/>
      <w:r w:rsidR="001A7D58" w:rsidRPr="0087034A">
        <w:rPr>
          <w:i/>
          <w:iCs/>
        </w:rPr>
        <w:t>SD</w:t>
      </w:r>
      <w:r w:rsidR="00827247">
        <w:rPr>
          <w:iCs/>
          <w:vertAlign w:val="subscript"/>
        </w:rPr>
        <w:t>GCFR</w:t>
      </w:r>
      <w:r w:rsidR="001A7D58">
        <w:t xml:space="preserve"> </w:t>
      </w:r>
      <w:commentRangeEnd w:id="32"/>
      <w:r w:rsidR="001A7D58">
        <w:rPr>
          <w:rStyle w:val="CommentReference"/>
          <w:rFonts w:ascii="Times New Roman" w:hAnsiTheme="minorHAnsi"/>
        </w:rPr>
        <w:commentReference w:id="32"/>
      </w:r>
      <w:commentRangeEnd w:id="33"/>
      <w:r w:rsidR="001A7D58">
        <w:rPr>
          <w:rStyle w:val="CommentReference"/>
          <w:rFonts w:ascii="Times New Roman" w:hAnsiTheme="minorHAnsi"/>
        </w:rPr>
        <w:commentReference w:id="33"/>
      </w:r>
      <w:r w:rsidR="001A7D58">
        <w:t xml:space="preserve">= </w:t>
      </w:r>
      <w:r w:rsidR="00827247">
        <w:t>335</w:t>
      </w:r>
      <w:r w:rsidR="001A7D58" w:rsidRPr="0087034A">
        <w:t>.</w:t>
      </w:r>
      <w:r w:rsidR="00827247">
        <w:t xml:space="preserve">2; </w:t>
      </w:r>
      <w:commentRangeStart w:id="34"/>
      <w:commentRangeStart w:id="35"/>
      <w:r w:rsidR="00827247" w:rsidRPr="0087034A">
        <w:rPr>
          <w:i/>
          <w:iCs/>
        </w:rPr>
        <w:t>SD</w:t>
      </w:r>
      <w:r w:rsidR="00827247">
        <w:rPr>
          <w:iCs/>
          <w:vertAlign w:val="subscript"/>
        </w:rPr>
        <w:t>SWAFR</w:t>
      </w:r>
      <w:r w:rsidR="00827247">
        <w:t xml:space="preserve"> </w:t>
      </w:r>
      <w:commentRangeEnd w:id="34"/>
      <w:r w:rsidR="00827247">
        <w:t>= 247.4</w:t>
      </w:r>
      <w:r w:rsidR="00827247">
        <w:rPr>
          <w:rStyle w:val="CommentReference"/>
          <w:rFonts w:ascii="Times New Roman" w:hAnsiTheme="minorHAnsi"/>
        </w:rPr>
        <w:commentReference w:id="34"/>
      </w:r>
      <w:commentRangeEnd w:id="35"/>
      <w:r w:rsidR="00827247">
        <w:rPr>
          <w:rStyle w:val="CommentReference"/>
          <w:rFonts w:ascii="Times New Roman" w:hAnsiTheme="minorHAnsi"/>
        </w:rPr>
        <w:commentReference w:id="35"/>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6"/>
      <w:r w:rsidR="00B2312C" w:rsidRPr="00807C54">
        <w:rPr>
          <w:rFonts w:eastAsiaTheme="minorEastAsia" w:cstheme="majorBidi"/>
          <w:highlight w:val="yellow"/>
        </w:rPr>
        <w:t xml:space="preserve">see also SI. Figure </w:t>
      </w:r>
      <w:commentRangeStart w:id="37"/>
      <w:r w:rsidR="00B2312C" w:rsidRPr="00807C54">
        <w:rPr>
          <w:rFonts w:eastAsiaTheme="minorEastAsia" w:cstheme="majorBidi"/>
          <w:highlight w:val="yellow"/>
        </w:rPr>
        <w:t>A</w:t>
      </w:r>
      <w:commentRangeEnd w:id="37"/>
      <w:r w:rsidR="0090296A" w:rsidRPr="00807C54">
        <w:rPr>
          <w:rStyle w:val="CommentReference"/>
          <w:rFonts w:ascii="Times New Roman" w:hAnsiTheme="minorHAnsi"/>
          <w:highlight w:val="yellow"/>
        </w:rPr>
        <w:commentReference w:id="37"/>
      </w:r>
      <w:commentRangeEnd w:id="36"/>
      <w:r w:rsidR="000F6938">
        <w:rPr>
          <w:rStyle w:val="CommentReference"/>
          <w:rFonts w:ascii="Times New Roman" w:hAnsiTheme="minorHAnsi"/>
        </w:rPr>
        <w:commentReference w:id="36"/>
      </w:r>
      <w:r w:rsidR="00B2312C">
        <w:rPr>
          <w:rFonts w:eastAsiaTheme="minorEastAsia" w:cstheme="majorBidi"/>
        </w:rPr>
        <w:t>)</w:t>
      </w:r>
      <w:r w:rsidR="001A7D58">
        <w:rPr>
          <w:rFonts w:eastAsiaTheme="minorEastAsia" w:cstheme="majorBidi"/>
        </w:rPr>
        <w:t>.</w:t>
      </w:r>
    </w:p>
    <w:p w14:paraId="6B93ECCA" w14:textId="4C2A2BD8"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w:t>
      </w:r>
      <w:r w:rsidR="00D17FCB" w:rsidRPr="00D17FCB">
        <w:rPr>
          <w:highlight w:val="yellow"/>
        </w:rPr>
        <w:t>Table S2</w:t>
      </w:r>
      <w:r w:rsidR="0032574D">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315.5; </w:t>
      </w:r>
      <w:r w:rsidR="003E77D9" w:rsidRPr="0087034A">
        <w:rPr>
          <w:i/>
          <w:iCs/>
        </w:rPr>
        <w:t>SD</w:t>
      </w:r>
      <w:r w:rsidR="003E77D9">
        <w:rPr>
          <w:iCs/>
          <w:vertAlign w:val="subscript"/>
        </w:rPr>
        <w:t>SWAFR</w:t>
      </w:r>
      <w:r w:rsidR="003E77D9">
        <w:t xml:space="preserve"> = 230.1; HDS: </w:t>
      </w:r>
      <w:commentRangeStart w:id="40"/>
      <w:commentRangeStart w:id="41"/>
      <w:r w:rsidR="003E77D9" w:rsidRPr="0087034A">
        <w:rPr>
          <w:i/>
          <w:iCs/>
        </w:rPr>
        <w:t>SD</w:t>
      </w:r>
      <w:r w:rsidR="003E77D9">
        <w:rPr>
          <w:iCs/>
          <w:vertAlign w:val="subscript"/>
        </w:rPr>
        <w:t>GCFR</w:t>
      </w:r>
      <w:r w:rsidR="003E77D9">
        <w:t xml:space="preserve"> </w:t>
      </w:r>
      <w:commentRangeEnd w:id="40"/>
      <w:r w:rsidR="003E77D9">
        <w:rPr>
          <w:rStyle w:val="CommentReference"/>
          <w:rFonts w:ascii="Times New Roman" w:hAnsiTheme="minorHAnsi"/>
        </w:rPr>
        <w:commentReference w:id="40"/>
      </w:r>
      <w:commentRangeEnd w:id="41"/>
      <w:r w:rsidR="003E77D9">
        <w:rPr>
          <w:rStyle w:val="CommentReference"/>
          <w:rFonts w:ascii="Times New Roman" w:hAnsiTheme="minorHAnsi"/>
        </w:rPr>
        <w:commentReference w:id="41"/>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2"/>
      <w:commentRangeStart w:id="43"/>
      <w:r w:rsidR="00C96F57" w:rsidRPr="0087034A">
        <w:rPr>
          <w:i/>
          <w:iCs/>
        </w:rPr>
        <w:t>SD</w:t>
      </w:r>
      <w:r w:rsidR="00C96F57">
        <w:rPr>
          <w:iCs/>
          <w:vertAlign w:val="subscript"/>
        </w:rPr>
        <w:t>GCFR</w:t>
      </w:r>
      <w:r w:rsidR="00C96F57">
        <w:t xml:space="preserve"> </w:t>
      </w:r>
      <w:commentRangeEnd w:id="42"/>
      <w:r w:rsidR="00C96F57">
        <w:rPr>
          <w:rStyle w:val="CommentReference"/>
          <w:rFonts w:ascii="Times New Roman" w:hAnsiTheme="minorHAnsi"/>
        </w:rPr>
        <w:commentReference w:id="42"/>
      </w:r>
      <w:commentRangeEnd w:id="43"/>
      <w:r w:rsidR="00C96F57">
        <w:rPr>
          <w:rStyle w:val="CommentReference"/>
          <w:rFonts w:ascii="Times New Roman" w:hAnsiTheme="minorHAnsi"/>
        </w:rPr>
        <w:commentReference w:id="43"/>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4"/>
      <w:commentRangeStart w:id="45"/>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4"/>
      <w:r w:rsidR="0090296A">
        <w:rPr>
          <w:rStyle w:val="CommentReference"/>
          <w:rFonts w:ascii="Times New Roman" w:hAnsiTheme="minorHAnsi"/>
        </w:rPr>
        <w:commentReference w:id="44"/>
      </w:r>
      <w:commentRangeEnd w:id="45"/>
      <w:r w:rsidR="00C30EFE">
        <w:rPr>
          <w:rStyle w:val="CommentReference"/>
          <w:rFonts w:ascii="Times New Roman" w:hAnsiTheme="minorHAnsi"/>
        </w:rPr>
        <w:commentReference w:id="45"/>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6"/>
      <w:commentRangeStart w:id="47"/>
      <w:r w:rsidR="006F4CB8">
        <w:t>Figure 4</w:t>
      </w:r>
      <w:commentRangeEnd w:id="46"/>
      <w:r w:rsidR="00103D7E">
        <w:rPr>
          <w:rStyle w:val="CommentReference"/>
          <w:rFonts w:ascii="Times New Roman" w:hAnsiTheme="minorHAnsi"/>
        </w:rPr>
        <w:commentReference w:id="46"/>
      </w:r>
      <w:commentRangeEnd w:id="47"/>
      <w:r w:rsidR="00EF443E">
        <w:rPr>
          <w:rStyle w:val="CommentReference"/>
          <w:rFonts w:ascii="Times New Roman" w:hAnsiTheme="minorHAnsi"/>
        </w:rPr>
        <w:commentReference w:id="47"/>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7E18C2C"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8"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8"/>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bookmarkStart w:id="53" w:name="_GoBack"/>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4"/>
      <w:commentRangeStart w:id="55"/>
      <w:r w:rsidR="00F330A8">
        <w:t xml:space="preserve">Frequency </w:t>
      </w:r>
      <w:commentRangeStart w:id="56"/>
      <w:commentRangeStart w:id="57"/>
      <w:r w:rsidR="00F330A8">
        <w:t>d</w:t>
      </w:r>
      <w:r w:rsidRPr="002C037D">
        <w:t xml:space="preserve">istributions </w:t>
      </w:r>
      <w:commentRangeEnd w:id="56"/>
      <w:r w:rsidR="00F330A8">
        <w:rPr>
          <w:rStyle w:val="CommentReference"/>
          <w:rFonts w:ascii="Times New Roman" w:hAnsiTheme="minorHAnsi"/>
        </w:rPr>
        <w:commentReference w:id="56"/>
      </w:r>
      <w:commentRangeEnd w:id="57"/>
      <w:r w:rsidR="006F5A52">
        <w:rPr>
          <w:rStyle w:val="CommentReference"/>
          <w:rFonts w:ascii="Times New Roman" w:hAnsiTheme="minorHAnsi"/>
        </w:rPr>
        <w:commentReference w:id="57"/>
      </w:r>
      <w:commentRangeEnd w:id="54"/>
      <w:r w:rsidR="006125FF">
        <w:rPr>
          <w:rStyle w:val="CommentReference"/>
          <w:rFonts w:ascii="Times New Roman" w:hAnsiTheme="minorHAnsi"/>
        </w:rPr>
        <w:commentReference w:id="54"/>
      </w:r>
      <w:commentRangeEnd w:id="55"/>
      <w:r w:rsidR="00644312">
        <w:rPr>
          <w:rStyle w:val="CommentReference"/>
          <w:rFonts w:ascii="Times New Roman" w:hAnsiTheme="minorHAnsi"/>
        </w:rPr>
        <w:commentReference w:id="55"/>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8"/>
      <w:r w:rsidR="00AA17FE">
        <w:t xml:space="preserve">significant slopes </w:t>
      </w:r>
      <w:commentRangeEnd w:id="58"/>
      <w:r w:rsidR="00A57067">
        <w:rPr>
          <w:rStyle w:val="CommentReference"/>
          <w:rFonts w:ascii="Times New Roman" w:hAnsiTheme="minorHAnsi"/>
        </w:rPr>
        <w:commentReference w:id="58"/>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9"/>
      <w:commentRangeStart w:id="60"/>
      <w:r w:rsidRPr="00242181">
        <w:rPr>
          <w:b/>
        </w:rPr>
        <w:t>Figure 4:</w:t>
      </w:r>
      <w:r w:rsidRPr="00EB7331">
        <w:t xml:space="preserve"> </w:t>
      </w:r>
      <w:commentRangeEnd w:id="59"/>
      <w:r w:rsidR="006125FF">
        <w:rPr>
          <w:rStyle w:val="CommentReference"/>
          <w:rFonts w:ascii="Times New Roman" w:hAnsiTheme="minorHAnsi"/>
        </w:rPr>
        <w:commentReference w:id="59"/>
      </w:r>
      <w:commentRangeEnd w:id="60"/>
      <w:r w:rsidR="00AC2235">
        <w:rPr>
          <w:rStyle w:val="CommentReference"/>
          <w:rFonts w:ascii="Times New Roman" w:hAnsiTheme="minorHAnsi"/>
        </w:rPr>
        <w:commentReference w:id="60"/>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1"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1"/>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2-02T11:30:00Z" w:initials="MC">
    <w:p w14:paraId="34FAFFC4" w14:textId="55845394" w:rsidR="00FC3AFE" w:rsidRDefault="00FC3AFE">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8" w:author="Ruan Van Mazijk" w:date="2019-12-03T12:33:00Z" w:initials="RVM">
    <w:p w14:paraId="0FE22BDB" w14:textId="51654128" w:rsidR="00FC3AFE" w:rsidRDefault="00FC3AFE">
      <w:pPr>
        <w:pStyle w:val="CommentText"/>
      </w:pPr>
      <w:r>
        <w:rPr>
          <w:rStyle w:val="CommentReference"/>
        </w:rPr>
        <w:annotationRef/>
      </w:r>
      <w:r>
        <w:t>Fair point! I</w:t>
      </w:r>
      <w:r>
        <w:t>’</w:t>
      </w:r>
      <w:r>
        <w:t>ve check this and will add as supplementary (will discuss with you guys too).</w:t>
      </w:r>
    </w:p>
  </w:comment>
  <w:comment w:id="19"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20"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21"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2"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6" w:author="Michael Cramer" w:date="2019-12-03T08:06:00Z" w:initials="MC">
    <w:p w14:paraId="3FA9A013" w14:textId="31BD4F42" w:rsidR="00FC3AFE" w:rsidRDefault="00FC3AFE">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27"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8"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9"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30"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31"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2"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3"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4"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5"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7" w:author="Michael Cramer" w:date="2019-12-03T08:19:00Z" w:initials="MC">
    <w:p w14:paraId="20553D95" w14:textId="4D7D575C" w:rsidR="00FC3AFE" w:rsidRDefault="00FC3AFE">
      <w:pPr>
        <w:pStyle w:val="CommentText"/>
      </w:pPr>
      <w:r>
        <w:rPr>
          <w:rStyle w:val="CommentReference"/>
        </w:rPr>
        <w:annotationRef/>
      </w:r>
      <w:r>
        <w:t>Nice!</w:t>
      </w:r>
    </w:p>
  </w:comment>
  <w:comment w:id="36"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8"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41"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2"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3"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4"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5"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6"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7"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of species richness by anthropogenic imports.</w:t>
      </w:r>
    </w:p>
    <w:p w14:paraId="5F3E149F" w14:textId="6DD801A6" w:rsidR="00FC3AFE" w:rsidRDefault="00FC3AFE">
      <w:pPr>
        <w:pStyle w:val="CommentText"/>
      </w:pPr>
    </w:p>
  </w:comment>
  <w:comment w:id="56"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7"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4"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5"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8" w:author="Michael Cramer" w:date="2019-12-03T08:32:00Z" w:initials="MC">
    <w:p w14:paraId="350C35AF" w14:textId="7ED0BEDD" w:rsidR="00FC3AFE" w:rsidRDefault="00FC3AFE">
      <w:pPr>
        <w:pStyle w:val="CommentText"/>
      </w:pPr>
      <w:r>
        <w:rPr>
          <w:rStyle w:val="CommentReference"/>
        </w:rPr>
        <w:annotationRef/>
      </w:r>
      <w:r>
        <w:t xml:space="preserve">What does the steeper slope at DS mean? Is it steeper in fact? </w:t>
      </w:r>
      <w:proofErr w:type="gramStart"/>
      <w:r>
        <w:t>Actually</w:t>
      </w:r>
      <w:proofErr w:type="gramEnd"/>
      <w:r>
        <w:t xml:space="preserve"> I don</w:t>
      </w:r>
      <w:r>
        <w:t>’</w:t>
      </w:r>
      <w:r>
        <w:t>t know what the slope means</w:t>
      </w:r>
      <w:r>
        <w:t>…</w:t>
      </w:r>
      <w:r>
        <w:t xml:space="preserve">. </w:t>
      </w:r>
    </w:p>
  </w:comment>
  <w:comment w:id="59"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60"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1"/>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1"/>
  <w15:commentEx w15:paraId="03CFEB10" w15:done="0"/>
  <w15:commentEx w15:paraId="52802E12" w15:paraIdParent="03CFEB10" w15:done="0"/>
  <w15:commentEx w15:paraId="1C33D467" w15:done="0"/>
  <w15:commentEx w15:paraId="5228A70D" w15:done="1"/>
  <w15:commentEx w15:paraId="7FCF8830" w15:paraIdParent="5228A70D" w15:done="1"/>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1"/>
  <w15:commentEx w15:paraId="3121CA7E" w15:paraIdParent="3FA9A013" w15:done="1"/>
  <w15:commentEx w15:paraId="330C274F" w15:done="1"/>
  <w15:commentEx w15:paraId="1C54F278" w15:paraIdParent="330C274F" w15:done="1"/>
  <w15:commentEx w15:paraId="5C360526" w15:done="1"/>
  <w15:commentEx w15:paraId="07C22E28" w15:paraIdParent="5C360526" w15:done="1"/>
  <w15:commentEx w15:paraId="44AE895E" w15:done="1"/>
  <w15:commentEx w15:paraId="76D8A660" w15:paraIdParent="44AE895E" w15:done="1"/>
  <w15:commentEx w15:paraId="72002478" w15:done="1"/>
  <w15:commentEx w15:paraId="0A83FFEA" w15:paraIdParent="72002478" w15:done="1"/>
  <w15:commentEx w15:paraId="20553D95" w15:done="1"/>
  <w15:commentEx w15:paraId="1CDB9C49" w15:done="0"/>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0"/>
  <w15:commentEx w15:paraId="3D3E71FC" w15:paraIdParent="6585E7F5" w15:done="0"/>
  <w15:commentEx w15:paraId="72D2893D" w15:done="1"/>
  <w15:commentEx w15:paraId="39197D3F" w15:paraIdParent="72D2893D" w15:done="1"/>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4B5A3" w14:textId="77777777" w:rsidR="0023532B" w:rsidRDefault="0023532B">
      <w:pPr>
        <w:spacing w:after="0"/>
      </w:pPr>
      <w:r>
        <w:separator/>
      </w:r>
    </w:p>
  </w:endnote>
  <w:endnote w:type="continuationSeparator" w:id="0">
    <w:p w14:paraId="51FD4AF1" w14:textId="77777777" w:rsidR="0023532B" w:rsidRDefault="0023532B">
      <w:pPr>
        <w:spacing w:after="0"/>
      </w:pPr>
      <w:r>
        <w:continuationSeparator/>
      </w:r>
    </w:p>
  </w:endnote>
  <w:endnote w:type="continuationNotice" w:id="1">
    <w:p w14:paraId="5680BDF5" w14:textId="77777777" w:rsidR="0023532B" w:rsidRDefault="002353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AAD42" w14:textId="77777777" w:rsidR="0023532B" w:rsidRDefault="0023532B">
      <w:r>
        <w:separator/>
      </w:r>
    </w:p>
  </w:footnote>
  <w:footnote w:type="continuationSeparator" w:id="0">
    <w:p w14:paraId="09C4A0A0" w14:textId="77777777" w:rsidR="0023532B" w:rsidRDefault="0023532B">
      <w:r>
        <w:continuationSeparator/>
      </w:r>
    </w:p>
  </w:footnote>
  <w:footnote w:type="continuationNotice" w:id="1">
    <w:p w14:paraId="1C535964" w14:textId="77777777" w:rsidR="0023532B" w:rsidRDefault="0023532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CE68E-104A-4483-867A-A20D00BD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11748</Words>
  <Characters>66970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78561</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218</cp:revision>
  <cp:lastPrinted>2019-11-19T13:01:00Z</cp:lastPrinted>
  <dcterms:created xsi:type="dcterms:W3CDTF">2019-12-03T09:32:00Z</dcterms:created>
  <dcterms:modified xsi:type="dcterms:W3CDTF">2019-12-12T13:01:00Z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