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D28B4F" w14:textId="77777777" w:rsidR="00F52E86" w:rsidRDefault="001B1A11">
      <w:pPr>
        <w:pStyle w:val="Heading1"/>
      </w:pPr>
      <w:bookmarkStart w:id="0" w:name="readme"/>
      <w:r>
        <w:t>README</w:t>
      </w:r>
    </w:p>
    <w:p w14:paraId="00D28B50" w14:textId="77777777" w:rsidR="00F52E86" w:rsidRDefault="001B1A11">
      <w:pPr>
        <w:pStyle w:val="Heading2"/>
      </w:pPr>
      <w:bookmarkStart w:id="1" w:name="X2fcb0283d558db2e9f8037df1b4e2868d0535bd"/>
      <w:r>
        <w:t>The evolution of complex female sperm-storage organs</w:t>
      </w:r>
    </w:p>
    <w:p w14:paraId="00D28B51" w14:textId="1A7E2C7C" w:rsidR="00F52E86" w:rsidRDefault="001B1A11">
      <w:pPr>
        <w:pStyle w:val="FirstParagraph"/>
      </w:pPr>
      <w:r>
        <w:rPr>
          <w:b/>
          <w:bCs/>
        </w:rPr>
        <w:t>Authors:</w:t>
      </w:r>
      <w:r>
        <w:t xml:space="preserve"> Ramakrishnan Vasudeva</w:t>
      </w:r>
      <w:r w:rsidR="00BC0363" w:rsidRPr="00BC0363">
        <w:rPr>
          <w:vertAlign w:val="superscript"/>
        </w:rPr>
        <w:t>1</w:t>
      </w:r>
      <w:r>
        <w:t>, Kris Sales</w:t>
      </w:r>
      <w:r w:rsidR="00BC0363" w:rsidRPr="00BC0363">
        <w:rPr>
          <w:vertAlign w:val="superscript"/>
        </w:rPr>
        <w:t>2</w:t>
      </w:r>
      <w:r>
        <w:t>, Ryan Brock</w:t>
      </w:r>
      <w:r w:rsidR="00BC0363" w:rsidRPr="00BC0363">
        <w:rPr>
          <w:vertAlign w:val="superscript"/>
        </w:rPr>
        <w:t>3</w:t>
      </w:r>
      <w:r>
        <w:t>, Kayleigh Goddard</w:t>
      </w:r>
      <w:r w:rsidR="00BC0363" w:rsidRPr="00BC0363">
        <w:rPr>
          <w:vertAlign w:val="superscript"/>
        </w:rPr>
        <w:t>4</w:t>
      </w:r>
      <w:r>
        <w:t>, Nadine Eggleton, Alyson J. Lumley, Andrew C. Matthews</w:t>
      </w:r>
      <w:r w:rsidR="00BC0363" w:rsidRPr="00BC0363">
        <w:rPr>
          <w:vertAlign w:val="superscript"/>
        </w:rPr>
        <w:t>1</w:t>
      </w:r>
      <w:r>
        <w:t>, Matthew J. G. Gage</w:t>
      </w:r>
      <w:r w:rsidR="00671172" w:rsidRPr="00671172">
        <w:rPr>
          <w:rFonts w:ascii="Aptos" w:hAnsi="Aptos"/>
          <w:vertAlign w:val="superscript"/>
        </w:rPr>
        <w:t>†</w:t>
      </w:r>
      <w:r>
        <w:t>, Tanya M. Pennell</w:t>
      </w:r>
      <w:r w:rsidR="00671172" w:rsidRPr="00671172">
        <w:rPr>
          <w:vertAlign w:val="superscript"/>
        </w:rPr>
        <w:t>1</w:t>
      </w:r>
      <w:r>
        <w:t>, Manmohan D. Sharma</w:t>
      </w:r>
      <w:r w:rsidR="00671172" w:rsidRPr="00671172">
        <w:rPr>
          <w:vertAlign w:val="superscript"/>
        </w:rPr>
        <w:t>1</w:t>
      </w:r>
      <w:r>
        <w:t xml:space="preserve"> &amp; David J. Hosken</w:t>
      </w:r>
      <w:r w:rsidR="00671172" w:rsidRPr="00671172">
        <w:rPr>
          <w:vertAlign w:val="superscript"/>
        </w:rPr>
        <w:t>1</w:t>
      </w:r>
    </w:p>
    <w:p w14:paraId="00D28B52" w14:textId="5CD21086" w:rsidR="00F52E86" w:rsidRDefault="001B1A11">
      <w:pPr>
        <w:pStyle w:val="BodyText"/>
      </w:pPr>
      <w:r>
        <w:rPr>
          <w:b/>
          <w:bCs/>
        </w:rPr>
        <w:t>Affiliations:</w:t>
      </w:r>
      <w:r>
        <w:t xml:space="preserve"> - </w:t>
      </w:r>
      <w:r w:rsidR="00671172" w:rsidRPr="00671172">
        <w:rPr>
          <w:vertAlign w:val="superscript"/>
        </w:rPr>
        <w:t>1</w:t>
      </w:r>
      <w:r>
        <w:t>Centre for Ecology &amp; Conservation, University of Exeter, Penryn, Cornwall, UK, TR10 9EZ</w:t>
      </w:r>
      <w:r w:rsidR="00671172">
        <w:t>;</w:t>
      </w:r>
      <w:r w:rsidR="00E53A7D">
        <w:t xml:space="preserve"> </w:t>
      </w:r>
      <w:r w:rsidR="00E53A7D" w:rsidRPr="00E53A7D">
        <w:rPr>
          <w:vertAlign w:val="superscript"/>
        </w:rPr>
        <w:t>2</w:t>
      </w:r>
      <w:r w:rsidR="00E53A7D" w:rsidRPr="00E53A7D">
        <w:t>Forest Research, Alice Holt Lodge, Farnham, Surrey GU10 4LH, United Kingdom</w:t>
      </w:r>
      <w:r w:rsidR="00E53A7D">
        <w:t xml:space="preserve">; </w:t>
      </w:r>
      <w:r w:rsidR="00E53A7D" w:rsidRPr="00E53A7D">
        <w:rPr>
          <w:vertAlign w:val="superscript"/>
        </w:rPr>
        <w:t>3</w:t>
      </w:r>
      <w:r w:rsidR="00CC64AF" w:rsidRPr="00E72722">
        <w:t>IOME - Fachbereich Biologie</w:t>
      </w:r>
      <w:r w:rsidR="00E72722">
        <w:t xml:space="preserve">, </w:t>
      </w:r>
      <w:r w:rsidR="00E72722" w:rsidRPr="00E72722">
        <w:t>Johannes Gutenberg-Universität Mainz</w:t>
      </w:r>
      <w:r w:rsidR="00E72722">
        <w:t xml:space="preserve">, </w:t>
      </w:r>
      <w:r w:rsidR="00AA3EB0" w:rsidRPr="00AA3EB0">
        <w:t>55128 Mainz</w:t>
      </w:r>
      <w:r w:rsidR="00E53A7D">
        <w:t>;</w:t>
      </w:r>
      <w:r>
        <w:t xml:space="preserve"> </w:t>
      </w:r>
      <w:r w:rsidR="00764C1D" w:rsidRPr="00764C1D">
        <w:rPr>
          <w:vertAlign w:val="superscript"/>
        </w:rPr>
        <w:t>4</w:t>
      </w:r>
      <w:r>
        <w:t>School of Biological Sciences, University of East Anglia, Norwich Research Park, Norwich, UK, NR4 7TJ</w:t>
      </w:r>
    </w:p>
    <w:p w14:paraId="711EF556" w14:textId="5508A258" w:rsidR="00764C1D" w:rsidRPr="00764C1D" w:rsidRDefault="00764C1D">
      <w:pPr>
        <w:pStyle w:val="BodyText"/>
      </w:pPr>
      <w:r w:rsidRPr="00671172">
        <w:rPr>
          <w:rFonts w:ascii="Aptos" w:hAnsi="Aptos"/>
          <w:vertAlign w:val="superscript"/>
        </w:rPr>
        <w:t>†</w:t>
      </w:r>
      <w:r w:rsidRPr="00764C1D">
        <w:rPr>
          <w:rFonts w:ascii="Aptos" w:hAnsi="Aptos"/>
          <w:i/>
          <w:iCs/>
        </w:rPr>
        <w:t>deceased</w:t>
      </w:r>
    </w:p>
    <w:p w14:paraId="00D28B53" w14:textId="32CC717D" w:rsidR="00F52E86" w:rsidRDefault="001B1A11">
      <w:pPr>
        <w:pStyle w:val="BodyText"/>
      </w:pPr>
      <w:r>
        <w:rPr>
          <w:b/>
          <w:bCs/>
        </w:rPr>
        <w:t>Corresponding author</w:t>
      </w:r>
      <w:r w:rsidR="00764C1D">
        <w:rPr>
          <w:b/>
          <w:bCs/>
        </w:rPr>
        <w:t>(s)</w:t>
      </w:r>
      <w:r>
        <w:rPr>
          <w:b/>
          <w:bCs/>
        </w:rPr>
        <w:t>:</w:t>
      </w:r>
      <w:r>
        <w:t xml:space="preserve"> [</w:t>
      </w:r>
      <w:r w:rsidR="006F2C4D" w:rsidRPr="00672447">
        <w:rPr>
          <w:color w:val="000000" w:themeColor="text1"/>
        </w:rPr>
        <w:t>D.J. Hosken</w:t>
      </w:r>
      <w:r w:rsidRPr="00672447">
        <w:rPr>
          <w:color w:val="000000" w:themeColor="text1"/>
        </w:rPr>
        <w:t xml:space="preserve">, </w:t>
      </w:r>
      <w:hyperlink r:id="rId6" w:history="1">
        <w:r w:rsidR="006F2C4D" w:rsidRPr="00672447">
          <w:rPr>
            <w:rStyle w:val="Hyperlink"/>
            <w:color w:val="0432FF"/>
          </w:rPr>
          <w:t>d.j.hosken@exeter.ac.uk</w:t>
        </w:r>
      </w:hyperlink>
      <w:r w:rsidR="006F2C4D">
        <w:t xml:space="preserve"> &amp; R. Vasudeva, </w:t>
      </w:r>
      <w:r w:rsidR="006F2C4D" w:rsidRPr="00672447">
        <w:rPr>
          <w:color w:val="0432FF"/>
        </w:rPr>
        <w:t>r.vasudeva@exeter.ac.uk</w:t>
      </w:r>
      <w:r>
        <w:t>]</w:t>
      </w:r>
    </w:p>
    <w:p w14:paraId="00D28B54" w14:textId="0C56D9D7" w:rsidR="00F52E86" w:rsidRDefault="001B1A11">
      <w:pPr>
        <w:pStyle w:val="BodyText"/>
      </w:pPr>
      <w:r>
        <w:rPr>
          <w:b/>
          <w:bCs/>
        </w:rPr>
        <w:t>Study species:</w:t>
      </w:r>
      <w:r>
        <w:t xml:space="preserve"> </w:t>
      </w:r>
      <w:r>
        <w:rPr>
          <w:i/>
          <w:iCs/>
        </w:rPr>
        <w:t>Tribolium castaneum</w:t>
      </w:r>
      <w:r>
        <w:t xml:space="preserve"> (</w:t>
      </w:r>
      <w:r w:rsidR="006F2C4D">
        <w:t xml:space="preserve">the </w:t>
      </w:r>
      <w:r>
        <w:t>red flour beetle)</w:t>
      </w:r>
    </w:p>
    <w:p w14:paraId="00D28B55" w14:textId="58904064" w:rsidR="00F52E86" w:rsidRDefault="001B1A11">
      <w:pPr>
        <w:pStyle w:val="BodyText"/>
      </w:pPr>
      <w:r>
        <w:rPr>
          <w:b/>
          <w:bCs/>
        </w:rPr>
        <w:t>Funding:</w:t>
      </w:r>
      <w:r>
        <w:t xml:space="preserve"> [</w:t>
      </w:r>
      <w:r w:rsidR="006F2C4D">
        <w:t>RV: Commonwealth Rutherford Fellowship; INRF</w:t>
      </w:r>
      <w:r w:rsidR="00A42F88">
        <w:t xml:space="preserve"> (</w:t>
      </w:r>
      <w:r w:rsidR="00A42F88" w:rsidRPr="00A42F88">
        <w:rPr>
          <w:lang w:val="en-GB"/>
        </w:rPr>
        <w:t>award number: INRF-2017-254</w:t>
      </w:r>
      <w:r w:rsidR="00A42F88">
        <w:t xml:space="preserve">) &amp; </w:t>
      </w:r>
      <w:r w:rsidR="000524FF">
        <w:t>DJH: Leverhulme Trust (</w:t>
      </w:r>
      <w:r w:rsidR="00252C9C" w:rsidRPr="00252C9C">
        <w:rPr>
          <w:lang w:val="en-GB"/>
        </w:rPr>
        <w:t>Grant number: RPG-2024-330</w:t>
      </w:r>
      <w:r w:rsidR="000524FF">
        <w:t>)</w:t>
      </w:r>
      <w:r>
        <w:t>]</w:t>
      </w:r>
    </w:p>
    <w:p w14:paraId="00D28B56" w14:textId="77777777" w:rsidR="00F52E86" w:rsidRDefault="00212979">
      <w:r>
        <w:pict w14:anchorId="036AF12D">
          <v:rect id="Horizontal Line 1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D28B57" w14:textId="77777777" w:rsidR="00F52E86" w:rsidRDefault="001B1A11">
      <w:pPr>
        <w:pStyle w:val="Heading2"/>
      </w:pPr>
      <w:bookmarkStart w:id="2" w:name="general-overview"/>
      <w:bookmarkEnd w:id="1"/>
      <w:r>
        <w:t>General overview</w:t>
      </w:r>
    </w:p>
    <w:p w14:paraId="00D28B58" w14:textId="30863B1A" w:rsidR="00F52E86" w:rsidRDefault="001B1A11">
      <w:pPr>
        <w:pStyle w:val="FirstParagraph"/>
      </w:pPr>
      <w:r>
        <w:t>This dataset accompanies the manuscript “</w:t>
      </w:r>
      <w:r w:rsidRPr="00927524">
        <w:rPr>
          <w:i/>
          <w:iCs/>
        </w:rPr>
        <w:t>The evolution of complex female sperm-storage organs</w:t>
      </w:r>
      <w:r>
        <w:t xml:space="preserve">” It contains phenotypic, reproductive, and imaging data from experimental evolution lines of </w:t>
      </w:r>
      <w:r>
        <w:rPr>
          <w:i/>
          <w:iCs/>
        </w:rPr>
        <w:t>T. castaneum</w:t>
      </w:r>
      <w:r>
        <w:t xml:space="preserve"> maintained under contrasting </w:t>
      </w:r>
      <w:r w:rsidR="007A5955">
        <w:t>sex ratio</w:t>
      </w:r>
      <w:r>
        <w:t xml:space="preserve"> </w:t>
      </w:r>
      <w:r w:rsidR="007A5955">
        <w:t>treatment</w:t>
      </w:r>
      <w:r>
        <w:t>s, together with associated sperm-storage (spermathecal) morphology, sperm-depletion, sperm-competition (P</w:t>
      </w:r>
      <w:r w:rsidRPr="009869D0">
        <w:rPr>
          <w:vertAlign w:val="subscript"/>
        </w:rPr>
        <w:t>1</w:t>
      </w:r>
      <w:r>
        <w:t>/P</w:t>
      </w:r>
      <w:r w:rsidRPr="009869D0">
        <w:rPr>
          <w:vertAlign w:val="subscript"/>
        </w:rPr>
        <w:t>2</w:t>
      </w:r>
      <w:r>
        <w:t xml:space="preserve"> paternity share), and interspecific hybridization assays</w:t>
      </w:r>
      <w:r w:rsidR="00064579">
        <w:t xml:space="preserve"> to estimate spermathecal (sperm storage organ) complexity</w:t>
      </w:r>
      <w:r>
        <w:t>.</w:t>
      </w:r>
    </w:p>
    <w:p w14:paraId="00D28B59" w14:textId="77777777" w:rsidR="00F52E86" w:rsidRDefault="001B1A11">
      <w:pPr>
        <w:pStyle w:val="Heading3"/>
      </w:pPr>
      <w:bookmarkStart w:id="3" w:name="experimental-evolution-lines"/>
      <w:r>
        <w:t>Experimental evolution lines</w:t>
      </w:r>
    </w:p>
    <w:p w14:paraId="00D28B5A" w14:textId="5884D77C" w:rsidR="00F52E86" w:rsidRDefault="001B1A11">
      <w:pPr>
        <w:pStyle w:val="FirstParagraph"/>
      </w:pPr>
      <w:r>
        <w:t xml:space="preserve">Populations were maintained under one of two </w:t>
      </w:r>
      <w:r w:rsidR="00064579">
        <w:t>treatment</w:t>
      </w:r>
      <w:r>
        <w:t xml:space="preserve">s for </w:t>
      </w:r>
      <w:r w:rsidR="00064579">
        <w:t>&gt;90 generations</w:t>
      </w:r>
      <w:r>
        <w:t>, each replicated as three independent lines: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52E86" w14:paraId="00D28B5E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D28B5B" w14:textId="77777777" w:rsidR="00F52E86" w:rsidRDefault="001B1A11">
            <w:pPr>
              <w:pStyle w:val="Compact"/>
            </w:pPr>
            <w:r>
              <w:t>Code</w:t>
            </w:r>
          </w:p>
        </w:tc>
        <w:tc>
          <w:tcPr>
            <w:tcW w:w="2640" w:type="dxa"/>
          </w:tcPr>
          <w:p w14:paraId="00D28B5C" w14:textId="77777777" w:rsidR="00F52E86" w:rsidRDefault="001B1A11">
            <w:pPr>
              <w:pStyle w:val="Compact"/>
            </w:pPr>
            <w:r>
              <w:t>Regime</w:t>
            </w:r>
          </w:p>
        </w:tc>
        <w:tc>
          <w:tcPr>
            <w:tcW w:w="2640" w:type="dxa"/>
          </w:tcPr>
          <w:p w14:paraId="00D28B5D" w14:textId="77777777" w:rsidR="00F52E86" w:rsidRDefault="001B1A11">
            <w:pPr>
              <w:pStyle w:val="Compact"/>
            </w:pPr>
            <w:r>
              <w:t>Replicate lines</w:t>
            </w:r>
          </w:p>
        </w:tc>
      </w:tr>
      <w:tr w:rsidR="00F52E86" w14:paraId="00D28B62" w14:textId="77777777">
        <w:tc>
          <w:tcPr>
            <w:tcW w:w="2640" w:type="dxa"/>
          </w:tcPr>
          <w:p w14:paraId="00D28B5F" w14:textId="77777777" w:rsidR="00F52E86" w:rsidRDefault="001B1A11">
            <w:pPr>
              <w:pStyle w:val="Compact"/>
            </w:pPr>
            <w:r>
              <w:t>Male-biased (“MaleBias” / “Male.Bias”)</w:t>
            </w:r>
          </w:p>
        </w:tc>
        <w:tc>
          <w:tcPr>
            <w:tcW w:w="2640" w:type="dxa"/>
          </w:tcPr>
          <w:p w14:paraId="00D28B60" w14:textId="77777777" w:rsidR="00F52E86" w:rsidRDefault="001B1A11">
            <w:pPr>
              <w:pStyle w:val="Compact"/>
            </w:pPr>
            <w:r>
              <w:t>Female-biased sex ratio creating intense male–male competition for mates</w:t>
            </w:r>
          </w:p>
        </w:tc>
        <w:tc>
          <w:tcPr>
            <w:tcW w:w="2640" w:type="dxa"/>
          </w:tcPr>
          <w:p w14:paraId="00D28B61" w14:textId="77777777" w:rsidR="00F52E86" w:rsidRDefault="001B1A11">
            <w:pPr>
              <w:pStyle w:val="Compact"/>
            </w:pPr>
            <w:r>
              <w:t>MA, MB, MC</w:t>
            </w:r>
          </w:p>
        </w:tc>
      </w:tr>
      <w:tr w:rsidR="00F52E86" w14:paraId="00D28B66" w14:textId="77777777">
        <w:tc>
          <w:tcPr>
            <w:tcW w:w="2640" w:type="dxa"/>
          </w:tcPr>
          <w:p w14:paraId="00D28B63" w14:textId="77777777" w:rsidR="00F52E86" w:rsidRDefault="001B1A11">
            <w:pPr>
              <w:pStyle w:val="Compact"/>
            </w:pPr>
            <w:r>
              <w:t xml:space="preserve">Female-biased (“FemBias” / </w:t>
            </w:r>
            <w:r>
              <w:lastRenderedPageBreak/>
              <w:t>“Fem.Bias”)</w:t>
            </w:r>
          </w:p>
        </w:tc>
        <w:tc>
          <w:tcPr>
            <w:tcW w:w="2640" w:type="dxa"/>
          </w:tcPr>
          <w:p w14:paraId="00D28B64" w14:textId="77777777" w:rsidR="00F52E86" w:rsidRDefault="001B1A11">
            <w:pPr>
              <w:pStyle w:val="Compact"/>
            </w:pPr>
            <w:r>
              <w:lastRenderedPageBreak/>
              <w:t xml:space="preserve">Male-biased sex ratio, </w:t>
            </w:r>
            <w:r>
              <w:lastRenderedPageBreak/>
              <w:t>reduced male–male competition (relaxed sexual selection)</w:t>
            </w:r>
          </w:p>
        </w:tc>
        <w:tc>
          <w:tcPr>
            <w:tcW w:w="2640" w:type="dxa"/>
          </w:tcPr>
          <w:p w14:paraId="00D28B65" w14:textId="77777777" w:rsidR="00F52E86" w:rsidRDefault="001B1A11">
            <w:pPr>
              <w:pStyle w:val="Compact"/>
            </w:pPr>
            <w:r>
              <w:lastRenderedPageBreak/>
              <w:t>FA, FB, FC</w:t>
            </w:r>
          </w:p>
        </w:tc>
      </w:tr>
    </w:tbl>
    <w:p w14:paraId="00D28B67" w14:textId="1A205833" w:rsidR="00F52E86" w:rsidRDefault="001B1A11">
      <w:pPr>
        <w:pStyle w:val="BodyText"/>
      </w:pPr>
      <w:r>
        <w:t xml:space="preserve">Line codes (e.g., </w:t>
      </w:r>
      <w:r w:rsidR="004E1784">
        <w:t>“A”</w:t>
      </w:r>
      <w:r w:rsidR="00ED0E2D">
        <w:t>, “</w:t>
      </w:r>
      <w:r w:rsidR="004E1784">
        <w:t>B”,</w:t>
      </w:r>
      <w:r>
        <w:t>“MA13”, “FC30”) combine the selection-line identifier with an individual/replicate number.</w:t>
      </w:r>
    </w:p>
    <w:p w14:paraId="00D28B68" w14:textId="77777777" w:rsidR="00F52E86" w:rsidRDefault="001B1A11">
      <w:pPr>
        <w:pStyle w:val="Heading3"/>
      </w:pPr>
      <w:bookmarkStart w:id="4" w:name="general-notes-applicable-to-all-files"/>
      <w:bookmarkEnd w:id="3"/>
      <w:r>
        <w:t>General notes applicable to all files</w:t>
      </w:r>
    </w:p>
    <w:p w14:paraId="00D28B69" w14:textId="4B75A995" w:rsidR="00F52E86" w:rsidRDefault="001B1A11">
      <w:pPr>
        <w:pStyle w:val="Compact"/>
        <w:numPr>
          <w:ilvl w:val="0"/>
          <w:numId w:val="2"/>
        </w:numPr>
      </w:pPr>
      <w:r>
        <w:t>Missing/blank cells indicate no data recorded</w:t>
      </w:r>
      <w:r w:rsidR="00BD005B">
        <w:t>, escapee or deaths</w:t>
      </w:r>
      <w:r>
        <w:t xml:space="preserve"> for that observation (see per-file notes for any file-specific reasons, e.g., camera/image failure, trailing blank rows from spreadsheet formatting).</w:t>
      </w:r>
    </w:p>
    <w:p w14:paraId="00D28B6A" w14:textId="11A3A082" w:rsidR="00F52E86" w:rsidRDefault="001B1A11">
      <w:pPr>
        <w:pStyle w:val="Compact"/>
        <w:numPr>
          <w:ilvl w:val="0"/>
          <w:numId w:val="2"/>
        </w:numPr>
      </w:pPr>
      <w:r>
        <w:t xml:space="preserve">Body size was measured as </w:t>
      </w:r>
      <w:r w:rsidR="008E293B" w:rsidRPr="00B519FA">
        <w:rPr>
          <w:b/>
          <w:bCs/>
        </w:rPr>
        <w:t>elytra length</w:t>
      </w:r>
      <w:r w:rsidRPr="00B519FA">
        <w:rPr>
          <w:b/>
          <w:bCs/>
        </w:rPr>
        <w:t xml:space="preserve"> (mm)</w:t>
      </w:r>
      <w:r>
        <w:t xml:space="preserve"> unless otherwise specified.</w:t>
      </w:r>
    </w:p>
    <w:p w14:paraId="00D28B6B" w14:textId="77777777" w:rsidR="00F52E86" w:rsidRDefault="001B1A11">
      <w:pPr>
        <w:pStyle w:val="Compact"/>
        <w:numPr>
          <w:ilvl w:val="0"/>
          <w:numId w:val="2"/>
        </w:numPr>
      </w:pPr>
      <w:r>
        <w:t>All files are plain-text comma-separated values (.csv) except one Excel workbook (.xlsx, single sheet), openable in any spreadsheet or statistical software.</w:t>
      </w:r>
    </w:p>
    <w:p w14:paraId="00D28B6C" w14:textId="77777777" w:rsidR="00F52E86" w:rsidRDefault="001B1A11">
      <w:pPr>
        <w:pStyle w:val="Compact"/>
        <w:numPr>
          <w:ilvl w:val="0"/>
          <w:numId w:val="2"/>
        </w:numPr>
      </w:pPr>
      <w:r>
        <w:t>Figure references (e.g., “Fig_2A”) in file names indicate the main-text or supplementary figure each dataset was used to generate.</w:t>
      </w:r>
    </w:p>
    <w:p w14:paraId="00D28B6D" w14:textId="77777777" w:rsidR="00F52E86" w:rsidRDefault="00212979">
      <w:r>
        <w:pict w14:anchorId="7420E175">
          <v:rect id="Horizontal Line 2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D28B6E" w14:textId="77777777" w:rsidR="00F52E86" w:rsidRDefault="001B1A11">
      <w:pPr>
        <w:pStyle w:val="Heading2"/>
      </w:pPr>
      <w:bookmarkStart w:id="5" w:name="file-by-file-description"/>
      <w:bookmarkEnd w:id="2"/>
      <w:bookmarkEnd w:id="4"/>
      <w:r>
        <w:t>File-by-file description</w:t>
      </w:r>
    </w:p>
    <w:p w14:paraId="00D28B6F" w14:textId="55185243" w:rsidR="00F52E86" w:rsidRDefault="001B1A11">
      <w:pPr>
        <w:pStyle w:val="Heading3"/>
      </w:pPr>
      <w:bookmarkStart w:id="6" w:name="female_sperm_shotage_6_days_fig_2a.csv"/>
      <w:r>
        <w:t xml:space="preserve">1. </w:t>
      </w:r>
      <w:r w:rsidR="004F03E4" w:rsidRPr="004F03E4">
        <w:rPr>
          <w:rStyle w:val="VerbatimChar"/>
        </w:rPr>
        <w:t>Female fertility Declines Blocks 1-4 at 30C_Fig 2A</w:t>
      </w:r>
      <w:r>
        <w:rPr>
          <w:rStyle w:val="VerbatimChar"/>
        </w:rPr>
        <w:t>.csv</w:t>
      </w:r>
    </w:p>
    <w:p w14:paraId="00D28B70" w14:textId="77777777" w:rsidR="00F52E86" w:rsidRDefault="001B1A11">
      <w:pPr>
        <w:pStyle w:val="FirstParagraph"/>
      </w:pPr>
      <w:r>
        <w:t>Egg and offspring output data used to assess female sperm limitation (“sperm shortage”) 6 days after a single mating, used to generate Fig. 2A.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B73" w14:textId="77777777" w:rsidTr="00E67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</w:tcPr>
          <w:p w14:paraId="00D28B71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4788" w:type="dxa"/>
          </w:tcPr>
          <w:p w14:paraId="00D28B72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B76" w14:textId="77777777" w:rsidTr="00E67E2A">
        <w:tc>
          <w:tcPr>
            <w:tcW w:w="4788" w:type="dxa"/>
          </w:tcPr>
          <w:p w14:paraId="00D28B74" w14:textId="77777777" w:rsidR="00F52E86" w:rsidRDefault="001B1A11">
            <w:pPr>
              <w:pStyle w:val="Compact"/>
            </w:pPr>
            <w:r>
              <w:t>Block</w:t>
            </w:r>
          </w:p>
        </w:tc>
        <w:tc>
          <w:tcPr>
            <w:tcW w:w="4788" w:type="dxa"/>
          </w:tcPr>
          <w:p w14:paraId="00D28B75" w14:textId="02B22E48" w:rsidR="00F52E86" w:rsidRDefault="001B1A11">
            <w:pPr>
              <w:pStyle w:val="Compact"/>
            </w:pPr>
            <w:r>
              <w:t>Experimental block/replicate number (1–</w:t>
            </w:r>
            <w:r w:rsidR="004F03E4">
              <w:t>4</w:t>
            </w:r>
            <w:r>
              <w:t>)</w:t>
            </w:r>
          </w:p>
        </w:tc>
      </w:tr>
      <w:tr w:rsidR="00F52E86" w14:paraId="00D28B7C" w14:textId="77777777" w:rsidTr="00E67E2A">
        <w:tc>
          <w:tcPr>
            <w:tcW w:w="4788" w:type="dxa"/>
          </w:tcPr>
          <w:p w14:paraId="00D28B7A" w14:textId="4C638B96" w:rsidR="00F52E86" w:rsidRDefault="001B1A11">
            <w:pPr>
              <w:pStyle w:val="Compact"/>
            </w:pPr>
            <w:r>
              <w:t>Off</w:t>
            </w:r>
            <w:r w:rsidR="00E67E2A">
              <w:t>sp</w:t>
            </w:r>
          </w:p>
        </w:tc>
        <w:tc>
          <w:tcPr>
            <w:tcW w:w="4788" w:type="dxa"/>
          </w:tcPr>
          <w:p w14:paraId="00D28B7B" w14:textId="77777777" w:rsidR="00F52E86" w:rsidRDefault="001B1A11">
            <w:pPr>
              <w:pStyle w:val="Compact"/>
            </w:pPr>
            <w:r>
              <w:t>Total number of offspring (adults eclosing) produced from those eggs</w:t>
            </w:r>
          </w:p>
        </w:tc>
      </w:tr>
      <w:tr w:rsidR="00F52E86" w14:paraId="00D28B85" w14:textId="77777777" w:rsidTr="00E67E2A">
        <w:tc>
          <w:tcPr>
            <w:tcW w:w="4788" w:type="dxa"/>
          </w:tcPr>
          <w:p w14:paraId="00D28B83" w14:textId="6CABF485" w:rsidR="00F52E86" w:rsidRDefault="001B1A11">
            <w:pPr>
              <w:pStyle w:val="Compact"/>
            </w:pPr>
            <w:r>
              <w:t>F.</w:t>
            </w:r>
            <w:r w:rsidR="00856F72">
              <w:t>ID</w:t>
            </w:r>
          </w:p>
        </w:tc>
        <w:tc>
          <w:tcPr>
            <w:tcW w:w="4788" w:type="dxa"/>
          </w:tcPr>
          <w:p w14:paraId="00D28B84" w14:textId="7BCEC036" w:rsidR="00F52E86" w:rsidRDefault="001B1A11">
            <w:pPr>
              <w:pStyle w:val="Compact"/>
            </w:pPr>
            <w:r>
              <w:t xml:space="preserve">Number of females contributing to that block (n = </w:t>
            </w:r>
            <w:r w:rsidR="00856F72">
              <w:t>20</w:t>
            </w:r>
            <w:r>
              <w:t xml:space="preserve"> per block)</w:t>
            </w:r>
          </w:p>
        </w:tc>
      </w:tr>
    </w:tbl>
    <w:p w14:paraId="00D28B86" w14:textId="0A55ACDB" w:rsidR="00F52E86" w:rsidRDefault="001B1A11">
      <w:pPr>
        <w:pStyle w:val="Heading3"/>
      </w:pPr>
      <w:bookmarkStart w:id="7" w:name="male_sperm_depletion_f1-4_fig_2b.csv"/>
      <w:bookmarkEnd w:id="6"/>
      <w:r>
        <w:t xml:space="preserve">2. </w:t>
      </w:r>
      <w:r w:rsidR="00C92407" w:rsidRPr="00C92407">
        <w:rPr>
          <w:rStyle w:val="VerbatimChar"/>
        </w:rPr>
        <w:t>Male Fertility_8.09.26_Fig 2B</w:t>
      </w:r>
      <w:r>
        <w:rPr>
          <w:rStyle w:val="VerbatimChar"/>
        </w:rPr>
        <w:t>.csv</w:t>
      </w:r>
    </w:p>
    <w:p w14:paraId="00D28B87" w14:textId="77777777" w:rsidR="00F52E86" w:rsidRDefault="001B1A11">
      <w:pPr>
        <w:pStyle w:val="FirstParagraph"/>
      </w:pPr>
      <w:r>
        <w:t>Offspring counts from sequential matings used to characterize male sperm depletion across successive matings, used to generate Fig. 2B.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B8A" w14:textId="77777777" w:rsidTr="00F25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8" w:type="dxa"/>
          </w:tcPr>
          <w:p w14:paraId="00D28B88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4788" w:type="dxa"/>
          </w:tcPr>
          <w:p w14:paraId="00D28B89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B8D" w14:textId="77777777" w:rsidTr="00F255CB">
        <w:tc>
          <w:tcPr>
            <w:tcW w:w="4788" w:type="dxa"/>
          </w:tcPr>
          <w:p w14:paraId="00D28B8B" w14:textId="25A0F965" w:rsidR="00F52E86" w:rsidRDefault="001B1A11">
            <w:pPr>
              <w:pStyle w:val="Compact"/>
            </w:pPr>
            <w:r>
              <w:t>M.ID</w:t>
            </w:r>
          </w:p>
        </w:tc>
        <w:tc>
          <w:tcPr>
            <w:tcW w:w="4788" w:type="dxa"/>
          </w:tcPr>
          <w:p w14:paraId="00D28B8C" w14:textId="77777777" w:rsidR="00F52E86" w:rsidRDefault="001B1A11">
            <w:pPr>
              <w:pStyle w:val="Compact"/>
            </w:pPr>
            <w:r>
              <w:t>Identifier of the focal male</w:t>
            </w:r>
          </w:p>
        </w:tc>
      </w:tr>
      <w:tr w:rsidR="00F52E86" w14:paraId="00D28B90" w14:textId="77777777" w:rsidTr="00F255CB">
        <w:tc>
          <w:tcPr>
            <w:tcW w:w="4788" w:type="dxa"/>
          </w:tcPr>
          <w:p w14:paraId="00D28B8E" w14:textId="114D6CB5" w:rsidR="00F52E86" w:rsidRDefault="00F255CB">
            <w:pPr>
              <w:pStyle w:val="Compact"/>
            </w:pPr>
            <w:r>
              <w:t>B1</w:t>
            </w:r>
          </w:p>
        </w:tc>
        <w:tc>
          <w:tcPr>
            <w:tcW w:w="4788" w:type="dxa"/>
          </w:tcPr>
          <w:p w14:paraId="00D28B8F" w14:textId="77777777" w:rsidR="00F52E86" w:rsidRDefault="001B1A11">
            <w:pPr>
              <w:pStyle w:val="Compact"/>
            </w:pPr>
            <w:r>
              <w:t>Number of offspring produced from that mating</w:t>
            </w:r>
          </w:p>
        </w:tc>
      </w:tr>
      <w:tr w:rsidR="00F255CB" w14:paraId="1FC3CD1E" w14:textId="77777777" w:rsidTr="00F255CB">
        <w:tc>
          <w:tcPr>
            <w:tcW w:w="4788" w:type="dxa"/>
          </w:tcPr>
          <w:p w14:paraId="56B779DD" w14:textId="2B84CC8B" w:rsidR="00F255CB" w:rsidRDefault="00F255CB">
            <w:pPr>
              <w:pStyle w:val="Compact"/>
            </w:pPr>
            <w:r>
              <w:t>B2</w:t>
            </w:r>
          </w:p>
        </w:tc>
        <w:tc>
          <w:tcPr>
            <w:tcW w:w="4788" w:type="dxa"/>
          </w:tcPr>
          <w:p w14:paraId="57CAF271" w14:textId="2C3A897F" w:rsidR="00F255CB" w:rsidRDefault="00F255CB">
            <w:pPr>
              <w:pStyle w:val="Compact"/>
            </w:pPr>
            <w:r>
              <w:t>Number of offspring produced from that</w:t>
            </w:r>
            <w:r>
              <w:t xml:space="preserve"> </w:t>
            </w:r>
            <w:r>
              <w:lastRenderedPageBreak/>
              <w:t>mating</w:t>
            </w:r>
          </w:p>
        </w:tc>
      </w:tr>
      <w:tr w:rsidR="00F52E86" w14:paraId="00D28B93" w14:textId="77777777" w:rsidTr="00F255CB">
        <w:tc>
          <w:tcPr>
            <w:tcW w:w="4788" w:type="dxa"/>
          </w:tcPr>
          <w:p w14:paraId="00D28B91" w14:textId="2B8C60AC" w:rsidR="00F52E86" w:rsidRDefault="001B1A11">
            <w:pPr>
              <w:pStyle w:val="Compact"/>
            </w:pPr>
            <w:r>
              <w:lastRenderedPageBreak/>
              <w:t>F.ID</w:t>
            </w:r>
          </w:p>
        </w:tc>
        <w:tc>
          <w:tcPr>
            <w:tcW w:w="4788" w:type="dxa"/>
          </w:tcPr>
          <w:p w14:paraId="00D28B92" w14:textId="77777777" w:rsidR="00F52E86" w:rsidRDefault="001B1A11">
            <w:pPr>
              <w:pStyle w:val="Compact"/>
            </w:pPr>
            <w:r>
              <w:t>Identity of the female mated (F1–F4, i.e., mating order/sequence 1st–4th female mated to that male)</w:t>
            </w:r>
          </w:p>
        </w:tc>
      </w:tr>
      <w:tr w:rsidR="00F52E86" w14:paraId="00D28B96" w14:textId="77777777" w:rsidTr="00F255CB">
        <w:tc>
          <w:tcPr>
            <w:tcW w:w="4788" w:type="dxa"/>
          </w:tcPr>
          <w:p w14:paraId="00D28B94" w14:textId="676C023B" w:rsidR="00F52E86" w:rsidRDefault="00307A28">
            <w:pPr>
              <w:pStyle w:val="Compact"/>
            </w:pPr>
            <w:r>
              <w:t>Totals</w:t>
            </w:r>
          </w:p>
        </w:tc>
        <w:tc>
          <w:tcPr>
            <w:tcW w:w="4788" w:type="dxa"/>
          </w:tcPr>
          <w:p w14:paraId="00D28B95" w14:textId="394E0769" w:rsidR="00F52E86" w:rsidRDefault="00307A28">
            <w:pPr>
              <w:pStyle w:val="Compact"/>
            </w:pPr>
            <w:r>
              <w:t>Offspring counts from</w:t>
            </w:r>
            <w:r w:rsidR="001B1A11">
              <w:t xml:space="preserve"> (B1</w:t>
            </w:r>
            <w:r>
              <w:t>+</w:t>
            </w:r>
            <w:r w:rsidR="001B1A11">
              <w:t>B2)</w:t>
            </w:r>
          </w:p>
        </w:tc>
      </w:tr>
    </w:tbl>
    <w:p w14:paraId="00D28B97" w14:textId="77777777" w:rsidR="00F52E86" w:rsidRDefault="001B1A11">
      <w:pPr>
        <w:pStyle w:val="Heading3"/>
      </w:pPr>
      <w:bookmarkStart w:id="8" w:name="Xef9d6f232f6e30b52ef04f6633352c772f47ffa"/>
      <w:bookmarkEnd w:id="7"/>
      <w:r>
        <w:t xml:space="preserve">3. </w:t>
      </w:r>
      <w:r>
        <w:rPr>
          <w:rStyle w:val="VerbatimChar"/>
        </w:rPr>
        <w:t>GA1_Sperm_store_complexity_tubule_numbers_Fig_4.csv</w:t>
      </w:r>
    </w:p>
    <w:p w14:paraId="00D28B98" w14:textId="77777777" w:rsidR="00F52E86" w:rsidRDefault="001B1A11">
      <w:pPr>
        <w:pStyle w:val="FirstParagraph"/>
      </w:pPr>
      <w:r>
        <w:t>Spermathecal tubule counts from a general/baseline (non-selection-line) population, used as part of Fig. 4.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B9B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D28B99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00D28B9A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B9E" w14:textId="77777777">
        <w:tc>
          <w:tcPr>
            <w:tcW w:w="3960" w:type="dxa"/>
          </w:tcPr>
          <w:p w14:paraId="00D28B9C" w14:textId="77777777" w:rsidR="00F52E86" w:rsidRDefault="001B1A11">
            <w:pPr>
              <w:pStyle w:val="Compact"/>
            </w:pPr>
            <w:r>
              <w:t>Treatment</w:t>
            </w:r>
          </w:p>
        </w:tc>
        <w:tc>
          <w:tcPr>
            <w:tcW w:w="3960" w:type="dxa"/>
          </w:tcPr>
          <w:p w14:paraId="00D28B9D" w14:textId="77777777" w:rsidR="00F52E86" w:rsidRDefault="001B1A11">
            <w:pPr>
              <w:pStyle w:val="Compact"/>
            </w:pPr>
            <w:r>
              <w:t>Population/treatment code (GA1 = general/baseline stock population)</w:t>
            </w:r>
          </w:p>
        </w:tc>
      </w:tr>
      <w:tr w:rsidR="00F52E86" w14:paraId="00D28BA1" w14:textId="77777777">
        <w:tc>
          <w:tcPr>
            <w:tcW w:w="3960" w:type="dxa"/>
          </w:tcPr>
          <w:p w14:paraId="00D28B9F" w14:textId="77777777" w:rsidR="00F52E86" w:rsidRDefault="001B1A11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0D28BA0" w14:textId="77777777" w:rsidR="00F52E86" w:rsidRDefault="001B1A11">
            <w:pPr>
              <w:pStyle w:val="Compact"/>
            </w:pPr>
            <w:r>
              <w:t>Individual female identifier (1–30)</w:t>
            </w:r>
          </w:p>
        </w:tc>
      </w:tr>
      <w:tr w:rsidR="00F52E86" w14:paraId="00D28BA4" w14:textId="77777777">
        <w:tc>
          <w:tcPr>
            <w:tcW w:w="3960" w:type="dxa"/>
          </w:tcPr>
          <w:p w14:paraId="00D28BA2" w14:textId="77777777" w:rsidR="00F52E86" w:rsidRDefault="001B1A11">
            <w:pPr>
              <w:pStyle w:val="Compact"/>
            </w:pPr>
            <w:r>
              <w:t>Tubule_number</w:t>
            </w:r>
          </w:p>
        </w:tc>
        <w:tc>
          <w:tcPr>
            <w:tcW w:w="3960" w:type="dxa"/>
          </w:tcPr>
          <w:p w14:paraId="00D28BA3" w14:textId="77777777" w:rsidR="00F52E86" w:rsidRDefault="001B1A11">
            <w:pPr>
              <w:pStyle w:val="Compact"/>
            </w:pPr>
            <w:r>
              <w:t>Number of spermathecal tubules counted for that female (measure of sperm-storage organ complexity)</w:t>
            </w:r>
          </w:p>
        </w:tc>
      </w:tr>
      <w:tr w:rsidR="00F52E86" w14:paraId="00D28BA7" w14:textId="77777777">
        <w:tc>
          <w:tcPr>
            <w:tcW w:w="3960" w:type="dxa"/>
          </w:tcPr>
          <w:p w14:paraId="00D28BA5" w14:textId="77777777" w:rsidR="00F52E86" w:rsidRDefault="001B1A11">
            <w:pPr>
              <w:pStyle w:val="Compact"/>
            </w:pPr>
            <w:r>
              <w:t>Condition</w:t>
            </w:r>
          </w:p>
        </w:tc>
        <w:tc>
          <w:tcPr>
            <w:tcW w:w="3960" w:type="dxa"/>
          </w:tcPr>
          <w:p w14:paraId="00D28BA6" w14:textId="77777777" w:rsidR="00F52E86" w:rsidRDefault="001B1A11">
            <w:pPr>
              <w:pStyle w:val="Compact"/>
            </w:pPr>
            <w:r>
              <w:t>Mating status of the female at dissection (Non-Virgins = previously mated)</w:t>
            </w:r>
          </w:p>
        </w:tc>
      </w:tr>
      <w:tr w:rsidR="00F52E86" w14:paraId="00D28BAA" w14:textId="77777777">
        <w:tc>
          <w:tcPr>
            <w:tcW w:w="3960" w:type="dxa"/>
          </w:tcPr>
          <w:p w14:paraId="00D28BA8" w14:textId="77777777" w:rsidR="00F52E86" w:rsidRDefault="001B1A11">
            <w:pPr>
              <w:pStyle w:val="Compact"/>
            </w:pPr>
            <w:r>
              <w:t>Body.Size</w:t>
            </w:r>
          </w:p>
        </w:tc>
        <w:tc>
          <w:tcPr>
            <w:tcW w:w="3960" w:type="dxa"/>
          </w:tcPr>
          <w:p w14:paraId="00D28BA9" w14:textId="77777777" w:rsidR="00F52E86" w:rsidRDefault="001B1A11">
            <w:pPr>
              <w:pStyle w:val="Compact"/>
            </w:pPr>
            <w:r>
              <w:t>Body size measurement (mm)</w:t>
            </w:r>
          </w:p>
        </w:tc>
      </w:tr>
    </w:tbl>
    <w:p w14:paraId="00D28BAB" w14:textId="77777777" w:rsidR="00F52E86" w:rsidRDefault="001B1A11">
      <w:pPr>
        <w:pStyle w:val="Heading3"/>
      </w:pPr>
      <w:bookmarkStart w:id="9" w:name="X7fe816a0c5b97863996c973eb1064c61d876437"/>
      <w:bookmarkEnd w:id="8"/>
      <w:r>
        <w:t xml:space="preserve">4. </w:t>
      </w:r>
      <w:r>
        <w:rPr>
          <w:rStyle w:val="VerbatimChar"/>
        </w:rPr>
        <w:t>SS_treatments_Sperm_store_complexity_tubule_numbers_Fig_4.csv</w:t>
      </w:r>
    </w:p>
    <w:p w14:paraId="00D28BAC" w14:textId="77777777" w:rsidR="00F52E86" w:rsidRDefault="001B1A11">
      <w:pPr>
        <w:pStyle w:val="FirstParagraph"/>
      </w:pPr>
      <w:r>
        <w:t>Spermathecal tubule counts from females of the male-biased and female-biased selection lines, used together with file 3 to generate Fig. 4.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6131"/>
      </w:tblGrid>
      <w:tr w:rsidR="00F52E86" w14:paraId="00D28BAF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D28BAD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0D28BAE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BB2" w14:textId="77777777">
        <w:tc>
          <w:tcPr>
            <w:tcW w:w="0" w:type="auto"/>
          </w:tcPr>
          <w:p w14:paraId="00D28BB0" w14:textId="77777777" w:rsidR="00F52E86" w:rsidRDefault="001B1A11">
            <w:pPr>
              <w:pStyle w:val="Compact"/>
            </w:pPr>
            <w:r>
              <w:t>Treatment</w:t>
            </w:r>
          </w:p>
        </w:tc>
        <w:tc>
          <w:tcPr>
            <w:tcW w:w="0" w:type="auto"/>
          </w:tcPr>
          <w:p w14:paraId="00D28BB1" w14:textId="77777777" w:rsidR="00F52E86" w:rsidRDefault="001B1A11">
            <w:pPr>
              <w:pStyle w:val="Compact"/>
            </w:pPr>
            <w:r>
              <w:t>Selection regime (MaleBias, FemBias)</w:t>
            </w:r>
          </w:p>
        </w:tc>
      </w:tr>
      <w:tr w:rsidR="00F52E86" w14:paraId="00D28BB5" w14:textId="77777777">
        <w:tc>
          <w:tcPr>
            <w:tcW w:w="0" w:type="auto"/>
          </w:tcPr>
          <w:p w14:paraId="00D28BB3" w14:textId="77777777" w:rsidR="00F52E86" w:rsidRDefault="001B1A11">
            <w:pPr>
              <w:pStyle w:val="Compact"/>
            </w:pPr>
            <w:r>
              <w:t>Line</w:t>
            </w:r>
          </w:p>
        </w:tc>
        <w:tc>
          <w:tcPr>
            <w:tcW w:w="0" w:type="auto"/>
          </w:tcPr>
          <w:p w14:paraId="00D28BB4" w14:textId="77777777" w:rsidR="00F52E86" w:rsidRDefault="001B1A11">
            <w:pPr>
              <w:pStyle w:val="Compact"/>
            </w:pPr>
            <w:r>
              <w:t>Replicate selection line (MA, MB, MC, FA, FB, FC)</w:t>
            </w:r>
          </w:p>
        </w:tc>
      </w:tr>
      <w:tr w:rsidR="00F52E86" w14:paraId="00D28BB8" w14:textId="77777777">
        <w:tc>
          <w:tcPr>
            <w:tcW w:w="0" w:type="auto"/>
          </w:tcPr>
          <w:p w14:paraId="00D28BB6" w14:textId="77777777" w:rsidR="00F52E86" w:rsidRDefault="001B1A11">
            <w:pPr>
              <w:pStyle w:val="Compact"/>
            </w:pPr>
            <w:r>
              <w:t>Replicate</w:t>
            </w:r>
          </w:p>
        </w:tc>
        <w:tc>
          <w:tcPr>
            <w:tcW w:w="0" w:type="auto"/>
          </w:tcPr>
          <w:p w14:paraId="00D28BB7" w14:textId="77777777" w:rsidR="00F52E86" w:rsidRDefault="001B1A11">
            <w:pPr>
              <w:pStyle w:val="Compact"/>
            </w:pPr>
            <w:r>
              <w:t>Replicate/individual number within line (1–17)</w:t>
            </w:r>
          </w:p>
        </w:tc>
      </w:tr>
      <w:tr w:rsidR="00F52E86" w14:paraId="00D28BBB" w14:textId="77777777">
        <w:tc>
          <w:tcPr>
            <w:tcW w:w="0" w:type="auto"/>
          </w:tcPr>
          <w:p w14:paraId="00D28BB9" w14:textId="77777777" w:rsidR="00F52E86" w:rsidRDefault="001B1A11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0D28BBA" w14:textId="77777777" w:rsidR="00F52E86" w:rsidRDefault="001B1A11">
            <w:pPr>
              <w:pStyle w:val="Compact"/>
            </w:pPr>
            <w:r>
              <w:t>Individual female identifier (line code + replicate, e.g., A1)</w:t>
            </w:r>
          </w:p>
        </w:tc>
      </w:tr>
      <w:tr w:rsidR="00F52E86" w14:paraId="00D28BBE" w14:textId="77777777">
        <w:tc>
          <w:tcPr>
            <w:tcW w:w="0" w:type="auto"/>
          </w:tcPr>
          <w:p w14:paraId="00D28BBC" w14:textId="77777777" w:rsidR="00F52E86" w:rsidRDefault="001B1A11">
            <w:pPr>
              <w:pStyle w:val="Compact"/>
            </w:pPr>
            <w:r>
              <w:t>Tubule_number</w:t>
            </w:r>
          </w:p>
        </w:tc>
        <w:tc>
          <w:tcPr>
            <w:tcW w:w="0" w:type="auto"/>
          </w:tcPr>
          <w:p w14:paraId="00D28BBD" w14:textId="77777777" w:rsidR="00F52E86" w:rsidRDefault="001B1A11">
            <w:pPr>
              <w:pStyle w:val="Compact"/>
            </w:pPr>
            <w:r>
              <w:t>Number of spermathecal tubules counted</w:t>
            </w:r>
          </w:p>
        </w:tc>
      </w:tr>
      <w:tr w:rsidR="00F52E86" w14:paraId="00D28BC1" w14:textId="77777777">
        <w:tc>
          <w:tcPr>
            <w:tcW w:w="0" w:type="auto"/>
          </w:tcPr>
          <w:p w14:paraId="00D28BBF" w14:textId="77777777" w:rsidR="00F52E86" w:rsidRDefault="001B1A11">
            <w:pPr>
              <w:pStyle w:val="Compact"/>
            </w:pPr>
            <w:r>
              <w:t>Body.Size</w:t>
            </w:r>
          </w:p>
        </w:tc>
        <w:tc>
          <w:tcPr>
            <w:tcW w:w="0" w:type="auto"/>
          </w:tcPr>
          <w:p w14:paraId="00D28BC0" w14:textId="77777777" w:rsidR="00F52E86" w:rsidRDefault="001B1A11">
            <w:pPr>
              <w:pStyle w:val="Compact"/>
            </w:pPr>
            <w:r>
              <w:t>Body size measurement (mm)</w:t>
            </w:r>
          </w:p>
        </w:tc>
      </w:tr>
    </w:tbl>
    <w:p w14:paraId="00D28BC2" w14:textId="77777777" w:rsidR="00F52E86" w:rsidRDefault="001B1A11">
      <w:pPr>
        <w:pStyle w:val="Heading3"/>
      </w:pPr>
      <w:bookmarkStart w:id="10" w:name="X200df35840ab51ee99384eb289b344010547c14"/>
      <w:bookmarkEnd w:id="9"/>
      <w:r>
        <w:t xml:space="preserve">5. </w:t>
      </w:r>
      <w:r>
        <w:rPr>
          <w:rStyle w:val="VerbatimChar"/>
        </w:rPr>
        <w:t>Sperm_stored_GFP_tagged_sperm_10_days_Fig_5.csv</w:t>
      </w:r>
    </w:p>
    <w:p w14:paraId="00D28BC3" w14:textId="77777777" w:rsidR="00F52E86" w:rsidRDefault="001B1A11">
      <w:pPr>
        <w:pStyle w:val="FirstParagraph"/>
      </w:pPr>
      <w:r>
        <w:t xml:space="preserve">Image-quantification data from spermathecae of females mated to GFP-sperm-tagged males, assessing sperm storage 10 days post-mating via fluorescence microscopy, used to generate Fig. 5. Multiple observers (Ryan, Ram, Kris) independently scored the same </w:t>
      </w:r>
      <w:r>
        <w:lastRenderedPageBreak/>
        <w:t>images; columns are labelled accordingly for cross-observer comparison/reliability checks. Rows 82–144 are blank (spreadsheet formatting artifact with no associated data).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BC6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D28BC4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00D28BC5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BC9" w14:textId="77777777">
        <w:tc>
          <w:tcPr>
            <w:tcW w:w="3960" w:type="dxa"/>
          </w:tcPr>
          <w:p w14:paraId="00D28BC7" w14:textId="77777777" w:rsidR="00F52E86" w:rsidRDefault="001B1A11">
            <w:pPr>
              <w:pStyle w:val="Compact"/>
            </w:pPr>
            <w:r>
              <w:t>Combo.row / Row</w:t>
            </w:r>
          </w:p>
        </w:tc>
        <w:tc>
          <w:tcPr>
            <w:tcW w:w="3960" w:type="dxa"/>
          </w:tcPr>
          <w:p w14:paraId="00D28BC8" w14:textId="77777777" w:rsidR="00F52E86" w:rsidRDefault="001B1A11">
            <w:pPr>
              <w:pStyle w:val="Compact"/>
            </w:pPr>
            <w:r>
              <w:t>Row/observation index</w:t>
            </w:r>
          </w:p>
        </w:tc>
      </w:tr>
      <w:tr w:rsidR="00F52E86" w14:paraId="00D28BCC" w14:textId="77777777">
        <w:tc>
          <w:tcPr>
            <w:tcW w:w="3960" w:type="dxa"/>
          </w:tcPr>
          <w:p w14:paraId="00D28BCA" w14:textId="77777777" w:rsidR="00F52E86" w:rsidRDefault="001B1A11">
            <w:pPr>
              <w:pStyle w:val="Compact"/>
            </w:pPr>
            <w:r>
              <w:t>Selection.Regime</w:t>
            </w:r>
          </w:p>
        </w:tc>
        <w:tc>
          <w:tcPr>
            <w:tcW w:w="3960" w:type="dxa"/>
          </w:tcPr>
          <w:p w14:paraId="00D28BCB" w14:textId="77777777" w:rsidR="00F52E86" w:rsidRDefault="001B1A11">
            <w:pPr>
              <w:pStyle w:val="Compact"/>
            </w:pPr>
            <w:r>
              <w:t>Selection regime of the male whose sperm was tagged (Male.Bias, Fem.Bias)</w:t>
            </w:r>
          </w:p>
        </w:tc>
      </w:tr>
      <w:tr w:rsidR="00F52E86" w14:paraId="00D28BCF" w14:textId="77777777">
        <w:tc>
          <w:tcPr>
            <w:tcW w:w="3960" w:type="dxa"/>
          </w:tcPr>
          <w:p w14:paraId="00D28BCD" w14:textId="77777777" w:rsidR="00F52E86" w:rsidRDefault="001B1A11">
            <w:pPr>
              <w:pStyle w:val="Compact"/>
            </w:pPr>
            <w:r>
              <w:t>Reg.Line</w:t>
            </w:r>
          </w:p>
        </w:tc>
        <w:tc>
          <w:tcPr>
            <w:tcW w:w="3960" w:type="dxa"/>
          </w:tcPr>
          <w:p w14:paraId="00D28BCE" w14:textId="77777777" w:rsidR="00F52E86" w:rsidRDefault="001B1A11">
            <w:pPr>
              <w:pStyle w:val="Compact"/>
            </w:pPr>
            <w:r>
              <w:t>Replicate line code (MA, MB, MC, FA, FB, FC)</w:t>
            </w:r>
          </w:p>
        </w:tc>
      </w:tr>
      <w:tr w:rsidR="00F52E86" w14:paraId="00D28BD2" w14:textId="77777777">
        <w:tc>
          <w:tcPr>
            <w:tcW w:w="3960" w:type="dxa"/>
          </w:tcPr>
          <w:p w14:paraId="00D28BD0" w14:textId="77777777" w:rsidR="00F52E86" w:rsidRDefault="001B1A11">
            <w:pPr>
              <w:pStyle w:val="Compact"/>
            </w:pPr>
            <w:r>
              <w:t>Line.Rep</w:t>
            </w:r>
          </w:p>
        </w:tc>
        <w:tc>
          <w:tcPr>
            <w:tcW w:w="3960" w:type="dxa"/>
          </w:tcPr>
          <w:p w14:paraId="00D28BD1" w14:textId="77777777" w:rsidR="00F52E86" w:rsidRDefault="001B1A11">
            <w:pPr>
              <w:pStyle w:val="Compact"/>
            </w:pPr>
            <w:r>
              <w:t>Individual/replicate identifier within line</w:t>
            </w:r>
          </w:p>
        </w:tc>
      </w:tr>
      <w:tr w:rsidR="00F52E86" w14:paraId="00D28BD5" w14:textId="77777777">
        <w:tc>
          <w:tcPr>
            <w:tcW w:w="3960" w:type="dxa"/>
          </w:tcPr>
          <w:p w14:paraId="00D28BD3" w14:textId="77777777" w:rsidR="00F52E86" w:rsidRDefault="001B1A11">
            <w:pPr>
              <w:pStyle w:val="Compact"/>
            </w:pPr>
            <w:r>
              <w:t>Day</w:t>
            </w:r>
          </w:p>
        </w:tc>
        <w:tc>
          <w:tcPr>
            <w:tcW w:w="3960" w:type="dxa"/>
          </w:tcPr>
          <w:p w14:paraId="00D28BD4" w14:textId="77777777" w:rsidR="00F52E86" w:rsidRDefault="001B1A11">
            <w:pPr>
              <w:pStyle w:val="Compact"/>
            </w:pPr>
            <w:r>
              <w:t>Days post-mating at which spermatheca was imaged (10)</w:t>
            </w:r>
          </w:p>
        </w:tc>
      </w:tr>
      <w:tr w:rsidR="00F52E86" w14:paraId="00D28BD8" w14:textId="77777777">
        <w:tc>
          <w:tcPr>
            <w:tcW w:w="3960" w:type="dxa"/>
          </w:tcPr>
          <w:p w14:paraId="00D28BD6" w14:textId="77777777" w:rsidR="00F52E86" w:rsidRDefault="001B1A11">
            <w:pPr>
              <w:pStyle w:val="Compact"/>
            </w:pPr>
            <w:r>
              <w:t>Image.ID.Ram / Image.ID / Image.ID.Ram.1 / Image.ID.Kris</w:t>
            </w:r>
          </w:p>
        </w:tc>
        <w:tc>
          <w:tcPr>
            <w:tcW w:w="3960" w:type="dxa"/>
          </w:tcPr>
          <w:p w14:paraId="00D28BD7" w14:textId="77777777" w:rsidR="00F52E86" w:rsidRDefault="001B1A11">
            <w:pPr>
              <w:pStyle w:val="Compact"/>
            </w:pPr>
            <w:r>
              <w:t>Image file identifiers used by each observer/analysis pass</w:t>
            </w:r>
          </w:p>
        </w:tc>
      </w:tr>
      <w:tr w:rsidR="00F52E86" w14:paraId="00D28BDB" w14:textId="77777777">
        <w:tc>
          <w:tcPr>
            <w:tcW w:w="3960" w:type="dxa"/>
          </w:tcPr>
          <w:p w14:paraId="00D28BD9" w14:textId="77777777" w:rsidR="00F52E86" w:rsidRDefault="001B1A11">
            <w:pPr>
              <w:pStyle w:val="Compact"/>
            </w:pPr>
            <w:r>
              <w:t>Mean.Ryan / Mean.Ram / Mean.Kris</w:t>
            </w:r>
          </w:p>
        </w:tc>
        <w:tc>
          <w:tcPr>
            <w:tcW w:w="3960" w:type="dxa"/>
          </w:tcPr>
          <w:p w14:paraId="00D28BDA" w14:textId="77777777" w:rsidR="00F52E86" w:rsidRDefault="001B1A11">
            <w:pPr>
              <w:pStyle w:val="Compact"/>
            </w:pPr>
            <w:r>
              <w:t>Mean fluorescence intensity of GFP-tagged sperm scored by each observer</w:t>
            </w:r>
          </w:p>
        </w:tc>
      </w:tr>
      <w:tr w:rsidR="00F52E86" w14:paraId="00D28BDE" w14:textId="77777777">
        <w:tc>
          <w:tcPr>
            <w:tcW w:w="3960" w:type="dxa"/>
          </w:tcPr>
          <w:p w14:paraId="00D28BDC" w14:textId="77777777" w:rsidR="00F52E86" w:rsidRDefault="001B1A11">
            <w:pPr>
              <w:pStyle w:val="Compact"/>
            </w:pPr>
            <w:r>
              <w:t>Percentcover.Ryan / Percentcover.Ram / Perccover.Kris</w:t>
            </w:r>
          </w:p>
        </w:tc>
        <w:tc>
          <w:tcPr>
            <w:tcW w:w="3960" w:type="dxa"/>
          </w:tcPr>
          <w:p w14:paraId="00D28BDD" w14:textId="77777777" w:rsidR="00F52E86" w:rsidRDefault="001B1A11">
            <w:pPr>
              <w:pStyle w:val="Compact"/>
            </w:pPr>
            <w:r>
              <w:t>Percentage of the spermathecal image area covered by fluorescent (GFP+) sperm, scored by each observer</w:t>
            </w:r>
          </w:p>
        </w:tc>
      </w:tr>
      <w:tr w:rsidR="00F52E86" w14:paraId="00D28BE1" w14:textId="77777777">
        <w:tc>
          <w:tcPr>
            <w:tcW w:w="3960" w:type="dxa"/>
          </w:tcPr>
          <w:p w14:paraId="00D28BDF" w14:textId="77777777" w:rsidR="00F52E86" w:rsidRDefault="001B1A11">
            <w:pPr>
              <w:pStyle w:val="Compact"/>
            </w:pPr>
            <w:r>
              <w:t>Synccheckryan / Synccheckram</w:t>
            </w:r>
          </w:p>
        </w:tc>
        <w:tc>
          <w:tcPr>
            <w:tcW w:w="3960" w:type="dxa"/>
          </w:tcPr>
          <w:p w14:paraId="00D28BE0" w14:textId="77777777" w:rsidR="00F52E86" w:rsidRDefault="001B1A11">
            <w:pPr>
              <w:pStyle w:val="Compact"/>
            </w:pPr>
            <w:r>
              <w:t>Synchronization/quality-control flag confirming image identity matched across observers (1 = matched)</w:t>
            </w:r>
          </w:p>
        </w:tc>
      </w:tr>
      <w:tr w:rsidR="00F52E86" w14:paraId="00D28BE4" w14:textId="77777777">
        <w:tc>
          <w:tcPr>
            <w:tcW w:w="3960" w:type="dxa"/>
          </w:tcPr>
          <w:p w14:paraId="00D28BE2" w14:textId="77777777" w:rsidR="00F52E86" w:rsidRDefault="001B1A11">
            <w:pPr>
              <w:pStyle w:val="Compact"/>
            </w:pPr>
            <w:r>
              <w:t>Area.Ram</w:t>
            </w:r>
          </w:p>
        </w:tc>
        <w:tc>
          <w:tcPr>
            <w:tcW w:w="3960" w:type="dxa"/>
          </w:tcPr>
          <w:p w14:paraId="00D28BE3" w14:textId="77777777" w:rsidR="00F52E86" w:rsidRDefault="001B1A11">
            <w:pPr>
              <w:pStyle w:val="Compact"/>
            </w:pPr>
            <w:r>
              <w:t>Area (pixels) of spermatheca/sperm signal measured</w:t>
            </w:r>
          </w:p>
        </w:tc>
      </w:tr>
      <w:tr w:rsidR="00F52E86" w14:paraId="00D28BE7" w14:textId="77777777">
        <w:tc>
          <w:tcPr>
            <w:tcW w:w="3960" w:type="dxa"/>
          </w:tcPr>
          <w:p w14:paraId="00D28BE5" w14:textId="77777777" w:rsidR="00F52E86" w:rsidRDefault="001B1A11">
            <w:pPr>
              <w:pStyle w:val="Compact"/>
            </w:pPr>
            <w:r>
              <w:t>Sperm.presence</w:t>
            </w:r>
          </w:p>
        </w:tc>
        <w:tc>
          <w:tcPr>
            <w:tcW w:w="3960" w:type="dxa"/>
          </w:tcPr>
          <w:p w14:paraId="00D28BE6" w14:textId="77777777" w:rsidR="00F52E86" w:rsidRDefault="001B1A11">
            <w:pPr>
              <w:pStyle w:val="Compact"/>
            </w:pPr>
            <w:r>
              <w:t>Binary indicator of whether GFP+ sperm was detected in the image (1 = present, 0 = absent)</w:t>
            </w:r>
          </w:p>
        </w:tc>
      </w:tr>
      <w:tr w:rsidR="00F52E86" w14:paraId="00D28BEA" w14:textId="77777777">
        <w:tc>
          <w:tcPr>
            <w:tcW w:w="3960" w:type="dxa"/>
          </w:tcPr>
          <w:p w14:paraId="00D28BE8" w14:textId="77777777" w:rsidR="00F52E86" w:rsidRDefault="001B1A11">
            <w:pPr>
              <w:pStyle w:val="Compact"/>
            </w:pPr>
            <w:r>
              <w:t>Median.Kris</w:t>
            </w:r>
          </w:p>
        </w:tc>
        <w:tc>
          <w:tcPr>
            <w:tcW w:w="3960" w:type="dxa"/>
          </w:tcPr>
          <w:p w14:paraId="00D28BE9" w14:textId="77777777" w:rsidR="00F52E86" w:rsidRDefault="001B1A11">
            <w:pPr>
              <w:pStyle w:val="Compact"/>
            </w:pPr>
            <w:r>
              <w:t>Median fluorescence intensity scored by observer Kris</w:t>
            </w:r>
          </w:p>
        </w:tc>
      </w:tr>
      <w:tr w:rsidR="00F52E86" w14:paraId="00D28BED" w14:textId="77777777">
        <w:tc>
          <w:tcPr>
            <w:tcW w:w="3960" w:type="dxa"/>
          </w:tcPr>
          <w:p w14:paraId="00D28BEB" w14:textId="77777777" w:rsidR="00F52E86" w:rsidRDefault="001B1A11">
            <w:pPr>
              <w:pStyle w:val="Compact"/>
            </w:pPr>
            <w:r>
              <w:t>Mean.Mean</w:t>
            </w:r>
          </w:p>
        </w:tc>
        <w:tc>
          <w:tcPr>
            <w:tcW w:w="3960" w:type="dxa"/>
          </w:tcPr>
          <w:p w14:paraId="00D28BEC" w14:textId="77777777" w:rsidR="00F52E86" w:rsidRDefault="001B1A11">
            <w:pPr>
              <w:pStyle w:val="Compact"/>
            </w:pPr>
            <w:r>
              <w:t>Average of the mean fluorescence values across observers</w:t>
            </w:r>
          </w:p>
        </w:tc>
      </w:tr>
      <w:tr w:rsidR="00F52E86" w14:paraId="00D28BF0" w14:textId="77777777">
        <w:tc>
          <w:tcPr>
            <w:tcW w:w="3960" w:type="dxa"/>
          </w:tcPr>
          <w:p w14:paraId="00D28BEE" w14:textId="77777777" w:rsidR="00F52E86" w:rsidRDefault="001B1A11">
            <w:pPr>
              <w:pStyle w:val="Compact"/>
            </w:pPr>
            <w:r>
              <w:t>Mean.Perccover</w:t>
            </w:r>
          </w:p>
        </w:tc>
        <w:tc>
          <w:tcPr>
            <w:tcW w:w="3960" w:type="dxa"/>
          </w:tcPr>
          <w:p w14:paraId="00D28BEF" w14:textId="77777777" w:rsidR="00F52E86" w:rsidRDefault="001B1A11">
            <w:pPr>
              <w:pStyle w:val="Compact"/>
            </w:pPr>
            <w:r>
              <w:t>Average percentage cover across observers</w:t>
            </w:r>
          </w:p>
        </w:tc>
      </w:tr>
      <w:tr w:rsidR="00F52E86" w14:paraId="00D28BF3" w14:textId="77777777">
        <w:tc>
          <w:tcPr>
            <w:tcW w:w="3960" w:type="dxa"/>
          </w:tcPr>
          <w:p w14:paraId="00D28BF1" w14:textId="77777777" w:rsidR="00F52E86" w:rsidRDefault="001B1A11">
            <w:pPr>
              <w:pStyle w:val="Compact"/>
            </w:pPr>
            <w:r>
              <w:t>Mean.Perccover.Absence.Correction</w:t>
            </w:r>
          </w:p>
        </w:tc>
        <w:tc>
          <w:tcPr>
            <w:tcW w:w="3960" w:type="dxa"/>
          </w:tcPr>
          <w:p w14:paraId="00D28BF2" w14:textId="77777777" w:rsidR="00F52E86" w:rsidRDefault="001B1A11">
            <w:pPr>
              <w:pStyle w:val="Compact"/>
            </w:pPr>
            <w:r>
              <w:t>Average percentage cover across observers, corrected to zero for images scored as sperm-absent</w:t>
            </w:r>
          </w:p>
        </w:tc>
      </w:tr>
    </w:tbl>
    <w:p w14:paraId="00D28BF4" w14:textId="77777777" w:rsidR="00F52E86" w:rsidRDefault="001B1A11">
      <w:pPr>
        <w:pStyle w:val="Heading3"/>
      </w:pPr>
      <w:bookmarkStart w:id="11" w:name="X14c6c08238a5f46d33e0b280e618824dc9efc47"/>
      <w:bookmarkEnd w:id="10"/>
      <w:r>
        <w:t xml:space="preserve">6. </w:t>
      </w:r>
      <w:r>
        <w:rPr>
          <w:rStyle w:val="VerbatimChar"/>
        </w:rPr>
        <w:t>Offspring_counts_160_days_number_of_sperm_stored_Fig_6A.csv</w:t>
      </w:r>
    </w:p>
    <w:p w14:paraId="00D28BF5" w14:textId="77777777" w:rsidR="00F52E86" w:rsidRDefault="001B1A11">
      <w:pPr>
        <w:pStyle w:val="FirstParagraph"/>
      </w:pPr>
      <w:r>
        <w:t>Long-term offspring production (160 days post-mating) used to relate sperm storage duration/capacity to reproductive output, used to generate Fig. 6A.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BF8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D28BF6" w14:textId="77777777" w:rsidR="00F52E86" w:rsidRDefault="001B1A11">
            <w:pPr>
              <w:pStyle w:val="Compact"/>
            </w:pPr>
            <w:r>
              <w:lastRenderedPageBreak/>
              <w:t>Column</w:t>
            </w:r>
          </w:p>
        </w:tc>
        <w:tc>
          <w:tcPr>
            <w:tcW w:w="3960" w:type="dxa"/>
          </w:tcPr>
          <w:p w14:paraId="00D28BF7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BFB" w14:textId="77777777">
        <w:tc>
          <w:tcPr>
            <w:tcW w:w="3960" w:type="dxa"/>
          </w:tcPr>
          <w:p w14:paraId="00D28BF9" w14:textId="77777777" w:rsidR="00F52E86" w:rsidRDefault="001B1A11">
            <w:pPr>
              <w:pStyle w:val="Compact"/>
            </w:pPr>
            <w:r>
              <w:t>Treatment</w:t>
            </w:r>
          </w:p>
        </w:tc>
        <w:tc>
          <w:tcPr>
            <w:tcW w:w="3960" w:type="dxa"/>
          </w:tcPr>
          <w:p w14:paraId="00D28BFA" w14:textId="77777777" w:rsidR="00F52E86" w:rsidRDefault="001B1A11">
            <w:pPr>
              <w:pStyle w:val="Compact"/>
            </w:pPr>
            <w:r>
              <w:t>Selection regime (MaleBias, FemBias)</w:t>
            </w:r>
          </w:p>
        </w:tc>
      </w:tr>
      <w:tr w:rsidR="00F52E86" w14:paraId="00D28BFE" w14:textId="77777777">
        <w:tc>
          <w:tcPr>
            <w:tcW w:w="3960" w:type="dxa"/>
          </w:tcPr>
          <w:p w14:paraId="00D28BFC" w14:textId="77777777" w:rsidR="00F52E86" w:rsidRDefault="001B1A11">
            <w:pPr>
              <w:pStyle w:val="Compact"/>
            </w:pPr>
            <w:r>
              <w:t>Line</w:t>
            </w:r>
          </w:p>
        </w:tc>
        <w:tc>
          <w:tcPr>
            <w:tcW w:w="3960" w:type="dxa"/>
          </w:tcPr>
          <w:p w14:paraId="00D28BFD" w14:textId="77777777" w:rsidR="00F52E86" w:rsidRDefault="001B1A11">
            <w:pPr>
              <w:pStyle w:val="Compact"/>
            </w:pPr>
            <w:r>
              <w:t>Replicate selection line (</w:t>
            </w:r>
            <w:r w:rsidRPr="003F7A0E">
              <w:rPr>
                <w:b/>
                <w:bCs/>
                <w:u w:val="single"/>
              </w:rPr>
              <w:t>MA, MB, MC</w:t>
            </w:r>
            <w:r>
              <w:t xml:space="preserve">, </w:t>
            </w:r>
            <w:r w:rsidRPr="003F7A0E">
              <w:rPr>
                <w:b/>
                <w:bCs/>
                <w:u w:val="single"/>
              </w:rPr>
              <w:t>FA, FB, FC</w:t>
            </w:r>
            <w:r>
              <w:t>)</w:t>
            </w:r>
          </w:p>
        </w:tc>
      </w:tr>
      <w:tr w:rsidR="00F52E86" w14:paraId="00D28C01" w14:textId="77777777">
        <w:tc>
          <w:tcPr>
            <w:tcW w:w="3960" w:type="dxa"/>
          </w:tcPr>
          <w:p w14:paraId="00D28BFF" w14:textId="77777777" w:rsidR="00F52E86" w:rsidRDefault="001B1A11">
            <w:pPr>
              <w:pStyle w:val="Compact"/>
            </w:pPr>
            <w:r>
              <w:t>Replicate</w:t>
            </w:r>
          </w:p>
        </w:tc>
        <w:tc>
          <w:tcPr>
            <w:tcW w:w="3960" w:type="dxa"/>
          </w:tcPr>
          <w:p w14:paraId="00D28C00" w14:textId="77777777" w:rsidR="00F52E86" w:rsidRDefault="001B1A11">
            <w:pPr>
              <w:pStyle w:val="Compact"/>
            </w:pPr>
            <w:r>
              <w:t>Replicate/individual number within line</w:t>
            </w:r>
          </w:p>
        </w:tc>
      </w:tr>
      <w:tr w:rsidR="00F52E86" w14:paraId="00D28C04" w14:textId="77777777">
        <w:tc>
          <w:tcPr>
            <w:tcW w:w="3960" w:type="dxa"/>
          </w:tcPr>
          <w:p w14:paraId="00D28C02" w14:textId="77777777" w:rsidR="00F52E86" w:rsidRDefault="001B1A11">
            <w:pPr>
              <w:pStyle w:val="Compact"/>
            </w:pPr>
            <w:r>
              <w:t>Offspring</w:t>
            </w:r>
          </w:p>
        </w:tc>
        <w:tc>
          <w:tcPr>
            <w:tcW w:w="3960" w:type="dxa"/>
          </w:tcPr>
          <w:p w14:paraId="00D28C03" w14:textId="77777777" w:rsidR="00F52E86" w:rsidRDefault="001B1A11">
            <w:pPr>
              <w:pStyle w:val="Compact"/>
            </w:pPr>
            <w:r>
              <w:t>Total number of offspring produced by that female over the assay period</w:t>
            </w:r>
          </w:p>
        </w:tc>
      </w:tr>
      <w:tr w:rsidR="00F52E86" w14:paraId="00D28C07" w14:textId="77777777">
        <w:tc>
          <w:tcPr>
            <w:tcW w:w="3960" w:type="dxa"/>
          </w:tcPr>
          <w:p w14:paraId="00D28C05" w14:textId="77777777" w:rsidR="00F52E86" w:rsidRDefault="001B1A11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0D28C06" w14:textId="77777777" w:rsidR="00F52E86" w:rsidRDefault="001B1A11">
            <w:pPr>
              <w:pStyle w:val="Compact"/>
            </w:pPr>
            <w:r>
              <w:t>Individual female identifier</w:t>
            </w:r>
          </w:p>
        </w:tc>
      </w:tr>
      <w:tr w:rsidR="00F52E86" w14:paraId="00D28C0A" w14:textId="77777777">
        <w:tc>
          <w:tcPr>
            <w:tcW w:w="3960" w:type="dxa"/>
          </w:tcPr>
          <w:p w14:paraId="00D28C08" w14:textId="77777777" w:rsidR="00F52E86" w:rsidRDefault="001B1A11">
            <w:pPr>
              <w:pStyle w:val="Compact"/>
            </w:pPr>
            <w:r>
              <w:t>Production</w:t>
            </w:r>
          </w:p>
        </w:tc>
        <w:tc>
          <w:tcPr>
            <w:tcW w:w="3960" w:type="dxa"/>
          </w:tcPr>
          <w:p w14:paraId="00D28C09" w14:textId="77777777" w:rsidR="00F52E86" w:rsidRDefault="001B1A11">
            <w:pPr>
              <w:pStyle w:val="Compact"/>
            </w:pPr>
            <w:r>
              <w:t>Timepoint/duration of offspring production assay (160d = 160 days)</w:t>
            </w:r>
          </w:p>
        </w:tc>
      </w:tr>
    </w:tbl>
    <w:p w14:paraId="00D28C0B" w14:textId="77777777" w:rsidR="00F52E86" w:rsidRDefault="001B1A11">
      <w:pPr>
        <w:pStyle w:val="Heading3"/>
      </w:pPr>
      <w:bookmarkStart w:id="12" w:name="X289bd4aafd6a95db7849aa631071745b5126399"/>
      <w:bookmarkEnd w:id="11"/>
      <w:r>
        <w:t xml:space="preserve">7. </w:t>
      </w:r>
      <w:r>
        <w:rPr>
          <w:rStyle w:val="VerbatimChar"/>
        </w:rPr>
        <w:t>Sperm_stored_Spermathecal_extremes_long_Fig_6B.csv</w:t>
      </w:r>
    </w:p>
    <w:p w14:paraId="00D28C0C" w14:textId="77777777" w:rsidR="00F52E86" w:rsidRDefault="001B1A11">
      <w:pPr>
        <w:pStyle w:val="FirstParagraph"/>
      </w:pPr>
      <w:r>
        <w:t>Long-format dataset combining offspring output with spermathecal tubule number and body size for individual females from all six selection lines, used to generate Fig. 6B.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335"/>
      </w:tblGrid>
      <w:tr w:rsidR="00F52E86" w14:paraId="00D28C0F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D28C0D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0D28C0E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C12" w14:textId="77777777">
        <w:tc>
          <w:tcPr>
            <w:tcW w:w="0" w:type="auto"/>
          </w:tcPr>
          <w:p w14:paraId="00D28C10" w14:textId="77777777" w:rsidR="00F52E86" w:rsidRDefault="001B1A11">
            <w:pPr>
              <w:pStyle w:val="Compact"/>
            </w:pPr>
            <w:r>
              <w:t>Treatment</w:t>
            </w:r>
          </w:p>
        </w:tc>
        <w:tc>
          <w:tcPr>
            <w:tcW w:w="0" w:type="auto"/>
          </w:tcPr>
          <w:p w14:paraId="00D28C11" w14:textId="3510B940" w:rsidR="00F52E86" w:rsidRDefault="001B1A11">
            <w:pPr>
              <w:pStyle w:val="Compact"/>
            </w:pPr>
            <w:r>
              <w:t xml:space="preserve">Selection regime </w:t>
            </w:r>
            <w:r w:rsidR="003F7A0E">
              <w:t>(</w:t>
            </w:r>
            <w:r>
              <w:t>MaleBias, FemBias</w:t>
            </w:r>
            <w:r w:rsidR="003F7A0E">
              <w:t>)</w:t>
            </w:r>
          </w:p>
        </w:tc>
      </w:tr>
      <w:tr w:rsidR="00F52E86" w14:paraId="00D28C15" w14:textId="77777777">
        <w:tc>
          <w:tcPr>
            <w:tcW w:w="0" w:type="auto"/>
          </w:tcPr>
          <w:p w14:paraId="00D28C13" w14:textId="77777777" w:rsidR="00F52E86" w:rsidRDefault="001B1A11">
            <w:pPr>
              <w:pStyle w:val="Compact"/>
            </w:pPr>
            <w:r>
              <w:t>Line</w:t>
            </w:r>
          </w:p>
        </w:tc>
        <w:tc>
          <w:tcPr>
            <w:tcW w:w="0" w:type="auto"/>
          </w:tcPr>
          <w:p w14:paraId="00D28C14" w14:textId="77777777" w:rsidR="00F52E86" w:rsidRDefault="001B1A11">
            <w:pPr>
              <w:pStyle w:val="Compact"/>
            </w:pPr>
            <w:r>
              <w:t>Replicate selection line (</w:t>
            </w:r>
            <w:r w:rsidRPr="00270A8F">
              <w:rPr>
                <w:b/>
                <w:bCs/>
                <w:u w:val="single"/>
              </w:rPr>
              <w:t>MA, MB, MC</w:t>
            </w:r>
            <w:r>
              <w:t xml:space="preserve">, </w:t>
            </w:r>
            <w:r w:rsidRPr="00270A8F">
              <w:rPr>
                <w:b/>
                <w:bCs/>
                <w:u w:val="single"/>
              </w:rPr>
              <w:t>FA, FB, FC</w:t>
            </w:r>
            <w:r>
              <w:t>)</w:t>
            </w:r>
          </w:p>
        </w:tc>
      </w:tr>
      <w:tr w:rsidR="00F52E86" w14:paraId="00D28C18" w14:textId="77777777">
        <w:tc>
          <w:tcPr>
            <w:tcW w:w="0" w:type="auto"/>
          </w:tcPr>
          <w:p w14:paraId="00D28C16" w14:textId="77777777" w:rsidR="00F52E86" w:rsidRDefault="001B1A11">
            <w:pPr>
              <w:pStyle w:val="Compact"/>
            </w:pPr>
            <w:r>
              <w:t>Replicate</w:t>
            </w:r>
          </w:p>
        </w:tc>
        <w:tc>
          <w:tcPr>
            <w:tcW w:w="0" w:type="auto"/>
          </w:tcPr>
          <w:p w14:paraId="00D28C17" w14:textId="77777777" w:rsidR="00F52E86" w:rsidRDefault="001B1A11">
            <w:pPr>
              <w:pStyle w:val="Compact"/>
            </w:pPr>
            <w:r>
              <w:t>Replicate/individual number within line</w:t>
            </w:r>
          </w:p>
        </w:tc>
      </w:tr>
      <w:tr w:rsidR="00F52E86" w14:paraId="00D28C1B" w14:textId="77777777">
        <w:tc>
          <w:tcPr>
            <w:tcW w:w="0" w:type="auto"/>
          </w:tcPr>
          <w:p w14:paraId="00D28C19" w14:textId="77777777" w:rsidR="00F52E86" w:rsidRDefault="001B1A11">
            <w:pPr>
              <w:pStyle w:val="Compact"/>
            </w:pPr>
            <w:r>
              <w:t>Offspring</w:t>
            </w:r>
          </w:p>
        </w:tc>
        <w:tc>
          <w:tcPr>
            <w:tcW w:w="0" w:type="auto"/>
          </w:tcPr>
          <w:p w14:paraId="00D28C1A" w14:textId="77777777" w:rsidR="00F52E86" w:rsidRDefault="001B1A11">
            <w:pPr>
              <w:pStyle w:val="Compact"/>
            </w:pPr>
            <w:r>
              <w:t>Total offspring produced by that female</w:t>
            </w:r>
          </w:p>
        </w:tc>
      </w:tr>
      <w:tr w:rsidR="00F52E86" w14:paraId="00D28C1E" w14:textId="77777777">
        <w:tc>
          <w:tcPr>
            <w:tcW w:w="0" w:type="auto"/>
          </w:tcPr>
          <w:p w14:paraId="00D28C1C" w14:textId="77777777" w:rsidR="00F52E86" w:rsidRDefault="001B1A11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0D28C1D" w14:textId="77777777" w:rsidR="00F52E86" w:rsidRDefault="001B1A11">
            <w:pPr>
              <w:pStyle w:val="Compact"/>
            </w:pPr>
            <w:r>
              <w:t>Individual female identifier</w:t>
            </w:r>
          </w:p>
        </w:tc>
      </w:tr>
      <w:tr w:rsidR="00F52E86" w14:paraId="00D28C21" w14:textId="77777777">
        <w:tc>
          <w:tcPr>
            <w:tcW w:w="0" w:type="auto"/>
          </w:tcPr>
          <w:p w14:paraId="00D28C1F" w14:textId="77777777" w:rsidR="00F52E86" w:rsidRDefault="001B1A11">
            <w:pPr>
              <w:pStyle w:val="Compact"/>
            </w:pPr>
            <w:r>
              <w:t>Tubule_number</w:t>
            </w:r>
          </w:p>
        </w:tc>
        <w:tc>
          <w:tcPr>
            <w:tcW w:w="0" w:type="auto"/>
          </w:tcPr>
          <w:p w14:paraId="00D28C20" w14:textId="77777777" w:rsidR="00F52E86" w:rsidRDefault="001B1A11">
            <w:pPr>
              <w:pStyle w:val="Compact"/>
            </w:pPr>
            <w:r>
              <w:t>Number of spermathecal tubules</w:t>
            </w:r>
          </w:p>
        </w:tc>
      </w:tr>
      <w:tr w:rsidR="00F52E86" w14:paraId="00D28C24" w14:textId="77777777">
        <w:tc>
          <w:tcPr>
            <w:tcW w:w="0" w:type="auto"/>
          </w:tcPr>
          <w:p w14:paraId="00D28C22" w14:textId="77777777" w:rsidR="00F52E86" w:rsidRDefault="001B1A11">
            <w:pPr>
              <w:pStyle w:val="Compact"/>
            </w:pPr>
            <w:r>
              <w:t>Body.Size</w:t>
            </w:r>
          </w:p>
        </w:tc>
        <w:tc>
          <w:tcPr>
            <w:tcW w:w="0" w:type="auto"/>
          </w:tcPr>
          <w:p w14:paraId="00D28C23" w14:textId="77777777" w:rsidR="00F52E86" w:rsidRDefault="001B1A11">
            <w:pPr>
              <w:pStyle w:val="Compact"/>
            </w:pPr>
            <w:r>
              <w:t>Body size measurement (mm)</w:t>
            </w:r>
          </w:p>
        </w:tc>
      </w:tr>
    </w:tbl>
    <w:p w14:paraId="00D28C25" w14:textId="77777777" w:rsidR="00F52E86" w:rsidRDefault="001B1A11">
      <w:pPr>
        <w:pStyle w:val="Heading3"/>
      </w:pPr>
      <w:bookmarkStart w:id="13" w:name="Xf5dfa1583a1234f3a24e255e884c4a0ff7a888d"/>
      <w:bookmarkEnd w:id="12"/>
      <w:r>
        <w:t xml:space="preserve">8. </w:t>
      </w:r>
      <w:r>
        <w:rPr>
          <w:rStyle w:val="VerbatimChar"/>
        </w:rPr>
        <w:t>Sperm_stored_Spermathecal_extremes_Fig_6B.xlsx</w:t>
      </w:r>
    </w:p>
    <w:p w14:paraId="00D28C26" w14:textId="77777777" w:rsidR="00F52E86" w:rsidRDefault="001B1A11">
      <w:pPr>
        <w:pStyle w:val="FirstParagraph"/>
      </w:pPr>
      <w:r>
        <w:t>Line-level summary (means) of tubule-number “extremes” (low- vs high-complexity spermathecae) contrasted against offspring production, paternity share, and sperm-storage fluorescence, used to generate Fig. 6B. Single sheet (“Sheet1”).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C29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D28C27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00D28C28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C2C" w14:textId="77777777">
        <w:tc>
          <w:tcPr>
            <w:tcW w:w="3960" w:type="dxa"/>
          </w:tcPr>
          <w:p w14:paraId="00D28C2A" w14:textId="77777777" w:rsidR="00F52E86" w:rsidRDefault="001B1A11">
            <w:pPr>
              <w:pStyle w:val="Compact"/>
            </w:pPr>
            <w:r>
              <w:t>Number</w:t>
            </w:r>
          </w:p>
        </w:tc>
        <w:tc>
          <w:tcPr>
            <w:tcW w:w="3960" w:type="dxa"/>
          </w:tcPr>
          <w:p w14:paraId="00D28C2B" w14:textId="77777777" w:rsidR="00F52E86" w:rsidRDefault="001B1A11">
            <w:pPr>
              <w:pStyle w:val="Compact"/>
            </w:pPr>
            <w:r>
              <w:t>Row index (1–6, one row per selection line)</w:t>
            </w:r>
          </w:p>
        </w:tc>
      </w:tr>
      <w:tr w:rsidR="00F52E86" w14:paraId="00D28C2F" w14:textId="77777777">
        <w:tc>
          <w:tcPr>
            <w:tcW w:w="3960" w:type="dxa"/>
          </w:tcPr>
          <w:p w14:paraId="00D28C2D" w14:textId="77777777" w:rsidR="00F52E86" w:rsidRDefault="001B1A11">
            <w:pPr>
              <w:pStyle w:val="Compact"/>
            </w:pPr>
            <w:r>
              <w:t>Treatment</w:t>
            </w:r>
          </w:p>
        </w:tc>
        <w:tc>
          <w:tcPr>
            <w:tcW w:w="3960" w:type="dxa"/>
          </w:tcPr>
          <w:p w14:paraId="00D28C2E" w14:textId="77777777" w:rsidR="00F52E86" w:rsidRDefault="001B1A11">
            <w:pPr>
              <w:pStyle w:val="Compact"/>
            </w:pPr>
            <w:r>
              <w:t>Selection regime (Male.Bias, Female.Bias)</w:t>
            </w:r>
          </w:p>
        </w:tc>
      </w:tr>
      <w:tr w:rsidR="00F52E86" w14:paraId="00D28C32" w14:textId="77777777">
        <w:tc>
          <w:tcPr>
            <w:tcW w:w="3960" w:type="dxa"/>
          </w:tcPr>
          <w:p w14:paraId="00D28C30" w14:textId="77777777" w:rsidR="00F52E86" w:rsidRDefault="001B1A11">
            <w:pPr>
              <w:pStyle w:val="Compact"/>
            </w:pPr>
            <w:r>
              <w:t>Population</w:t>
            </w:r>
          </w:p>
        </w:tc>
        <w:tc>
          <w:tcPr>
            <w:tcW w:w="3960" w:type="dxa"/>
          </w:tcPr>
          <w:p w14:paraId="00D28C31" w14:textId="77777777" w:rsidR="00F52E86" w:rsidRDefault="001B1A11">
            <w:pPr>
              <w:pStyle w:val="Compact"/>
            </w:pPr>
            <w:r>
              <w:t>Replicate selection line (MA, MB, MC, FA, FB, FC)</w:t>
            </w:r>
          </w:p>
        </w:tc>
      </w:tr>
      <w:tr w:rsidR="00F52E86" w14:paraId="00D28C35" w14:textId="77777777">
        <w:tc>
          <w:tcPr>
            <w:tcW w:w="3960" w:type="dxa"/>
          </w:tcPr>
          <w:p w14:paraId="00D28C33" w14:textId="77777777" w:rsidR="00F52E86" w:rsidRDefault="001B1A11">
            <w:pPr>
              <w:pStyle w:val="Compact"/>
            </w:pPr>
            <w:r>
              <w:t>Tubule.Type</w:t>
            </w:r>
          </w:p>
        </w:tc>
        <w:tc>
          <w:tcPr>
            <w:tcW w:w="3960" w:type="dxa"/>
          </w:tcPr>
          <w:p w14:paraId="00D28C34" w14:textId="77777777" w:rsidR="00F52E86" w:rsidRDefault="001B1A11">
            <w:pPr>
              <w:pStyle w:val="Compact"/>
            </w:pPr>
            <w:r>
              <w:t>Spermathecal tubule-number category contrasted in this figure (3 = low complexity, 7 = high complexity)</w:t>
            </w:r>
          </w:p>
        </w:tc>
      </w:tr>
      <w:tr w:rsidR="00F52E86" w14:paraId="00D28C38" w14:textId="77777777">
        <w:tc>
          <w:tcPr>
            <w:tcW w:w="3960" w:type="dxa"/>
          </w:tcPr>
          <w:p w14:paraId="00D28C36" w14:textId="77777777" w:rsidR="00F52E86" w:rsidRDefault="001B1A11">
            <w:pPr>
              <w:pStyle w:val="Compact"/>
            </w:pPr>
            <w:r>
              <w:t>Avg_Offspring</w:t>
            </w:r>
          </w:p>
        </w:tc>
        <w:tc>
          <w:tcPr>
            <w:tcW w:w="3960" w:type="dxa"/>
          </w:tcPr>
          <w:p w14:paraId="00D28C37" w14:textId="77777777" w:rsidR="00F52E86" w:rsidRDefault="001B1A11">
            <w:pPr>
              <w:pStyle w:val="Compact"/>
            </w:pPr>
            <w:r>
              <w:t xml:space="preserve">Mean number of offspring produced, averaged across females of that </w:t>
            </w:r>
            <w:r>
              <w:lastRenderedPageBreak/>
              <w:t>line/category</w:t>
            </w:r>
          </w:p>
        </w:tc>
      </w:tr>
      <w:tr w:rsidR="00F52E86" w14:paraId="00D28C3B" w14:textId="77777777">
        <w:tc>
          <w:tcPr>
            <w:tcW w:w="3960" w:type="dxa"/>
          </w:tcPr>
          <w:p w14:paraId="00D28C39" w14:textId="77777777" w:rsidR="00F52E86" w:rsidRDefault="001B1A11">
            <w:pPr>
              <w:pStyle w:val="Compact"/>
            </w:pPr>
            <w:r>
              <w:lastRenderedPageBreak/>
              <w:t>Avg_P1_Conspecific</w:t>
            </w:r>
          </w:p>
        </w:tc>
        <w:tc>
          <w:tcPr>
            <w:tcW w:w="3960" w:type="dxa"/>
          </w:tcPr>
          <w:p w14:paraId="00D28C3A" w14:textId="77777777" w:rsidR="00F52E86" w:rsidRDefault="001B1A11">
            <w:pPr>
              <w:pStyle w:val="Compact"/>
            </w:pPr>
            <w:r>
              <w:t>Mean first-male (P</w:t>
            </w:r>
            <w:r w:rsidRPr="0079675D">
              <w:rPr>
                <w:vertAlign w:val="subscript"/>
              </w:rPr>
              <w:t>1</w:t>
            </w:r>
            <w:r>
              <w:t>) paternity share (%) in conspecific sperm-competition trials for that line</w:t>
            </w:r>
          </w:p>
        </w:tc>
      </w:tr>
      <w:tr w:rsidR="00F52E86" w14:paraId="00D28C3E" w14:textId="77777777">
        <w:tc>
          <w:tcPr>
            <w:tcW w:w="3960" w:type="dxa"/>
          </w:tcPr>
          <w:p w14:paraId="00D28C3C" w14:textId="77777777" w:rsidR="00F52E86" w:rsidRDefault="001B1A11">
            <w:pPr>
              <w:pStyle w:val="Compact"/>
            </w:pPr>
            <w:r>
              <w:t>Avg_Flourescence</w:t>
            </w:r>
          </w:p>
        </w:tc>
        <w:tc>
          <w:tcPr>
            <w:tcW w:w="3960" w:type="dxa"/>
          </w:tcPr>
          <w:p w14:paraId="00D28C3D" w14:textId="77777777" w:rsidR="00F52E86" w:rsidRDefault="001B1A11">
            <w:pPr>
              <w:pStyle w:val="Compact"/>
            </w:pPr>
            <w:r>
              <w:t>Mean GFP fluorescence signal (sperm storage) for that line [sic — “Fluorescence”]</w:t>
            </w:r>
          </w:p>
        </w:tc>
      </w:tr>
    </w:tbl>
    <w:p w14:paraId="00D28C3F" w14:textId="77777777" w:rsidR="00F52E86" w:rsidRDefault="001B1A11">
      <w:pPr>
        <w:pStyle w:val="Heading3"/>
      </w:pPr>
      <w:bookmarkStart w:id="14" w:name="p2_conspecific_data_fig_7a.csv"/>
      <w:bookmarkEnd w:id="13"/>
      <w:r>
        <w:t xml:space="preserve">9. </w:t>
      </w:r>
      <w:r>
        <w:rPr>
          <w:rStyle w:val="VerbatimChar"/>
        </w:rPr>
        <w:t>P2_Conspecific_data_Fig_7A.csv</w:t>
      </w:r>
    </w:p>
    <w:p w14:paraId="00D28C40" w14:textId="77777777" w:rsidR="00F52E86" w:rsidRDefault="001B1A11">
      <w:pPr>
        <w:pStyle w:val="FirstParagraph"/>
      </w:pPr>
      <w:r>
        <w:t xml:space="preserve">Second-male paternity share (P2) from conspecific (within-species, </w:t>
      </w:r>
      <w:r>
        <w:rPr>
          <w:i/>
          <w:iCs/>
        </w:rPr>
        <w:t>T. castaneum</w:t>
      </w:r>
      <w:r>
        <w:t xml:space="preserve"> × </w:t>
      </w:r>
      <w:r>
        <w:rPr>
          <w:i/>
          <w:iCs/>
        </w:rPr>
        <w:t>T. castaneum</w:t>
      </w:r>
      <w:r>
        <w:t>) double-mating sperm-competition trials, used to generate Fig. 7A.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C43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D28C41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00D28C42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C46" w14:textId="77777777">
        <w:tc>
          <w:tcPr>
            <w:tcW w:w="3960" w:type="dxa"/>
          </w:tcPr>
          <w:p w14:paraId="00D28C44" w14:textId="77777777" w:rsidR="00F52E86" w:rsidRDefault="001B1A11">
            <w:pPr>
              <w:pStyle w:val="Compact"/>
            </w:pPr>
            <w:r>
              <w:t>Line</w:t>
            </w:r>
          </w:p>
        </w:tc>
        <w:tc>
          <w:tcPr>
            <w:tcW w:w="3960" w:type="dxa"/>
          </w:tcPr>
          <w:p w14:paraId="00D28C45" w14:textId="77777777" w:rsidR="00F52E86" w:rsidRDefault="001B1A11">
            <w:pPr>
              <w:pStyle w:val="Compact"/>
            </w:pPr>
            <w:r>
              <w:t>Replicate selection line (MA, MB, MC, FA, FB, FC)</w:t>
            </w:r>
          </w:p>
        </w:tc>
      </w:tr>
      <w:tr w:rsidR="00F52E86" w14:paraId="00D28C49" w14:textId="77777777">
        <w:tc>
          <w:tcPr>
            <w:tcW w:w="3960" w:type="dxa"/>
          </w:tcPr>
          <w:p w14:paraId="00D28C47" w14:textId="77777777" w:rsidR="00F52E86" w:rsidRDefault="001B1A11">
            <w:pPr>
              <w:pStyle w:val="Compact"/>
            </w:pPr>
            <w:r>
              <w:t>Treat</w:t>
            </w:r>
          </w:p>
        </w:tc>
        <w:tc>
          <w:tcPr>
            <w:tcW w:w="3960" w:type="dxa"/>
          </w:tcPr>
          <w:p w14:paraId="00D28C48" w14:textId="77777777" w:rsidR="00F52E86" w:rsidRDefault="001B1A11">
            <w:pPr>
              <w:pStyle w:val="Compact"/>
            </w:pPr>
            <w:r>
              <w:t>Selection regime (Male.Bias, Female.Bias)</w:t>
            </w:r>
          </w:p>
        </w:tc>
      </w:tr>
      <w:tr w:rsidR="00F52E86" w14:paraId="00D28C4C" w14:textId="77777777">
        <w:tc>
          <w:tcPr>
            <w:tcW w:w="3960" w:type="dxa"/>
          </w:tcPr>
          <w:p w14:paraId="00D28C4A" w14:textId="77777777" w:rsidR="00F52E86" w:rsidRDefault="001B1A11">
            <w:pPr>
              <w:pStyle w:val="Compact"/>
            </w:pPr>
            <w:r>
              <w:t>Conspecific</w:t>
            </w:r>
          </w:p>
        </w:tc>
        <w:tc>
          <w:tcPr>
            <w:tcW w:w="3960" w:type="dxa"/>
          </w:tcPr>
          <w:p w14:paraId="00D28C4B" w14:textId="77777777" w:rsidR="00F52E86" w:rsidRDefault="001B1A11">
            <w:pPr>
              <w:pStyle w:val="Compact"/>
            </w:pPr>
            <w:r>
              <w:t>Percentage paternity share assigned to the second (focal) conspecific male (P</w:t>
            </w:r>
            <w:r w:rsidRPr="0079675D">
              <w:rPr>
                <w:vertAlign w:val="subscript"/>
              </w:rPr>
              <w:t>2</w:t>
            </w:r>
            <w:r>
              <w:t>, %)</w:t>
            </w:r>
          </w:p>
        </w:tc>
      </w:tr>
    </w:tbl>
    <w:p w14:paraId="00D28C4D" w14:textId="77777777" w:rsidR="00F52E86" w:rsidRDefault="001B1A11">
      <w:pPr>
        <w:pStyle w:val="Heading3"/>
      </w:pPr>
      <w:bookmarkStart w:id="15" w:name="X7ec80ee3d6b8b2d0faf82771d7fcde9d5e25107"/>
      <w:bookmarkEnd w:id="14"/>
      <w:r>
        <w:t xml:space="preserve">10. </w:t>
      </w:r>
      <w:r>
        <w:rPr>
          <w:rStyle w:val="VerbatimChar"/>
        </w:rPr>
        <w:t>P2_Not_producing_Hybrid_Off_Data_Fig_7B.csv</w:t>
      </w:r>
    </w:p>
    <w:p w14:paraId="00D28C4E" w14:textId="50373CE4" w:rsidR="00F52E86" w:rsidRDefault="001B1A11">
      <w:pPr>
        <w:pStyle w:val="FirstParagraph"/>
      </w:pPr>
      <w:r>
        <w:t xml:space="preserve">Line-level summary of the proportion of trials in which no hybrid offspring were produced, from heterospecific mating trials (presumed </w:t>
      </w:r>
      <w:r>
        <w:rPr>
          <w:i/>
          <w:iCs/>
        </w:rPr>
        <w:t>T. castaneum</w:t>
      </w:r>
      <w:r>
        <w:t xml:space="preserve"> × sister species, e.g., </w:t>
      </w:r>
      <w:r>
        <w:rPr>
          <w:i/>
          <w:iCs/>
        </w:rPr>
        <w:t xml:space="preserve">T. </w:t>
      </w:r>
      <w:r w:rsidR="005A3584">
        <w:rPr>
          <w:i/>
          <w:iCs/>
        </w:rPr>
        <w:t>freemani</w:t>
      </w:r>
      <w:r>
        <w:t xml:space="preserve"> — </w:t>
      </w:r>
      <w:r>
        <w:rPr>
          <w:b/>
          <w:bCs/>
        </w:rPr>
        <w:t>please confirm identity of the heterospecific partner</w:t>
      </w:r>
      <w:r>
        <w:t>), used to generate Fig. 7B.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52E86" w14:paraId="00D28C51" w14:textId="77777777" w:rsidTr="00F52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D28C4F" w14:textId="77777777" w:rsidR="00F52E86" w:rsidRDefault="001B1A11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00D28C50" w14:textId="77777777" w:rsidR="00F52E86" w:rsidRDefault="001B1A11">
            <w:pPr>
              <w:pStyle w:val="Compact"/>
            </w:pPr>
            <w:r>
              <w:t>Description</w:t>
            </w:r>
          </w:p>
        </w:tc>
      </w:tr>
      <w:tr w:rsidR="00F52E86" w14:paraId="00D28C54" w14:textId="77777777">
        <w:tc>
          <w:tcPr>
            <w:tcW w:w="3960" w:type="dxa"/>
          </w:tcPr>
          <w:p w14:paraId="00D28C52" w14:textId="77777777" w:rsidR="00F52E86" w:rsidRDefault="001B1A11">
            <w:pPr>
              <w:pStyle w:val="Compact"/>
            </w:pPr>
            <w:r>
              <w:t>Line</w:t>
            </w:r>
          </w:p>
        </w:tc>
        <w:tc>
          <w:tcPr>
            <w:tcW w:w="3960" w:type="dxa"/>
          </w:tcPr>
          <w:p w14:paraId="00D28C53" w14:textId="77777777" w:rsidR="00F52E86" w:rsidRDefault="001B1A11">
            <w:pPr>
              <w:pStyle w:val="Compact"/>
            </w:pPr>
            <w:r>
              <w:t>Replicate selection line (MA, MB, MC, FA, FB, FC)</w:t>
            </w:r>
          </w:p>
        </w:tc>
      </w:tr>
      <w:tr w:rsidR="00F52E86" w14:paraId="00D28C57" w14:textId="77777777">
        <w:tc>
          <w:tcPr>
            <w:tcW w:w="3960" w:type="dxa"/>
          </w:tcPr>
          <w:p w14:paraId="00D28C55" w14:textId="77777777" w:rsidR="00F52E86" w:rsidRDefault="001B1A11">
            <w:pPr>
              <w:pStyle w:val="Compact"/>
            </w:pPr>
            <w:r>
              <w:t>Treat</w:t>
            </w:r>
          </w:p>
        </w:tc>
        <w:tc>
          <w:tcPr>
            <w:tcW w:w="3960" w:type="dxa"/>
          </w:tcPr>
          <w:p w14:paraId="00D28C56" w14:textId="77777777" w:rsidR="00F52E86" w:rsidRDefault="001B1A11">
            <w:pPr>
              <w:pStyle w:val="Compact"/>
            </w:pPr>
            <w:r>
              <w:t>Selection regime (Male.Bias, Female.Bias)</w:t>
            </w:r>
          </w:p>
        </w:tc>
      </w:tr>
      <w:tr w:rsidR="00F52E86" w14:paraId="00D28C5A" w14:textId="77777777">
        <w:tc>
          <w:tcPr>
            <w:tcW w:w="3960" w:type="dxa"/>
          </w:tcPr>
          <w:p w14:paraId="00D28C58" w14:textId="77777777" w:rsidR="00F52E86" w:rsidRDefault="001B1A11">
            <w:pPr>
              <w:pStyle w:val="Compact"/>
            </w:pPr>
            <w:r>
              <w:t>No.Hybrids_%</w:t>
            </w:r>
          </w:p>
        </w:tc>
        <w:tc>
          <w:tcPr>
            <w:tcW w:w="3960" w:type="dxa"/>
          </w:tcPr>
          <w:p w14:paraId="00D28C59" w14:textId="77777777" w:rsidR="00F52E86" w:rsidRDefault="001B1A11">
            <w:pPr>
              <w:pStyle w:val="Compact"/>
            </w:pPr>
            <w:r>
              <w:t>Percentage of trials for that line producing zero hybrid offspring</w:t>
            </w:r>
          </w:p>
        </w:tc>
      </w:tr>
    </w:tbl>
    <w:p w14:paraId="00D28C5B" w14:textId="77777777" w:rsidR="00F52E86" w:rsidRDefault="00212979">
      <w:r>
        <w:pict w14:anchorId="1DB3E562">
          <v:rect id="Horizontal Line 3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D28C5C" w14:textId="77777777" w:rsidR="00F52E86" w:rsidRDefault="001B1A11">
      <w:pPr>
        <w:pStyle w:val="Heading2"/>
      </w:pPr>
      <w:bookmarkStart w:id="16" w:name="data-collection-analysis"/>
      <w:bookmarkEnd w:id="5"/>
      <w:bookmarkEnd w:id="15"/>
      <w:r>
        <w:t>Data collection &amp; analysis</w:t>
      </w:r>
    </w:p>
    <w:p w14:paraId="4EEC822B" w14:textId="408A3530" w:rsidR="007917A7" w:rsidRDefault="001B1A11" w:rsidP="007917A7">
      <w:pPr>
        <w:pStyle w:val="FirstParagraph"/>
      </w:pPr>
      <w:r>
        <w:t>Data were collected between [</w:t>
      </w:r>
      <w:r w:rsidR="00FD29C2">
        <w:t>2018</w:t>
      </w:r>
      <w:r w:rsidR="00BC4729">
        <w:rPr>
          <w:rFonts w:ascii="Aptos" w:hAnsi="Aptos"/>
        </w:rPr>
        <w:t>–2022</w:t>
      </w:r>
      <w:r>
        <w:t xml:space="preserve">] at the University of East Anglia. Statistical analyses were performed </w:t>
      </w:r>
      <w:r w:rsidR="004A7F00" w:rsidRPr="00ED1384">
        <w:rPr>
          <w:rFonts w:ascii="Arial" w:hAnsi="Arial" w:cs="Arial"/>
          <w:color w:val="000000" w:themeColor="text1"/>
        </w:rPr>
        <w:t xml:space="preserve">using SPSS </w:t>
      </w:r>
      <w:r w:rsidR="004A7F00">
        <w:rPr>
          <w:rFonts w:ascii="Arial" w:hAnsi="Arial" w:cs="Arial"/>
          <w:color w:val="000000" w:themeColor="text1"/>
        </w:rPr>
        <w:t>[</w:t>
      </w:r>
      <w:r w:rsidR="004A7F00" w:rsidRPr="00ED1384">
        <w:rPr>
          <w:rFonts w:ascii="Arial" w:hAnsi="Arial" w:cs="Arial"/>
          <w:color w:val="000000" w:themeColor="text1"/>
        </w:rPr>
        <w:t>version 29.0.2.0(20)</w:t>
      </w:r>
      <w:r>
        <w:t xml:space="preserve">. </w:t>
      </w:r>
      <w:r w:rsidR="007917A7">
        <w:t xml:space="preserve">R </w:t>
      </w:r>
      <w:r w:rsidR="00435052">
        <w:t>S</w:t>
      </w:r>
      <w:r>
        <w:t>cripts</w:t>
      </w:r>
      <w:r w:rsidR="004A7F00">
        <w:t xml:space="preserve"> (within RStudio: </w:t>
      </w:r>
      <w:r w:rsidR="00635631" w:rsidRPr="00635631">
        <w:rPr>
          <w:b/>
          <w:bCs/>
        </w:rPr>
        <w:t>2026.07.1</w:t>
      </w:r>
      <w:r w:rsidR="00635631" w:rsidRPr="00635631">
        <w:t> Build 147</w:t>
      </w:r>
      <w:r w:rsidR="004A7F00">
        <w:t>)</w:t>
      </w:r>
      <w:r w:rsidR="007917A7">
        <w:t xml:space="preserve"> for the plots</w:t>
      </w:r>
      <w:r w:rsidR="004A7F00">
        <w:t xml:space="preserve"> (using ggplot2</w:t>
      </w:r>
      <w:r w:rsidR="00655CAC">
        <w:t xml:space="preserve">, </w:t>
      </w:r>
      <w:r w:rsidR="00655CAC" w:rsidRPr="00655CAC">
        <w:rPr>
          <w:b/>
          <w:bCs/>
        </w:rPr>
        <w:t>v 4.0.1</w:t>
      </w:r>
      <w:r w:rsidR="004A7F00">
        <w:t>)</w:t>
      </w:r>
      <w:r w:rsidR="007917A7">
        <w:t xml:space="preserve"> </w:t>
      </w:r>
      <w:r>
        <w:t>are included in this submission</w:t>
      </w:r>
      <w:bookmarkStart w:id="17" w:name="contact"/>
      <w:bookmarkEnd w:id="16"/>
      <w:r w:rsidR="00CF6606">
        <w:t>.</w:t>
      </w:r>
    </w:p>
    <w:p w14:paraId="00D28C5E" w14:textId="7D9B6E89" w:rsidR="00F52E86" w:rsidRDefault="001B1A11" w:rsidP="007917A7">
      <w:pPr>
        <w:pStyle w:val="FirstParagraph"/>
      </w:pPr>
      <w:r>
        <w:t>Contact</w:t>
      </w:r>
    </w:p>
    <w:p w14:paraId="54535874" w14:textId="2518DCDE" w:rsidR="007917A7" w:rsidRDefault="001B1A11" w:rsidP="007917A7">
      <w:pPr>
        <w:pStyle w:val="FirstParagraph"/>
      </w:pPr>
      <w:r>
        <w:lastRenderedPageBreak/>
        <w:t>For questions regarding these data, please contact [corresponding author</w:t>
      </w:r>
      <w:r w:rsidR="007917A7">
        <w:t>: Dr. Ramakrishnan Vasudeva;</w:t>
      </w:r>
      <w:r>
        <w:t xml:space="preserve"> </w:t>
      </w:r>
      <w:hyperlink r:id="rId7" w:history="1">
        <w:r w:rsidR="007917A7" w:rsidRPr="007120CF">
          <w:rPr>
            <w:rStyle w:val="Hyperlink"/>
          </w:rPr>
          <w:t>r.vasudeva@exeter.ac.uk</w:t>
        </w:r>
      </w:hyperlink>
      <w:r>
        <w:t>].</w:t>
      </w:r>
      <w:bookmarkStart w:id="18" w:name="citation"/>
      <w:bookmarkEnd w:id="17"/>
    </w:p>
    <w:p w14:paraId="00D28C60" w14:textId="2C33A525" w:rsidR="00F52E86" w:rsidRDefault="001B1A11" w:rsidP="007917A7">
      <w:pPr>
        <w:pStyle w:val="FirstParagraph"/>
      </w:pPr>
      <w:r>
        <w:t>Citation</w:t>
      </w:r>
    </w:p>
    <w:p w14:paraId="00D28C61" w14:textId="1A71EE02" w:rsidR="00F52E86" w:rsidRDefault="001B1A11">
      <w:pPr>
        <w:pStyle w:val="FirstParagraph"/>
      </w:pPr>
      <w:r>
        <w:t>[</w:t>
      </w:r>
      <w:r w:rsidR="00D54E6C">
        <w:t>F</w:t>
      </w:r>
      <w:r>
        <w:t>ull citation once accepted/DOI assigned, e.g.: Vasudeva R, Sales K, Brock R, Goddard K, Eggleton N, Lumley AJ, Matthews AC, Gage MJG, Pennell TM, Sharma MD, Hosken DJ. Data from: The evolution of complex female sperm-storage organs. PNAS. (</w:t>
      </w:r>
      <w:r w:rsidR="00D54E6C">
        <w:t>XXXX</w:t>
      </w:r>
      <w:r>
        <w:t>). Dataset available at [repository/DOI].]</w:t>
      </w:r>
      <w:bookmarkEnd w:id="0"/>
      <w:bookmarkEnd w:id="18"/>
    </w:p>
    <w:sectPr w:rsidR="00F52E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06CC6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4C43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23457331">
    <w:abstractNumId w:val="0"/>
  </w:num>
  <w:num w:numId="2" w16cid:durableId="16268156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E86"/>
    <w:rsid w:val="000524FF"/>
    <w:rsid w:val="00064579"/>
    <w:rsid w:val="001B1A11"/>
    <w:rsid w:val="00212979"/>
    <w:rsid w:val="00252C9C"/>
    <w:rsid w:val="00270A8F"/>
    <w:rsid w:val="00307A28"/>
    <w:rsid w:val="003A38CD"/>
    <w:rsid w:val="003F7A0E"/>
    <w:rsid w:val="00435052"/>
    <w:rsid w:val="00475A92"/>
    <w:rsid w:val="004A7F00"/>
    <w:rsid w:val="004E1784"/>
    <w:rsid w:val="004F03E4"/>
    <w:rsid w:val="00565808"/>
    <w:rsid w:val="005A3584"/>
    <w:rsid w:val="0062792F"/>
    <w:rsid w:val="00635631"/>
    <w:rsid w:val="006442E5"/>
    <w:rsid w:val="00655CAC"/>
    <w:rsid w:val="00671172"/>
    <w:rsid w:val="00672447"/>
    <w:rsid w:val="006F2C4D"/>
    <w:rsid w:val="00764C1D"/>
    <w:rsid w:val="007917A7"/>
    <w:rsid w:val="0079675D"/>
    <w:rsid w:val="007A5955"/>
    <w:rsid w:val="00856F72"/>
    <w:rsid w:val="0086084F"/>
    <w:rsid w:val="008E293B"/>
    <w:rsid w:val="00927524"/>
    <w:rsid w:val="009869D0"/>
    <w:rsid w:val="00A42F88"/>
    <w:rsid w:val="00AA3EB0"/>
    <w:rsid w:val="00B519FA"/>
    <w:rsid w:val="00BC0363"/>
    <w:rsid w:val="00BC4729"/>
    <w:rsid w:val="00BD005B"/>
    <w:rsid w:val="00C92407"/>
    <w:rsid w:val="00CC64AF"/>
    <w:rsid w:val="00CF6606"/>
    <w:rsid w:val="00D54E6C"/>
    <w:rsid w:val="00D92A79"/>
    <w:rsid w:val="00E53A7D"/>
    <w:rsid w:val="00E67E2A"/>
    <w:rsid w:val="00E72722"/>
    <w:rsid w:val="00ED0E2D"/>
    <w:rsid w:val="00F255CB"/>
    <w:rsid w:val="00F50B4D"/>
    <w:rsid w:val="00F52E86"/>
    <w:rsid w:val="00F54771"/>
    <w:rsid w:val="00FD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0D28B4F"/>
  <w15:docId w15:val="{AE9D7507-599D-8848-B79F-A72607B8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UnresolvedMention">
    <w:name w:val="Unresolved Mention"/>
    <w:basedOn w:val="DefaultParagraphFont"/>
    <w:uiPriority w:val="99"/>
    <w:semiHidden/>
    <w:unhideWhenUsed/>
    <w:rsid w:val="006F2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.vasudeva@exeter.ac.u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.j.hosken@exeter.ac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3D0FAB-9241-434F-AE24-6E8AF7D8E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1537</Words>
  <Characters>8766</Characters>
  <Application>Microsoft Office Word</Application>
  <DocSecurity>0</DocSecurity>
  <Lines>73</Lines>
  <Paragraphs>20</Paragraphs>
  <ScaleCrop>false</ScaleCrop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Vasudeva, Ramakrishnan</cp:lastModifiedBy>
  <cp:revision>51</cp:revision>
  <dcterms:created xsi:type="dcterms:W3CDTF">2026-08-06T21:13:00Z</dcterms:created>
  <dcterms:modified xsi:type="dcterms:W3CDTF">2026-09-08T15:50:00Z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