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ESPECIFICAÇÃO DE REQUISITOS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SaaS de Cobranças Recorrentes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Boleto · PIX · NF-e · Portal Multi-Tenant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Documento de Requisitos para Fábrica de Software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Versão 2.0 | Maio 2026 | Elaborado pela Equipe de Produto e Engenharia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</w:rPr>
        <w:t xml:space="preserve">Controle de Versões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2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Abril/2026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Produto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técnica inicial (LLD + PO Vision)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Maio/2026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Engenharia de Requisitos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Consolidação, análise de gap AS-IS vs TO-BE, atualização para fábrica de software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</w:rPr>
        <w:t xml:space="preserve">Responsáveis pelo Documento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1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/ Arquiteto</w:t>
            </w:r>
          </w:p>
        </w:tc>
        <w:tc>
          <w:tcPr>
            <w:tcW w:type="dxa" w:w="6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Arquitetura, stack, decisões técnicas, integrações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Epicos, histórias de usuário, critérios de aceite, roadmap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Engenheiro de Requisitos</w:t>
            </w:r>
          </w:p>
        </w:tc>
        <w:tc>
          <w:tcPr>
            <w:tcW w:type="dxa" w:w="6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Especificação formal, análise de gap, consolidação para fábrica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Senior</w:t>
            </w:r>
          </w:p>
        </w:tc>
        <w:tc>
          <w:tcPr>
            <w:tcW w:type="dxa" w:w="6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técnica dos endpoints, schema, fluxos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Testes</w:t>
            </w:r>
          </w:p>
        </w:tc>
        <w:tc>
          <w:tcPr>
            <w:tcW w:type="dxa" w:w="6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Estratégia de testes, critérios de DoD, cobertura mínima</w:t>
            </w:r>
          </w:p>
        </w:tc>
      </w:tr>
    </w:tbl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é a especificação consolidada para a fábrica de software responsável pelo desenvolvimento do SaaS de Cobranças Recorrentes. Ele integra três perspectivas complementares: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Engenharia Reversa — análise do código existente (cobranca-saas-api), identificando o que está implementado, o que está parcial e o que está ausente.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Visão de Produto (PO) — epicos, histórias de usuário com critérios de aceite, personas e roadmap priorizado.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Especificação Técnica Completa — arquitetura alvo (TO-BE), stack oficial, contratos de API, integrações com gateways (Asaas, PIX BACEN), NFS-e (Focus NFe), notificações e DevOps.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produto resolve a dor de empresas com carteiras de clientes recorrentes (escritórios contábeis, consultorias, prestadores B2B) que hoje gerenciam cobranças manualmente, com ferramentas fragmentadas e processo reativo.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DECISÃO ARQUITETURAL CRÍTICA: O stack oficial é Node.js/TypeScript + Express (existente no repositório), e não NestJS/Prisma como mencionado em documentos anteriores. A fábrica deve evoluir o código existente, não reescrever do zero.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CONTEXTO DE NEGÓCIO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Problema de Negócio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Empresas B2B com recebimentos recorrentes enfrentam três dores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 manual de cobranças via planilha — alto risco de inadimplência por falta de acompanhamento sistêmico.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Processo de cobrança reativo — o follow-up ocorre após o vencimento, nunca 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Fragmentação de ferramentas — boleto em um sistema, controle de pagamento em outro, NF-e num terceiro, comunicação por e-mail avulso.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Proposta de Valor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Uma plataforma única que centraliza: emissão de Boleto e PIX registrado (FEBRABAN/BACEN), régua de cobrança automatizada pré e pós-vencimento via WhatsApp e e-mail, controle de status em tempo real via webhook do gateway, emissão automática de NFS-e após pagamento confirmado, e portal de autoatendimento para o cliente final consultar e baixar cobranças e notas fiscais.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Personas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291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Atual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do Escritório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do escritório. Papel admin_escritorio.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inadimplência, configurar régua, gerar relatórios.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 horas por semana em planilha para controlar quem pagou.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Colaborador que processa cobranças. Papel operador.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clientes, emitir cobranças, registrar ocorrências.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 múltiplos sistemas para completar uma única emissão.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Final (CNPJ/CPF)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Empresa/pessoa devedora. Papel cliente_cnpj.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histórico, baixar boletos e NFs, pagar com PIX.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cobrança por e-mail mas não tem onde consultar histórico.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 da 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dona do SaaS.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 MRR, inadimplência de planos, crescimento.</w:t>
            </w:r>
          </w:p>
        </w:tc>
        <w:tc>
          <w:tcPr>
            <w:tcW w:type="dxa" w:w="2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visibilidade consolidada do negócio SaaS.</w:t>
            </w:r>
          </w:p>
        </w:tc>
      </w:tr>
    </w:tbl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ANÁLISE AS-IS — ESTADO ATUAL DO CÓDIGO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Repositório e Stack Atual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repositório cobranca-saas-api é um monolito modular em Node.js/TypeScript extraído do sistema Projeto_EmissaoNF. Segue princípios de Domain-Driven Design (DDD) com separação em camadas por módulo: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— entidades e tipos puros (ex.: Charge, CanonicalChargeStatus)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— casos de uso e regras de negócio (ex.: createCharge, chargeStatusTransition)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infrastructure — repositórios com SQL raw via driver pg (PostgreSQL direto)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interfaces/http — roteadores Express com middlewares de autenticação, tenant e RBAC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— infraestrutura transversal: pool de conexões, health checks, RLS, middlewares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Mapa de Módulos Implementados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500"/>
        <w:gridCol w:w="211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identity-access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sign/verify, login bcrypt, mock dev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billing-core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/v1/billing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cobranças, máquina de estados, idempotência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/v1/inbox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webhooks, dedup por external_event_id, job process-pending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portal-read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portal, clientes CRUD, cobranças portal, notas fiscais, paginação cursor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tenant-provisioning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/v1/tenants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escritório (tenant), vínculo billing_tenant_link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 — 45% cobertura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e readiness com probe Postgres + schema mínimo</w:t>
            </w:r>
          </w:p>
        </w:tc>
        <w:tc>
          <w:tcPr>
            <w:tcW w:type="dxa" w:w="2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Cobertura de Testes (dados reais)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000"/>
        <w:gridCol w:w="1000"/>
        <w:gridCol w:w="311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Branches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charge-status-transition.ts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create-charge.ts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portal-password.ts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patch-portal-charge.ts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parse-webhook-charge-payload.ts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85.7%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portal-cliente-input.ts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84.9%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portal-list-cursor.ts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62.5%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— cursor branches descobertos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br-cpf-cnpj.ts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64.5%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— edge cases CPF/CNPJ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provision-public-tenant.ts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61.9%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RUIM — ponto cego crítico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76.9%</w:t>
            </w:r>
          </w:p>
        </w:tc>
        <w:tc>
          <w:tcPr>
            <w:tcW w:type="dxa" w:w="3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da meta interna de 82%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Lacunas Técnicas Identificadas (Gap Analysis)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3.4.1 Críticas — bloqueiam o produto em produção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🔴 Nenhum gateway de pagamento integrado — o sistema recebe webhooks mas não emite boletos nem cobra via PIX.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🔴 Integração n8n ausente — régua de cobrança, WhatsApp e lembretes dependem de workflows que não estão no repositório.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🔴 NF-e/NFS-e permanece no monolito origem (schema automacao) — produto não é autônomo para emissão fiscal.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🔴 Sem envio de e-mail ou notificações de qualquer tipo.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🔴 Arquivo .env com credenciais reais incluído no zip entregue — brecha de segurança grave.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🔴 Schema automacao não incluído no repositório — dependência crítica do monolito externo.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3.4.2 Importantes — degradam produção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Sem rate limiting em nenhuma rota — /v1/portal/auth/login vulnerável a brute force.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Sem Dockerfile ou docker-compose — deploy manual sem padronização.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Sem monitoramento de erros (Sentry ou similar).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Sem billing do próprio SaaS — nenhuma lógica de planos e cobrança dos escritórios.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3.4.3 Frontend (apps/portal-web)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RelatoriosPage: placeholder — tela em branco com mensagem 'em breve'.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NotasFiscaisPage: apenas listagem sem ações de download/emissão.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Sem design system definido — componentes mínimos sem biblioteca UI.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Sem testes E2E (Playwright/Cypress).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ARQUITETURA TO-BE — SISTEMA ALVO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Stack Tecnológico Oficial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A fábrica DEVE utilizar o stack abaixo. Qualquer alteração requer aprovação prévia do Tech Lead.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900"/>
        <w:gridCol w:w="431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Compatível com código existente; suporte até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5.7+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safety; já em uso no repositório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em uso; estável. NÃO migrar para NestJS no 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em uso; integração nativa com TypeScript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nativo; JSONB; pgcrypto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Fila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cache QR Code PIX, BullMQ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/ Fila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 polling manual; persistência em Redis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(driver raw)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padrão atual; migrar para Drizzle apenas em 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self-hosted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Régua de cobrança; integração WhatsApp e e-mail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em uso; manter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maduro; acessível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PIX/Bol.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Asaas (primário)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v3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única; suporte PIX e boleto registrado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/ NFS-e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NFe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REST; suporte NFS-e municipal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simples; logs nativos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cobrança e confirmação de pagamento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Grafana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Erros e métricas de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configurado; expandir conforme 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(backend) + Vercel (frontend)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PaaS gerenciado; suporte Postgres e Redis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Diagrama de Arquitetura (Visão Textual)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[React Portal Escritório]  [React Portal Cliente]
           |                         |
           └─────────────┬───────────┘
                         ▼
              [Express API — Node.js]
                         |
         ┌───────────────┼────────────────┐
         ▼               ▼                ▼
    [PostgreSQL]    [Redis/BullMQ]     [n8n]
         |               |                |
    (RLS Multi-    (Jobs assíncronos)  ┌──┴───────────┐
     Tenant)       (retry/backoff)     ▼              ▼
                                  [WhatsApp]    [E-mail]
                                  (Z-API)       (Resend)
         ▼
   [Integrações Externas]
    ├── Asaas (Boleto/PIX)
    ├── Focus NFe (NFS-e)
    └── Webhook Inbox Pattern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Estrutura de Diretórios (Alvo)</w:t>
      </w:r>
    </w:p>
    <w:p>
      <w:pPr>
        <w:shd w:fill="F5F5F5" w:val="clear"/>
        <w:spacing w:after="200" w:before="1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cobranca-saas-api/
├── src/modules/
│   ├── billing-core/         # Cobranças core (existente)
│   ├── identity-access/      # Auth JWT (existente)
│   ├── inbox/                # Webhook inbox (existente)
│   ├── portal-read/          # Portal CRUD (existente, parcial)
│   ├── tenant-provisioning/  # Onboarding (existente, parcial)
│   ├── payment-gateway/      # NOVO: Asaas/Pagar.me adapter
│   ├── nfse/                 # NOVO: Emissão NFS-e via Focus NFe
│   ├── notifications/        # NOVO: E-mail (Resend) + WhatsApp (Z-API)
│   ├── reporting/            # NOVO: Relatórios e export CSV
│   └── saas-billing/         # NOVO: Planos, assinaturas, billing
├── src/platform/
│   ├── jobs/                 # BullMQ workers e schedulers
│   ├── http/middleware/      # Auth, RBAC, tenant, rate-limit
│   └── persistence/          # Pool, RLS, transactions
├── apps/portal-web/          # SPA React — escritório (existente)
├── apps/portal-cliente/      # NOVO: SPA React — cliente final
├── db/migrations/            # SQL versionado (000-012 existentes)
└── infra/                    # Dockerfile, docker-compose, IaC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Máquina de Estados de Cobrança (Oficial)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1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Transições de Saída Permitidas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rascunho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Criada, não emitida ao gateway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emitida, → cancelada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Enviada ao gateway de pagamento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enviada, → cancelada, → erro_emissao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Comunicada ao devedor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pendente_pagamento, → vencida, → cancelada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pendente_pagamento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Acessada/visualizada pelo devedor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paga, → vencida, → cancelada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confirmado pelo gateway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TERMINAL (irreversível)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ultrapassada sem pagamento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cancelada (ou nova cobrança gerada)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 manual ou por regra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erro_emissao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na emissão no gateway</w:t>
            </w:r>
          </w:p>
        </w:tc>
        <w:tc>
          <w:tcPr>
            <w:tcW w:type="dxa" w:w="4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emitida (retry), → cancelada</w:t>
            </w:r>
          </w:p>
        </w:tc>
      </w:tr>
    </w:tbl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REGRA CRÍTICA: 'paga' não retorna para nenhum status. 'cancelada' não recebe baixa automática. Toda alteração de status gera registro em charge_events.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SEGURANÇA E CONTROLE DE ACESSO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Autenticação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Token: </w:t>
      </w:r>
      <w:r>
        <w:rPr>
          <w:rFonts w:ascii="Arial" w:cs="Arial" w:eastAsia="Arial" w:hAnsi="Arial"/>
          <w:sz w:val="22"/>
          <w:szCs w:val="22"/>
        </w:rPr>
        <w:t xml:space="preserve">JWT — expiração 15 minutos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Token: </w:t>
      </w:r>
      <w:r>
        <w:rPr>
          <w:rFonts w:ascii="Arial" w:cs="Arial" w:eastAsia="Arial" w:hAnsi="Arial"/>
          <w:sz w:val="22"/>
          <w:szCs w:val="22"/>
        </w:rPr>
        <w:t xml:space="preserve">JWT — expiração 7 dias, rotação a cada uso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JWT_SECRET: </w:t>
      </w:r>
      <w:r>
        <w:rPr>
          <w:rFonts w:ascii="Arial" w:cs="Arial" w:eastAsia="Arial" w:hAnsi="Arial"/>
          <w:sz w:val="22"/>
          <w:szCs w:val="22"/>
        </w:rPr>
        <w:t xml:space="preserve">Mínimo 64 bytes aleatórios (openssl rand -base64 64)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Rotação: </w:t>
      </w:r>
      <w:r>
        <w:rPr>
          <w:rFonts w:ascii="Arial" w:cs="Arial" w:eastAsia="Arial" w:hAnsi="Arial"/>
          <w:sz w:val="22"/>
          <w:szCs w:val="22"/>
        </w:rPr>
        <w:t xml:space="preserve">Trimestral com janela de transição de 1h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Papéis (RBAC)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tenants; gerenciar planos; dashboard 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escritório, integrations, régua,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admin_escritorio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exceto configuração de billing e plano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clientes, emitir/cancelar cobranças (não pagar manualmente)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cliente_cnpj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próprias cobranças e NFS-e; pagar via PIX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5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apenas; sem mutações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Rate Limiting (Redis-backed)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2200"/>
        <w:gridCol w:w="241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/v1/portal/auth/login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IP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+ Retry-After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/v1/tenants/provision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IP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+ mensagem suporte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/v1/inbox/webhooks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x-tenant-id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+ Retry-After: 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/v1/portal/clientes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req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user_id autenticado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GET/* (portal autenticado)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req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user_id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Segurança de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Nunca commitar .env com valores reais. Usar .env.example com placeholders descritivos.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 produção: Railway Variables (MVP) → AWS Parameter Store + Secrets Manager (escala) → HashiCorp Vault (on-premise).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keys de gateway (Asaas, Focus NFe, Z-API) criptografadas em repouso com AES-256-GCM usando ENCRYPTION_KEY derivada de KMS ou variável de ambiente.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WEBHOOK_INBOX_SECRET distinto do JWT_SECRET. Rotação independente com atualização sincronizada no Asaas.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🔴 AÇÃO IMEDIATA: Rotacionar TODOS os secrets expostos no zip entregue e remover .env do histórico git.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5.5 LGPD — Dados Sensíveis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CPF, CNPJ e e-mail de clientes nunca aparecem em logs de acesso — usar correlation_id para rastrear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Retenção de dados: cobranças e dados financeiros por 5 anos (obrigação fiscal Lei 6.404/1976); dados de comunicação por 1 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 de exclusão: soft delete com anonimização (nome → 'CLIENTE EXCLUÍDO', e-mail → hash SHA-256, CPF/CNPJ mantido apenas para obrigação fiscal).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Consentimento de opt-in explicitamente registrado com timestamp para WhatsApp e e-mail.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MODELO DE DADOS — SCHEMA COMPLETO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Tabelas Existentes (manter e evoluir)</w:t>
      </w:r>
    </w:p>
    <w:tbl>
      <w:tblPr>
        <w:tblW w:type="dxa" w:w="8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800"/>
        <w:gridCol w:w="121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Colunas-chave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UUID, slug TEXT UNIQUE, name, status (active/suspended/trial), created_at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 FK, reference, idempotency_key, amount NUMERIC(14,2), due_date DATE, canonical_status, provider, provider_charge_id, metadata 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webhook_inbox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source, external_event_id, payload JSONB, correlation_id, processed_at, last_error, processing_attempts 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portal.app_user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UUID, email TEXT UNIQUE, full_name, password_hash, created_at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portal.membership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app_user_id FK, tenant_id TEXT, role, cpf_cnpj_cliente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Novas Tabelas — Schema public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1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Principais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tentativas de cobrança no gateway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charge_id FK, gateway (asaas/pagarme), gateway_transaction_id TEXT UNIQUE, type (boleto/pix), status, amount NUMERIC(14,2), boleto_url, boleto_pdf_url, pix_qrcode_base64, pix_emv TEXT, expires_at TIMESTAMPTZ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communication_events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cada comunicação enviada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tenant_id, charge_id FK, channel (email/whatsapp), event_type (lembrete_pre_3d/pre_1d/vencimento/pos_3d/pos_7d/pago), recipient TEXT, status (pending/sent/failed), sent_at, error_message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de mensagem por tenant/evento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tenant_id, event_type, channel, subject TEXT, body_template TEXT (Handlebars), is_active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charging_rules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da régua por tenant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tenant_id, days_offset INT (negativo=antes, positivo=depois), channel, template_id FK, is_active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nfse_emissions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emissões NFS-e por cobrança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tenant_id, charge_id FK UNIQUE, provider (focus_nfe), numero_nfse TEXT, codigo_verificacao TEXT, pdf_url TEXT, xml_url TEXT, status (emitindo/autorizado/erro), emitted_at TIMESTAMPTZ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escritorio_config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fiscais e de gateway por escritório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tenant_id TEXT UNIQUE, cnpj_emissor, inscricao_municipal, regime_tributario, aliquota_iss, gateway_provider, gateway_api_key_encrypted, focus_nfe_token_encrypted, whatsapp_token_encrypted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planos SaaS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nome, slug UNIQUE, max_clientes INT, max_cobrancas_mes INT, preco_mensal NUMERIC(10,2), features JSONB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do escritório em um plano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tenant_id UNIQUE, plano_id FK, status (trial/active/past_due/suspended/canceled), trial_ends_at, current_period_start, current_period_end, gateway_subscription_id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auditoria de todas as mutações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tenant_id, user_id, action (create/update/delete/cancel/status_change), resource_type, resource_id, old_value JSONB, new_value JSONB, ip_address, created_at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Novas Tabelas — Schema portal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portal.cliente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completos do cliente final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tenant_id TEXT, documento TEXT, tipo_documento (cpf/cnpj), nome, email, telefone, opt_in_email BOOLEAN, opt_in_whatsapp BOOLEAN. UNIQUE (tenant_id, documento)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portal.billing_tenant_link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Vínculo entre tenant portal e tenant billing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UUID PK, portal_tenant_id TEXT, public_tenant_id UUID FK tenants(id). Já parcialmente implementado.</w:t>
            </w:r>
          </w:p>
        </w:tc>
      </w:tr>
    </w:tbl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CONTRATOS DE API — ENDPOINTS OFICIAIS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Padrões Gerais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Prefixo: </w:t>
      </w:r>
      <w:r>
        <w:rPr>
          <w:rFonts w:ascii="Arial" w:cs="Arial" w:eastAsia="Arial" w:hAnsi="Arial"/>
          <w:sz w:val="22"/>
          <w:szCs w:val="22"/>
        </w:rPr>
        <w:t xml:space="preserve">/v1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Content-Type: </w:t>
      </w:r>
      <w:r>
        <w:rPr>
          <w:rFonts w:ascii="Arial" w:cs="Arial" w:eastAsia="Arial" w:hAnsi="Arial"/>
          <w:sz w:val="22"/>
          <w:szCs w:val="22"/>
        </w:rPr>
        <w:t xml:space="preserve">application/json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Idempotência: </w:t>
      </w:r>
      <w:r>
        <w:rPr>
          <w:rFonts w:ascii="Arial" w:cs="Arial" w:eastAsia="Arial" w:hAnsi="Arial"/>
          <w:sz w:val="22"/>
          <w:szCs w:val="22"/>
        </w:rPr>
        <w:t xml:space="preserve">Header Idempotency-Key obrigatório para: criação cobrança, webhooks, baixa manual, envio mensagens</w:t>
      </w:r>
    </w:p>
    <w:p>
      <w:pPr>
        <w:shd w:fill="F5F5F5" w:val="clear"/>
        <w:spacing w:after="20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Envelope de erro padrão:
{ "error": { "code": "VALIDATION_ERROR", "message": "payer_id is required", "request_id": "uuid" } }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Autenticação</w:t>
      </w:r>
    </w:p>
    <w:tbl>
      <w:tblPr>
        <w:tblW w:type="dxa" w:w="8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800"/>
        <w:gridCol w:w="121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/v1/auth/login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e-mail, password e tenant_id. Retorna access + refresh token.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/v1/auth/token/refresh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 access token com refresh token válido.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usuário autenticado + papel no tenant.</w:t>
            </w:r>
          </w:p>
        </w:tc>
        <w:tc>
          <w:tcPr>
            <w:tcW w:type="dxa" w:w="1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Tenants / Escritórios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00"/>
        <w:gridCol w:w="251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/v1/tenants/provision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escritório + status=trial. E-mail de boas-vindas em ≤60s.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/v1/tenants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escritórios (paginação cursor).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/v1/tenants/:id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do escritório.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platform_admin ou tenant_owner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/v1/tenants/:id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nome, status, plano.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platform_admin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 Clientes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500"/>
        <w:gridCol w:w="231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paginada (cursor keyset). Query: limit (1-200), cursor, status, search.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membership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cliente. Valida CPF/CNPJ + e-mail. 409 se documento duplicado no tenant.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admin_escritorio ou operador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/v1/portal/clientes/:id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do cliente.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portal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/v1/portal/clientes/:id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nome, e-mail, opt-in. Documento (CPF/CNPJ) é imutável — 422 se tentativa de alteração.</w:t>
            </w:r>
          </w:p>
        </w:tc>
        <w:tc>
          <w:tcPr>
            <w:tcW w:type="dxa" w:w="2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admin_escritorio ou operador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7.5 Cobranças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400"/>
        <w:gridCol w:w="221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/v1/portal/cobrancas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paginada. Filtros: status, período, cliente.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portal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/v1/portal/cobrancas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cobrança. Exige billing_tenant_link. Idempotência por key. type: boleto/pix.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admin_escritorio ou operador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/v1/portal/cobrancas/:id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+ payment_transactions + QR Code PIX + link boleto.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portal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/v1/portal/cobrancas/:id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 valor, vencimento, metadata. Bloqueado se paga ou cancelada.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admin_escritorio ou operador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/v1/portal/cobrancas/:id/cancelar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cobrança não paga.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admin_escritorio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/v1/portal/cobrancas/:id/baixa-manual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baixa manual com evidência.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admin_escritorio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/v1/portal/clientes/:id/cobrancas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Cobranças paginadas por cliente.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portal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7.6 Webhooks (Inbox Pattern)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700"/>
        <w:gridCol w:w="191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/v1/inbox/webhooks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evento externo. Header X-Webhook-Secret obrigatório. Salva com dedup por external_event_id.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header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/v1/inbox/webhooks/process-pending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fila pendente (job/cron). Tenant-scoped.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/v1/billing/charges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cobrança no core (canal interno/automação).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tenant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/v1/billing/charges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cobranças do tenant (canal interno).</w:t>
            </w:r>
          </w:p>
        </w:tc>
        <w:tc>
          <w:tcPr>
            <w:tcW w:type="dxa" w:w="1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tenant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7.7 Health Checks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21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de Sucesso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probe. Deve responder em &lt; 100ms.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status: 'ok', service, uptime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/health/ready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probe. Verifica Postgres + Redis + schema mínimo. 503 se falhar.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status: 'ready' } | 503: { status: 'not_ready', details }</w:t>
            </w:r>
          </w:p>
        </w:tc>
      </w:tr>
    </w:tbl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ÉPICOS E HISTÓRIAS DE USUÁRIO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Épico 1 — Gestão de Escritórios e Usuários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US-01 | Como Admin, quero criar um escritório na plataforma informando CNPJ, razão social e plano.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POST /v1/tenants/provision cria tenant com status=trial.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E-mail de boas-vindas enviado em até 60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Validação de CNPJ via dígito verificador (não consulta Receita Federal nesta fase).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CA4: Retorna 409 se CNPJ já existir na plataforma.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US-02 | Como Admin, quero convidar colaboradores com papel de Operador.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Link de convite com validade de 72h gerado e enviado por e-mail.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Papel operador confirmado após set de senha pelo convidado.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Convite expirado retorna 410 ao tentar usar.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US-03 | Como Admin, quero configurar dados fiscais do escritório.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CNPJ emissor validado (dígito verificador).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Dados salvos em escritorio_config; API key criptografada em repouso.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Campos obrigatórios: CNPJ, inscrição municipal, regime tributário, código município, alíquota ISS.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Épico 2 — Cadastro e Gestão de Clientes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US-04 | Como Operador, quero cadastrar um cliente com CPF ou CNPJ, nome e e-mail.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Validação de dígito verificador CPF/CNPJ no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409 se documento já existir no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E-mail com formato válido (regex RFC 5322).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US-05 | Como Operador, quero editar dados do cliente sem alterar o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PATCH rejeita campo documento com 422 e mensagem descritiva.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Apenas nome, e-mail, telefone e opt-ins são editáveis.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US-06 | Como Admin, quero ver histórico de cobranças de cada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Tela de detalhe lista cobranças com filtro de status e paginação por cursor.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Exibe totais: recebido, pendente, vencido por cliente.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Épico 3 — Emissão e Controle de Cobranças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US-07 | Como Operador, quero emitir uma cobrança escolhendo entre Boleto ou PIX.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Cobrança criada com status=rascunho imediatamente.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Emissão no gateway via job assíncrono BullMQ em até 5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Transição para 'emitida' confirmada por webhook de retorno do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CA4: Link do boleto/QR Code PIX disponível após emissão bem-sucedida.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US-08 | Como Sistema, quero garantir idempotência nas cobranças.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Cobranças com mesmo idempotency_key no mesmo tenant retornam 200 com campo idempotent: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Nenhum registro duplicado criado no banco.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Idempotência persiste por 30 dias após criação.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US-09 | Como Admin, quero cancelar uma cobrança não paga.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Cancelamento bloqueado se canonical_status = paga (retorna 422).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Cancelamento no gateway confirmado antes de atualizar status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Registro em charge_events com usuário e timestamp.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Épico 4 — Régua de Cobrança Automatizada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US-10 | Como Admin, quero configurar régua que envie lembretes por WhatsApp e e-mail.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Gatilhos configuráveis: D-3, D-1, D+0, D+3, D+7 do vencimento.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Canal configurável por gatilho (WhatsApp e/ou e-mail).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Disparos registrados em communication_events.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CA4: Preview do template com variáveis substituídas na interface.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US-11 | Como Sistema, quero que a régua pare quando o pagamento for confirmado.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Evento pago via webhook cancela todos os jobs pendentes na fila do tenant para aquela cobrança.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Nenhum lembrete enviado após canonical_status = paga.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Épico 5 — PIX e Boleto (Integrações com Gateway)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US-12 | Como Sistema, quero gerar QR Code PIX dinâmico pelo padrão EMV do BACEN.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QR Code gerado em até 2 segundos via Asaas.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Payload EMV válido — funciona em qualquer app bancário.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Link de pagamento funcionando.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CA4: Expiração configurável (padrão: 30 dias).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US-13 | Como Sistema, quero gerar boletos bancários registrados FEBRABAN.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Boleto gerado via Asaas com multa (2%) e juros (0,033%/dia).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PDF disponível para download em até 10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Linha digitável e código de barras retornados no response.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US-14 | Como Sistema, quero receber confirmação de pagamento via webhook.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Webhook do gateway processado em background via inbox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canonical_status atualizado para 'paga' com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Evento charge.paid publicado na fila BullMQ para disparo de NFS-e.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CA4: Deduplicação por external_event_id — sem processamento duplicado.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Épico 6 — Nota Fiscal Eletrônica (NFS-e)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US-15 | Como Sistema, quero emitir NFS-e automaticamente após pagamento confirmado.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Emissão disparada em até 30 segundos após canonical_status = paga.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Número NFS-e e código de verificação salvos em nfse_emissions.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PDF e XML armazenados e disponíveis para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CA4: Em caso de erro: status = erro_emissao em nfse_emissions; retry automático (5x backoff 60s); alerta ao admin.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US-16 | Como Cliente Final, quero baixar minha NFS-e pelo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PDF disponível na tela de detalhe com botão de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XML disponível para quem precisa para fins contábeis.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Épico 7 — Portal do Cliente Final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US-17 | Como Cliente Final, quero acessar o portal para ver cobranças em aberto.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Login com e-mail + senha + slug do escritório (sem expor tenant_id).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Vê apenas cobranças do seu próprio CNPJ/CPF.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RLS garante isolamento no banco — cliente de um escritório não vê dados de outro.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US-18 | Como Cliente Final, quero pagar via PIX diretamente no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QR Code exibido na tela de detalhe com countdown de expiração (15 min padrão).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Polling de status a cada 5 segundos por até 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Tela atualiza automaticamente para 'Pago' após confirmação.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Épico 8 — Relatórios e Dashboard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US-19 | Como Admin, quero dashboard com indicadores financeiros.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Cards: total recebido no mês, em aberto, vencidos, taxa de inadimplência.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Gráfico de linha chart 12 meses de recebimentos.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Top 5 clientes inadimplentes.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CA4: Próximos 7 vencimentos.</w:t>
      </w:r>
    </w:p>
    <w:p>
      <w:pPr>
        <w:shd w:fill="E8F4FD" w:val="clear"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US-20 | Como Admin, quero exportar relatório de cobranças em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Filtros: período, status,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Geração por streaming — sem carregar tudo em memória; download em ≤30 segundos.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Épico 9 — Billing do SaaS</w:t>
      </w:r>
    </w:p>
    <w:p>
      <w:pPr>
        <w:shd w:fill="E8F4FD" w:val="clear"/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US-21 | Como Dono da Plataforma, quero cobrar escritórios mensalmente por plano.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CA1: Trial de 14 dias ao provisionar novo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CA2: Downgrade automático para read-only se assinatura vencer sem pagamento.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CA3: Planos: básico / profissional / enterprise com limites de clientes e cobranças/mês.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ESPECIFICAÇÃO DE INTEGRAÇÕES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Gateway de Pagamento — Asaas API v3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Sandbox: </w:t>
      </w:r>
      <w:r>
        <w:rPr>
          <w:rFonts w:ascii="Arial" w:cs="Arial" w:eastAsia="Arial" w:hAnsi="Arial"/>
          <w:sz w:val="22"/>
          <w:szCs w:val="22"/>
        </w:rPr>
        <w:t xml:space="preserve">https://sandbox.asaas.com/api/v3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Produção: </w:t>
      </w:r>
      <w:r>
        <w:rPr>
          <w:rFonts w:ascii="Arial" w:cs="Arial" w:eastAsia="Arial" w:hAnsi="Arial"/>
          <w:sz w:val="22"/>
          <w:szCs w:val="22"/>
        </w:rPr>
        <w:t xml:space="preserve">https://api.asaas.com/api/v3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Autenticação: </w:t>
      </w:r>
      <w:r>
        <w:rPr>
          <w:rFonts w:ascii="Arial" w:cs="Arial" w:eastAsia="Arial" w:hAnsi="Arial"/>
          <w:sz w:val="22"/>
          <w:szCs w:val="22"/>
        </w:rPr>
        <w:t xml:space="preserve">Header: access_token: {ASAAS_API_KEY}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9.1.1 Mapeamento de Eventos Asaas → canonical_status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1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Asaas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canonical_status</w:t>
            </w:r>
          </w:p>
        </w:tc>
        <w:tc>
          <w:tcPr>
            <w:tcW w:type="dxa" w:w="4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Adicional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</w:t>
            </w:r>
          </w:p>
        </w:tc>
        <w:tc>
          <w:tcPr>
            <w:tcW w:type="dxa" w:w="4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emissão NFS-e via job nfse-emit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</w:t>
            </w:r>
          </w:p>
        </w:tc>
        <w:tc>
          <w:tcPr>
            <w:tcW w:type="dxa" w:w="4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Equivalente ao CONFIRMED para boleto compensado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PAYMENT_OVERDUE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vencida</w:t>
            </w:r>
          </w:p>
        </w:tc>
        <w:tc>
          <w:tcPr>
            <w:tcW w:type="dxa" w:w="4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régua pós-vencimento (D+1, D+3, D+7)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</w:t>
            </w:r>
          </w:p>
        </w:tc>
        <w:tc>
          <w:tcPr>
            <w:tcW w:type="dxa" w:w="4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jobs de notificação pendentes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PAYMENT_RESTORED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emitida</w:t>
            </w:r>
          </w:p>
        </w:tc>
        <w:tc>
          <w:tcPr>
            <w:tcW w:type="dxa" w:w="4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Reativa cobrança cancelada no gateway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PAYMENT_REFUNDED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</w:t>
            </w:r>
          </w:p>
        </w:tc>
        <w:tc>
          <w:tcPr>
            <w:tcW w:type="dxa" w:w="4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Estorno confirmado; notifica cliente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PIX BACEN — Referência (para Fase 3+)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Asaas abstrai a complexidade do BACEN no MVP. A integração direta é recomendada apenas a partir da Fase 3, quando o volume justificar os custos operacionais de manutenção de certificado e-CNPJ e mTLS.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0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BACEN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/v2/cobv/{txid}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6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cobrança PIX com vencimento (substitui boleto) — mTLS + OAuth2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/v2/cobv/{txid}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status da cobrança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/v2/webhook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6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 URL de notificação de recebimento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/v2/pix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Pix recebidos por período (reconciliação)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NFS-e — Focus NFe API v2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https://api.focusnfe.com.br/v2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Autenticação: </w:t>
      </w:r>
      <w:r>
        <w:rPr>
          <w:rFonts w:ascii="Arial" w:cs="Arial" w:eastAsia="Arial" w:hAnsi="Arial"/>
          <w:sz w:val="22"/>
          <w:szCs w:val="22"/>
        </w:rPr>
        <w:t xml:space="preserve">Authorization: Token {FOCUS_NFE_TOKEN}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Emissão: </w:t>
      </w:r>
      <w:r>
        <w:rPr>
          <w:rFonts w:ascii="Arial" w:cs="Arial" w:eastAsia="Arial" w:hAnsi="Arial"/>
          <w:sz w:val="22"/>
          <w:szCs w:val="22"/>
        </w:rPr>
        <w:t xml:space="preserve">POST /v2/nfse?ref={charge_id}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Polling de status: </w:t>
      </w:r>
      <w:r>
        <w:rPr>
          <w:rFonts w:ascii="Arial" w:cs="Arial" w:eastAsia="Arial" w:hAnsi="Arial"/>
          <w:sz w:val="22"/>
          <w:szCs w:val="22"/>
        </w:rPr>
        <w:t xml:space="preserve">GET /v2/nfse?ref={charge_id} — a cada 10s por até 5 minutos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</w:rPr>
        <w:t xml:space="preserve">Fluxo de Emissão NFS-e: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Evento charge.paid processado → publica charge.paid na fila BullMQ.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Worker nfse-emit consome o evento.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Busca escritorio_config do tenant (dados fiscais, token Focus NFe).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Busca dados do tomador em portal.cliente.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POST /v2/nfse — Focus NFe retorna status='emitindo'.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Job nfse-poll faz polling a cada 10 segundos por até 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Quando status='autorizado': salva numero_nfse, pdf_url, xml_url.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Worker notifications-send envia e-mail ao cliente com PDF da NFS-e.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9.4 Notificações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81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Padrão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Variáveis Disponíveis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D-3 (3 dias antes)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E-mail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[Lembrete] Seu boleto de {{valor}} vence em {{data_vencimento}}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{{nome}}, {{valor}}, {{data_vencimento}}, {{link_boleto}}, {{link_pix}}, {{escritorio_nome}}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 (véspera)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Último lembrete: boleto vence amanhã. Pague com PIX: {{link_pix}}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acima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D+0 (vencimento)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[Aviso] Seu boleto venceu hoje — R$ {{valor}}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+ {{multa_percentual}}, {{juros_dia}}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E-mail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Boleto vencido há 3 dias. 2ª via: {{link_2a_via}}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+ {{valor_atualizado}}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Último aviso antes de negativação. Regularize em até 48h.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confirmado! NFS-e em anexo.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{{nome}}, {{valor}}, {{data_pagamento}}, {{numero_nfse}}</w:t>
            </w:r>
          </w:p>
        </w:tc>
      </w:tr>
    </w:tbl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FILAS E JOBS ASSÍNCRONOS (BullMQ)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400"/>
        <w:gridCol w:w="221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payment-emission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charges:emission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cobrança (delay 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backoff 30s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boleto/PIX no gateway via adapter.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webhook-process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inbox:process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/inbox/webhooks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backoff 60s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evento do inbox; atualiza canonical_status.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charge-status-sync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charges:sync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a cada 15min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status de cobranças emitidas há &gt;24h sem webhook.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notifications:send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event ou cron régua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backoff 120s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e-mail ou WhatsApp via template Handlebars.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nfse-emit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nfse:emit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charge.paid (delay 5s)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 backoff 60s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NFS-e via Focus NFe.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nfse-poll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nfse:poll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nfse-emit (10s delay)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 backoff 10s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emitindo → autorizado.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subscription-renew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billing:renew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diário 08h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backoff 300s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 assinaturas; downgrade se falhar.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Dead Letter Queue: jobs com 5+ falhas movidos para DLQ. Alerta automático no Slack/e-mail do ops. Reprocessamento manual obrigatório com investigação de causa raiz.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ESPECIFICAÇÃO DE TELAS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11.1 Portal do Escritório (apps/portal-web)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21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Atual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Alterações Necessárias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+ senha + tenant_id. Mensagem de erro genérica (não distinguir e-mail de senha).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ADICIONAR: gráfico line chart 12 meses, top 5 inadimplentes, próximos 7 vencimentos, taxa inadimplência.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Clientes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Manter. Adicionar: busca por nome/documento, filtro status cobrança, contador de inadimplentes.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/clientes/novo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Manter. Adicionar: máscara CPF/CNPJ no frontend com validação inline sem round-trip.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/clientes/:id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Adicionar: totais (recebido, pendente, vencido). Timeline de eventos com AuditTimeline.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/cobrancas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Cobranças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Adicionar: botão export CSV. Status chips coloridos por canonical_status.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/cobrancas/nova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Cobrança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COMPLETAR: seleção tipo (boleto/PIX), opção recorrência (mensal/trimestral/anual).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/cobrancas/:id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Cobrança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COMPLETAR: QR Code PIX com polling 5s, link boleto PDF, histórico eventos, link NFS-e.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/relatorios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Placeholder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NOVO: filtros período/status/cliente. Cards totais. Gráfico barras mensal. Export CSV e Excel.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/notas-fiscais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Fiscais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COMPLETAR: download PDF e XML. Filtro por período e status. Status chip por nfse_emissions.status.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/escritorio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Escritório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COMPLETAR: CNPJ emissor, ISS, inscrição municipal, API key mascarada, configuração régua.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NOVO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memberships. Convidar operador por e-mail. Desativar acesso. Histórico de convites.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/plano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e Assinatura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NOVO</w:t>
            </w:r>
          </w:p>
        </w:tc>
        <w:tc>
          <w:tcPr>
            <w:tcW w:type="dxa" w:w="4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atual, uso do mês, upgrade/downgrade, histórico faturas com download.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11.2 Portal do Cliente Final (apps/portal-cliente) — NOVO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81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5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Completa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Cliente</w:t>
            </w:r>
          </w:p>
        </w:tc>
        <w:tc>
          <w:tcPr>
            <w:tcW w:type="dxa" w:w="5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+ senha. Subdomínio ou query param ?escritorio={slug} resolve o tenant sem expor tenant_id.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/minhas-cobrancas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Minhas Cobranças</w:t>
            </w:r>
          </w:p>
        </w:tc>
        <w:tc>
          <w:tcPr>
            <w:tcW w:type="dxa" w:w="5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cobranças em aberto e pagas. Filtro status. Cards: total em aberto, vencidas, pagas no mês. QR Code PIX inline.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/minhas-cobrancas/:id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Cobrança</w:t>
            </w:r>
          </w:p>
        </w:tc>
        <w:tc>
          <w:tcPr>
            <w:tcW w:type="dxa" w:w="5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PIX com countdown ou link boleto PDF. Polling automático de pagamento. Download NFS-e. Histórico de tentativas.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/historico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</w:t>
            </w:r>
          </w:p>
        </w:tc>
        <w:tc>
          <w:tcPr>
            <w:tcW w:type="dxa" w:w="5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Cobranças pagas com NFS-e disponível para download. Filtro por período.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Meu Perfil</w:t>
            </w:r>
          </w:p>
        </w:tc>
        <w:tc>
          <w:tcPr>
            <w:tcW w:type="dxa" w:w="5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senha. Configurar preferências de notificação (opt-in WhatsApp/e-mail).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11.3 Componentes de UI Prioritários (Shadcn/ui + Tailwind)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1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ChargeStatusBadge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 colorido: verde (paga), azul (emitida/enviada), amarelo (pendente_pagamento), vermelho (vencida), cinza (rascunho/cancelada).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CurrencyInput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formatado R$ com máscara BRL em tempo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DocumentInput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CPF/CNPJ com máscara automática e validação de dígito verificador no frontend (sem round-trip).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DatePicker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Seletor de data com bloqueio de datas passadas para vencimento.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PixQrCode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QR Code base64, countdown de expiração (15 min padrão) e polling de status com spinner.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CursorTable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com paginação por cursor, loading skeleton e botão 'Carregar mais' no rodapé.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ExportCsvButton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download de CSV via streaming do backend sem bloquear a UI.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NotificationTemplateEditor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com preview das variáveis disponíveis e contador de caracteres (WhatsApp: 1024 chars).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AuditTimeline</w:t>
            </w:r>
          </w:p>
        </w:tc>
        <w:tc>
          <w:tcPr>
            <w:tcW w:type="dxa" w:w="6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cronológica de eventos de uma cobrança (emitida, enviada, visualizada, paga, NFS-e emitida).</w:t>
            </w:r>
          </w:p>
        </w:tc>
      </w:tr>
    </w:tbl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ROADMAP DE DESENVOLVIMENTO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0 — Saneamento (2 semanas | PRÉ-REQUISITO)</w:t>
      </w:r>
    </w:p>
    <w:p>
      <w:pPr>
        <w:shd w:fill="FDECEA" w:val="clear"/>
        <w:spacing w:after="8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🔴 Esta fase é bloqueante para o início de qualquer desenvolvimento da fábrica.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Remover .env do repositório; adicionar ao .gitignore; rotacionar todos os secrets expostos no zip.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Desacoplar schema automacao: criar tabelas notas_fiscais e fiscal_tenants no banco próprio; script de migração.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Cobrir provision-public-tenant.ts com testes de integração (de 45% para ≥ 85%).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Adicionar Dockerfile multi-stage e docker-compose.yml com PostgreSQL, Redis 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Configurar Sentry DSN no backend e no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Criar tabela audit_log e middleware de auditoria.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1 — Integração com Gateway (6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payment-gateway com AsaasAdapter (Boleto e PIX).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Tabelas payment_transactions e escritorio_config; migrações SQL versionadas.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 portal.cliente (desacopla do modelo anterior).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Jobs BullMQ: payment-emission, webhook-process, charge-status-sync.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Redis: setup de pool e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Mapeamento completo de eventos Asaas → canonical_status.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tela de detalhe com QR Code PIX e polling de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tela nova cobrança com seleção de tipo (boleto/PIX).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de integração end-to-end com sandbox Asaas (CI verde).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2 — Notificações e Régua (4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notifications com Resend (e-mail) e Z-API (WhatsApp).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Tabelas communication_events, notification_templates, charging_rules.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notification-send com BullMQ.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de configuração de régua: CRUD de charging_rules por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Tela de configuração da régua no portal do escritório.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Templates padrão editáveis por tenant com preview ao vivo.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3 — NFS-e (3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nfse com Focus NFe adapter.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Tabelas nfse_emissions; atualização de escritorio_config com dados fiscais.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Jobs nfse-emit e nfse-poll.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Tela de configuração fiscal no portal do escritório.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E-mail automático com PDF da NFS-e após emissão.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4 — Relatórios e Portal do Cliente (3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gráfico de recebimentos 12 meses, taxa de inadimplência por cohort.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Tela de relatórios com filtros avançados e export CSV (streaming).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 portal-cliente (apps/portal-cliente): login, lista cobranças, QR Code, histórico.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5 — Billing SaaS e Go-Live (4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saas-billing: tabelas planos e assinaturas.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Asaas para cobrar os escritórios (boleto ou cartão recorrente).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Trial de 14 dias automático ao provisionar novo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Downgrade automático para read-only após vencimento.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Homologação formal com 3 escritórios piloto (30 dias).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Go-live com monitoramento Sentry + Grafana + alertas de 5xx e latência p95.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Estimativa de Custo e Prazo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2600"/>
        <w:gridCol w:w="181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 (sênior R$15k/mês)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0 — Saneamento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R$ 7.500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segura e desacoplada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— Gateway Pgto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semanas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devs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R$ 22.500 – R$ 45.000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Boleto e PIX funcionando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 — Notificações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semanas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R$ 15.000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Régua de cobrança automatizada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— NFS-e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R$ 11.250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NFS-e automática pós-pagamento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 — Relatórios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semanas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R$ 11.250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 portal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 — Billing SaaS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semanas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devs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R$ 15.000 – R$ 30.000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semanas (~5 meses)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devs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R$ 82.500 – R$ 120.000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completo em produção</w:t>
            </w:r>
          </w:p>
        </w:tc>
      </w:tr>
    </w:tbl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DEFINITION OF DONE (DoD)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13.1 DoD por PR (Pull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build sem erros TypeScript.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Cobertura de testes ≥ 85% no escopo application/domain do 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Novos endpoints documentados em API_CONTRATO.md antes do merge.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Integrações com banco: casos de integração ou extensão da bateria funcional.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Variáveis de ambiente novas documentadas no .env.example.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Migrações versionadas com nome descritivo (NNN_descricao.sql).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review aprovado por pelo menos 1 par com checklist de segurança.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verde no GitHub Actions (build + testes + migrate + readiness + integração).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13.2 DoD por Entrega de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critérios de aceite das histórias da sprint verificados e evidenciados (prints de tela ou logs).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de integração passando no ambiente de staging.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Smoke test manual executado: /health/ready, login, criar cobrança de teste.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segredos expostos no repositório (git secrets scan limpo).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 documentado: tag da versão anterior + script de revert de migrações se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Swagger/OpenAPI atualizado para todos os novos endpoints.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13.3 Critérios de Aceite da Sprint 0 (Saneamento)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i/>
          <w:iCs/>
          <w:color w:val="7A4F00"/>
          <w:sz w:val="20"/>
          <w:szCs w:val="20"/>
        </w:rPr>
        <w:t xml:space="preserve">⚠ A Sprint 0 é BLOQUEANTE. A fábrica não deve iniciar a Sprint 1 antes que TODOS os itens abaixo estejam verdes.</w:t>
      </w:r>
    </w:p>
    <w:tbl>
      <w:tblPr>
        <w:tblW w:type="dxa" w:w="8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171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removido do repositório e histórico git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--all -- .env não retorna commits com conteúdo real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secrets rotacionados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Asaas API key, JWT secret, webhook secret — novos valores em Railway/env seguro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sobe ambiente completo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—&gt; /health/ready retorna 200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nasce via migration sem intervenção manual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migrate em container limpo sem erros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provision-public-tenant cobertura ≥ 85%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coverage — tenant-provisioning ≥ 85%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capturando erros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Lançar erro de teste e verificar no painel Sentry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automacao desacoplado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funciona sem dependência do schema externo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 implementado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 criação de cobrança geram registros em audit_log</w:t>
            </w:r>
          </w:p>
        </w:tc>
        <w:tc>
          <w:tcPr>
            <w:tcW w:type="dxa" w:w="1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</w:tbl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DEVOPS E INFRAESTRUTURA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14.1 Variáveis de Ambiente (Target Completo)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600"/>
        <w:gridCol w:w="461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| development |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HTTP (default 3333)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Postgres com sslmode=require em produção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Redis para BullMQ e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64 bytes aleatórios (openssl rand -base64 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WEBHOOK_INBOX_SECRET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compartilhado com Asaas (X-Webhook-Secret)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bytes para criptografia de API keys em repouso (AES-256-GCM)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ASAAS_API_KEY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Asaas (sandbox em dev, produção em prod)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ASAAS_API_URL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https://api.asaas.com/api/v3 (ou sandbox)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FOCUS_NFE_TOKEN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autenticação Focus NFe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FOCUS_NFE_URL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https://api.focusnfe.com.br/v2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Resend para e-mails transacionais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ZAPI_INSTANCE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instância Z-API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autenticação Z-API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SENTRY_DSN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DSN do projeto Sentry para monitoramento de erros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origens CORS separadas por vírgula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ENABLE_MOCK_AUTH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(dev)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APENAS em dev/staging controlado — NUNCA em produção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14.2 Checklist de Release para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build sem erros TypeScript.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verde no GitHub Actions (todos os jobs).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Migração aplicada no banco de produção (npm run migrate com DATABASE_URL de prod).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run check:readiness verde com variáveis de produção.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Smoke test manual: GET /health/ready, POST /v1/portal/auth/login, criar cobrança de teste em tenant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que mocks estão desligados: POST /v1/auth/token/mock deve retornar 404.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sem secret retorna 401/403 (sanity check de segurança).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configurado para o domínio correto do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Sentry DSN configurado e testado.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 plan documentado: tag da versão anterior + script de revert de migrações.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15. MATRIZ DE RISCOS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01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expostos no zip entregue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 IMEDIATA: rotacionar todos os secrets. Implementar git-secrets no CI.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Dependência do schema automacao externo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0: desacoplar completamente. Criar tabelas no schema próprio.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Lock-in com gateway de pagamento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interface PaymentGatewayAdapter com AsaasAdapter. PagarmeAdapter como fallback futuro.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duplicado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pattern + idempotência por external_event_id já implementados.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Vazamento cross-tenant de dados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no PostgreSQL + middleware tenantResolution + testes cross-tenant obrigatórios.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no gateway de pagamento em produção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charge-status-sync job reconcilia status a cada 15min sem depender de webhook.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na emissão de NFS-e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nfse-poll com polling 10x/10s. Após 5min: status erro_emissao + alerta ops.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Sobrecarga de mensagens 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 régua configurável por tenant. Dead Letter Queue para reprocessamento.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Vazamento de API key de gateway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Criptografia AES-256-GCM em repouso + ENCRYPTION_KEY em secrets manager.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jobs no Redis (restart)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com persistência em Redis com appendonly yes. Backups diários do Redis.</w:t>
            </w:r>
          </w:p>
        </w:tc>
      </w:tr>
    </w:tbl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16. GLOSSÁRIO TÉCNICO</w:t>
      </w:r>
    </w:p>
    <w:tbl>
      <w:tblPr>
        <w:tblW w:type="dxa" w:w="92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canonical_status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normalizado da cobrança no sistema, independente da nomenclatura do gateway externo.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— recurso do PostgreSQL que filtra linhas por policy baseada em app.tenant_id.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Escritório ou empresa cadastrada na plataforma. Dados isolados por RLS.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única por cobrança no tenant. Garante que retentativas não criem duplicatas.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Pagination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Paginação por ponteiro opaco. Evita o problema de offset em grandes conjuntos de dados.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filas Redis para Node.js. Suporta retry, backoff exponencial, delay e DLQ.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EMV/PIX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de payload do QR Code PIX definido pelo Banco Central do Brasil.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Pattern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Salvar primeiro (inbox), processar depois (job assíncrono). Garante que eventos não se percam.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NFe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brasileira para emissão de NF-e, NFS-e, NFC-e. Abstrai diferenças entre municípios.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Asaas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brasileira de automação financeira com API para Boleto, PIX e cartão. Elimina necessidade de certificado bancário.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mútua via certificado X.509. Obrigatório pela API PIX direta do BACEN.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 — fila de jobs que falharam todas as tentativas. Requerem investigação manual.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Recurring Revenue — receita mensal recorrente dos planos de escritórios no SaaS.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NFS-e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Fiscal de Serviços eletrônica. Emitida por prestadores de serviço. Municipal-specific.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— controle de acesso baseado em papéis.</w:t>
            </w:r>
          </w:p>
        </w:tc>
      </w:tr>
    </w:tbl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17. REFERÊNCIAS</w:t>
      </w:r>
    </w:p>
    <w:p>
      <w:pPr>
        <w:spacing w:after="80"/>
      </w:pPr>
      <w:hyperlink w:history="1" r:id="rIdpoo9lacuxjbbxuzsvudb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Especificação API Pix BACEN v2.2</w:t>
        </w:r>
      </w:hyperlink>
    </w:p>
    <w:p>
      <w:pPr>
        <w:spacing w:after="80"/>
      </w:pPr>
      <w:hyperlink w:history="1" r:id="rIdiq8q-deagpgrznqzf_7k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Documentação Asaas API v3</w:t>
        </w:r>
      </w:hyperlink>
    </w:p>
    <w:p>
      <w:pPr>
        <w:spacing w:after="80"/>
      </w:pPr>
      <w:hyperlink w:history="1" r:id="rId8zcf1af_btltpkholjgk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Focus NFe API Docs</w:t>
        </w:r>
      </w:hyperlink>
    </w:p>
    <w:p>
      <w:pPr>
        <w:spacing w:after="80"/>
      </w:pPr>
      <w:hyperlink w:history="1" r:id="rIdlq2mfbv4pf_ybxie1oxj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Resend API Docs</w:t>
        </w:r>
      </w:hyperlink>
    </w:p>
    <w:p>
      <w:pPr>
        <w:spacing w:after="80"/>
      </w:pPr>
      <w:hyperlink w:history="1" r:id="rIdymydfx_yxuovx5jqa6te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BullMQ Docs</w:t>
        </w:r>
      </w:hyperlink>
    </w:p>
    <w:p>
      <w:pPr>
        <w:spacing w:after="80"/>
      </w:pPr>
      <w:hyperlink w:history="1" r:id="rId3wu416sw7qgt9gu4z6sd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Shadcn/ui</w:t>
        </w:r>
      </w:hyperlink>
    </w:p>
    <w:p>
      <w:pPr>
        <w:spacing w:after="80"/>
      </w:pPr>
      <w:hyperlink w:history="1" r:id="rIdzcg_avlnui1ywmbaggyc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LGPD — Lei Geral de Proteção de Dados (Lei 13.709/2018)</w:t>
        </w:r>
      </w:hyperlink>
    </w:p>
    <w:p>
      <w:pPr>
        <w:spacing w:after="80"/>
      </w:pPr>
      <w:hyperlink w:history="1" r:id="rIdvrgc_zvlkzzaw6yefroh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LC 116/2003 — Lista de Serviços NFS-e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864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Uso Interno — Não distribuir sem autorização</w:t>
    </w:r>
    <w:r>
      <w:rPr>
        <w:rFonts w:ascii="Arial" w:cs="Arial" w:eastAsia="Arial" w:hAnsi="Arial"/>
        <w:color w:val="595959"/>
        <w:sz w:val="18"/>
        <w:szCs w:val="18"/>
      </w:rPr>
      <w:t xml:space="preserve">	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8640"/>
      </w:tabs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SaaS de Cobranças — Especificação de Requisitos para Fábrica de Software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v2.0 | Maio 2026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20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4"/>
      </w:pBd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oo9lacuxjbbxuzsvudbe" Type="http://schemas.openxmlformats.org/officeDocument/2006/relationships/hyperlink" Target="https://bacen.github.io/pix-api" TargetMode="External"/><Relationship Id="rIdiq8q-deagpgrznqzf_7kq" Type="http://schemas.openxmlformats.org/officeDocument/2006/relationships/hyperlink" Target="https://docs.asaas.com" TargetMode="External"/><Relationship Id="rId8zcf1af_btltpkholjgkm" Type="http://schemas.openxmlformats.org/officeDocument/2006/relationships/hyperlink" Target="https://focusnfe.com.br/doc" TargetMode="External"/><Relationship Id="rIdlq2mfbv4pf_ybxie1oxjr" Type="http://schemas.openxmlformats.org/officeDocument/2006/relationships/hyperlink" Target="https://resend.com/docs" TargetMode="External"/><Relationship Id="rIdymydfx_yxuovx5jqa6teu" Type="http://schemas.openxmlformats.org/officeDocument/2006/relationships/hyperlink" Target="https://docs.bullmq.io" TargetMode="External"/><Relationship Id="rId3wu416sw7qgt9gu4z6sdn" Type="http://schemas.openxmlformats.org/officeDocument/2006/relationships/hyperlink" Target="https://ui.shadcn.com" TargetMode="External"/><Relationship Id="rIdzcg_avlnui1ywmbaggycu" Type="http://schemas.openxmlformats.org/officeDocument/2006/relationships/hyperlink" Target="https://www.planalto.gov.br/ccivil_03/_ato2015-2018/2018/lei/l13709.htm" TargetMode="External"/><Relationship Id="rIdvrgc_zvlkzzaw6yefrohz" Type="http://schemas.openxmlformats.org/officeDocument/2006/relationships/hyperlink" Target="https://www.planalto.gov.br/ccivil_03/leis/lc/lc116.htm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2026-05-18T16:29:10.304Z</dcterms:created>
  <dcterms:modified xsi:type="dcterms:W3CDTF">2026-05-18T16:29:10.305Z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