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74" w:rsidRDefault="006C3D15">
      <w:bookmarkStart w:id="0" w:name="_GoBack"/>
      <w:r>
        <w:t xml:space="preserve">Hora de somar dois números. Implemente um programa que leia 2 números e imprima </w:t>
      </w:r>
      <w:r w:rsidR="00E310EA">
        <w:t xml:space="preserve">apenas </w:t>
      </w:r>
      <w:r>
        <w:t>o resultado da soma entre eles. Dica: Utilize 3 variáveis para o seu programa.</w:t>
      </w:r>
      <w:bookmarkEnd w:id="0"/>
    </w:p>
    <w:sectPr w:rsidR="00811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15"/>
    <w:rsid w:val="006C3D15"/>
    <w:rsid w:val="00811074"/>
    <w:rsid w:val="00E3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A9E0"/>
  <w15:chartTrackingRefBased/>
  <w15:docId w15:val="{9610FBE0-B07E-40E8-B0B9-E2719CEB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141</Characters>
  <Application>Microsoft Office Word</Application>
  <DocSecurity>0</DocSecurity>
  <Lines>1</Lines>
  <Paragraphs>1</Paragraphs>
  <ScaleCrop>false</ScaleCrop>
  <Company>Ford Motor Company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2017-08-26T17:41:00Z</dcterms:created>
  <dcterms:modified xsi:type="dcterms:W3CDTF">2017-09-07T19:40:00Z</dcterms:modified>
</cp:coreProperties>
</file>