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CD" w:rsidRDefault="005959CD" w:rsidP="005959CD">
      <w:pPr>
        <w:pStyle w:val="Ttulo2"/>
      </w:pPr>
      <w:r>
        <w:t>Cliente</w:t>
      </w:r>
    </w:p>
    <w:p w:rsidR="005959CD" w:rsidRPr="005959CD" w:rsidRDefault="005959CD" w:rsidP="005959CD">
      <w:pPr>
        <w:pStyle w:val="PargrafodaLista"/>
        <w:spacing w:after="0" w:line="240" w:lineRule="auto"/>
        <w:rPr>
          <w:rFonts w:cstheme="minorHAnsi"/>
        </w:rPr>
      </w:pPr>
      <w:r>
        <w:rPr>
          <w:rFonts w:cstheme="minorHAnsi"/>
        </w:rPr>
        <w:t>Empresa: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5959CD">
        <w:rPr>
          <w:rFonts w:cstheme="minorHAnsi"/>
        </w:rPr>
        <w:t>Cardiomed</w:t>
      </w:r>
      <w:proofErr w:type="spellEnd"/>
      <w:r w:rsidRPr="005959CD">
        <w:rPr>
          <w:rFonts w:cstheme="minorHAnsi"/>
        </w:rPr>
        <w:t xml:space="preserve"> Com</w:t>
      </w:r>
      <w:r>
        <w:rPr>
          <w:rFonts w:cstheme="minorHAnsi"/>
        </w:rPr>
        <w:t>é</w:t>
      </w:r>
      <w:r w:rsidRPr="005959CD">
        <w:rPr>
          <w:rFonts w:cstheme="minorHAnsi"/>
        </w:rPr>
        <w:t>rcio de Equip</w:t>
      </w:r>
      <w:r>
        <w:rPr>
          <w:rFonts w:cstheme="minorHAnsi"/>
        </w:rPr>
        <w:t>amentos</w:t>
      </w:r>
      <w:r w:rsidRPr="005959CD">
        <w:rPr>
          <w:rFonts w:cstheme="minorHAnsi"/>
        </w:rPr>
        <w:t xml:space="preserve"> M</w:t>
      </w:r>
      <w:r>
        <w:rPr>
          <w:rFonts w:cstheme="minorHAnsi"/>
        </w:rPr>
        <w:t>édicos</w:t>
      </w:r>
      <w:r w:rsidRPr="005959C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Ltda</w:t>
      </w:r>
      <w:proofErr w:type="spellEnd"/>
    </w:p>
    <w:p w:rsidR="005959CD" w:rsidRPr="005959CD" w:rsidRDefault="005959CD" w:rsidP="005959CD">
      <w:pPr>
        <w:pStyle w:val="PargrafodaLista"/>
        <w:spacing w:after="0" w:line="240" w:lineRule="auto"/>
        <w:rPr>
          <w:rFonts w:cstheme="minorHAnsi"/>
        </w:rPr>
      </w:pPr>
      <w:r w:rsidRPr="005959CD">
        <w:rPr>
          <w:rFonts w:cstheme="minorHAnsi"/>
        </w:rPr>
        <w:t xml:space="preserve">Contato Técnico: </w:t>
      </w:r>
      <w:r>
        <w:rPr>
          <w:rFonts w:cstheme="minorHAnsi"/>
        </w:rPr>
        <w:tab/>
      </w:r>
      <w:r w:rsidRPr="005959CD">
        <w:rPr>
          <w:rFonts w:cstheme="minorHAnsi"/>
        </w:rPr>
        <w:t>Leonardo</w:t>
      </w:r>
    </w:p>
    <w:p w:rsidR="005959CD" w:rsidRPr="005959CD" w:rsidRDefault="005959CD" w:rsidP="005959CD">
      <w:pPr>
        <w:pStyle w:val="PargrafodaLista"/>
        <w:spacing w:after="0" w:line="240" w:lineRule="auto"/>
        <w:rPr>
          <w:rFonts w:cstheme="minorHAnsi"/>
        </w:rPr>
      </w:pPr>
      <w:r w:rsidRPr="005959CD">
        <w:rPr>
          <w:rFonts w:cstheme="minorHAnsi"/>
        </w:rPr>
        <w:t xml:space="preserve">E-mail: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959CD">
        <w:rPr>
          <w:rFonts w:cstheme="minorHAnsi"/>
        </w:rPr>
        <w:t>leonardo@cardiomed.com.br</w:t>
      </w:r>
    </w:p>
    <w:p w:rsidR="005959CD" w:rsidRDefault="005959CD" w:rsidP="005959CD">
      <w:pPr>
        <w:pStyle w:val="PargrafodaLista"/>
        <w:spacing w:after="0" w:line="240" w:lineRule="auto"/>
        <w:rPr>
          <w:rFonts w:cstheme="minorHAnsi"/>
        </w:rPr>
      </w:pPr>
      <w:r w:rsidRPr="005959CD">
        <w:rPr>
          <w:rFonts w:cstheme="minorHAnsi"/>
        </w:rPr>
        <w:t xml:space="preserve">Fone: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5959CD">
        <w:rPr>
          <w:rFonts w:cstheme="minorHAnsi"/>
        </w:rPr>
        <w:t>(</w:t>
      </w:r>
      <w:proofErr w:type="gramEnd"/>
      <w:r w:rsidRPr="005959CD">
        <w:rPr>
          <w:rFonts w:cstheme="minorHAnsi"/>
        </w:rPr>
        <w:t>41) 3014-8889</w:t>
      </w:r>
    </w:p>
    <w:p w:rsidR="00EA5396" w:rsidRPr="005959CD" w:rsidRDefault="00EA5396" w:rsidP="005959CD">
      <w:pPr>
        <w:pStyle w:val="PargrafodaLista"/>
        <w:spacing w:after="0" w:line="240" w:lineRule="auto"/>
        <w:rPr>
          <w:rFonts w:cstheme="minorHAnsi"/>
        </w:rPr>
      </w:pPr>
    </w:p>
    <w:p w:rsidR="005959CD" w:rsidRDefault="005959CD" w:rsidP="005959CD">
      <w:pPr>
        <w:pStyle w:val="Ttulo2"/>
      </w:pPr>
      <w:r>
        <w:t>Contrato</w:t>
      </w:r>
    </w:p>
    <w:p w:rsidR="005959CD" w:rsidRPr="005959CD" w:rsidRDefault="005959CD" w:rsidP="005959CD">
      <w:pPr>
        <w:pStyle w:val="PargrafodaLista"/>
        <w:spacing w:after="0" w:line="240" w:lineRule="auto"/>
        <w:rPr>
          <w:rFonts w:cstheme="minorHAnsi"/>
        </w:rPr>
      </w:pPr>
      <w:r>
        <w:rPr>
          <w:rFonts w:cstheme="minorHAnsi"/>
        </w:rPr>
        <w:t>Tipo de Contrato:</w:t>
      </w:r>
      <w:r>
        <w:rPr>
          <w:rFonts w:cstheme="minorHAnsi"/>
        </w:rPr>
        <w:tab/>
      </w:r>
      <w:r w:rsidR="001A5573">
        <w:rPr>
          <w:rFonts w:cstheme="minorHAnsi"/>
        </w:rPr>
        <w:t>Fornecimento de Produto</w:t>
      </w:r>
      <w:r w:rsidR="001A5573">
        <w:rPr>
          <w:rFonts w:cstheme="minorHAnsi"/>
        </w:rPr>
        <w:tab/>
      </w:r>
    </w:p>
    <w:p w:rsidR="00EA5396" w:rsidRDefault="009D17F7" w:rsidP="005959CD">
      <w:pPr>
        <w:pStyle w:val="PargrafodaLista"/>
        <w:spacing w:after="0" w:line="240" w:lineRule="auto"/>
        <w:rPr>
          <w:rFonts w:cstheme="minorHAnsi"/>
        </w:rPr>
      </w:pPr>
      <w:r>
        <w:rPr>
          <w:rFonts w:cstheme="minorHAnsi"/>
        </w:rPr>
        <w:t>Produto: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A5573">
        <w:rPr>
          <w:rFonts w:cstheme="minorHAnsi"/>
        </w:rPr>
        <w:t>WCS PULSE</w:t>
      </w:r>
    </w:p>
    <w:p w:rsidR="00FE5CB4" w:rsidRPr="005959CD" w:rsidRDefault="00FE5CB4" w:rsidP="005959CD">
      <w:pPr>
        <w:pStyle w:val="PargrafodaLista"/>
        <w:spacing w:after="0" w:line="240" w:lineRule="auto"/>
        <w:rPr>
          <w:rFonts w:cstheme="minorHAnsi"/>
        </w:rPr>
      </w:pPr>
      <w:r>
        <w:rPr>
          <w:rFonts w:cstheme="minorHAnsi"/>
        </w:rPr>
        <w:t>Quantidade: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10</w:t>
      </w:r>
      <w:r w:rsidR="001A5573">
        <w:rPr>
          <w:rFonts w:cstheme="minorHAnsi"/>
        </w:rPr>
        <w:t>, 20 e 50</w:t>
      </w:r>
      <w:proofErr w:type="gramEnd"/>
      <w:r>
        <w:rPr>
          <w:rFonts w:cstheme="minorHAnsi"/>
        </w:rPr>
        <w:t xml:space="preserve"> unidades</w:t>
      </w:r>
    </w:p>
    <w:p w:rsidR="001B7AC3" w:rsidRPr="001B7AC3" w:rsidRDefault="001B7AC3" w:rsidP="001B7AC3">
      <w:pPr>
        <w:pStyle w:val="PargrafodaLista"/>
        <w:spacing w:after="0" w:line="240" w:lineRule="auto"/>
        <w:rPr>
          <w:rFonts w:cstheme="minorHAnsi"/>
        </w:rPr>
      </w:pPr>
    </w:p>
    <w:p w:rsidR="00192328" w:rsidRDefault="005959CD" w:rsidP="002D1645">
      <w:pPr>
        <w:pStyle w:val="Ttulo2"/>
      </w:pPr>
      <w:r>
        <w:t>Demonstrativo de Serviços</w:t>
      </w:r>
    </w:p>
    <w:tbl>
      <w:tblPr>
        <w:tblStyle w:val="Tabelacomgrade"/>
        <w:tblW w:w="8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05"/>
        <w:gridCol w:w="2338"/>
        <w:gridCol w:w="1276"/>
        <w:gridCol w:w="1276"/>
        <w:gridCol w:w="1134"/>
        <w:gridCol w:w="992"/>
        <w:gridCol w:w="1200"/>
      </w:tblGrid>
      <w:tr w:rsidR="00B530B4" w:rsidTr="00B530B4">
        <w:tc>
          <w:tcPr>
            <w:tcW w:w="605" w:type="dxa"/>
            <w:tcBorders>
              <w:top w:val="single" w:sz="8" w:space="0" w:color="548DD4" w:themeColor="text2" w:themeTint="99"/>
              <w:bottom w:val="single" w:sz="8" w:space="0" w:color="548DD4" w:themeColor="text2" w:themeTint="99"/>
            </w:tcBorders>
            <w:vAlign w:val="center"/>
          </w:tcPr>
          <w:p w:rsidR="00EB4358" w:rsidRPr="005268A1" w:rsidRDefault="00EB4358" w:rsidP="005268A1">
            <w:pPr>
              <w:jc w:val="center"/>
              <w:rPr>
                <w:b/>
                <w:color w:val="365F91" w:themeColor="accent1" w:themeShade="BF"/>
                <w:sz w:val="16"/>
                <w:szCs w:val="16"/>
                <w:lang w:bidi="ar-SA"/>
              </w:rPr>
            </w:pPr>
            <w:r>
              <w:rPr>
                <w:b/>
                <w:color w:val="365F91" w:themeColor="accent1" w:themeShade="BF"/>
                <w:sz w:val="16"/>
                <w:szCs w:val="16"/>
                <w:lang w:bidi="ar-SA"/>
              </w:rPr>
              <w:t>Item</w:t>
            </w:r>
          </w:p>
        </w:tc>
        <w:tc>
          <w:tcPr>
            <w:tcW w:w="2338" w:type="dxa"/>
            <w:tcBorders>
              <w:top w:val="single" w:sz="8" w:space="0" w:color="548DD4" w:themeColor="text2" w:themeTint="99"/>
              <w:bottom w:val="single" w:sz="8" w:space="0" w:color="548DD4" w:themeColor="text2" w:themeTint="99"/>
            </w:tcBorders>
            <w:vAlign w:val="center"/>
          </w:tcPr>
          <w:p w:rsidR="00EB4358" w:rsidRPr="005268A1" w:rsidRDefault="00EB4358" w:rsidP="00B530B4">
            <w:pPr>
              <w:jc w:val="left"/>
              <w:rPr>
                <w:b/>
                <w:color w:val="365F91" w:themeColor="accent1" w:themeShade="BF"/>
                <w:sz w:val="16"/>
                <w:szCs w:val="16"/>
                <w:lang w:bidi="ar-SA"/>
              </w:rPr>
            </w:pPr>
            <w:r>
              <w:rPr>
                <w:b/>
                <w:color w:val="365F91" w:themeColor="accent1" w:themeShade="BF"/>
                <w:sz w:val="16"/>
                <w:szCs w:val="16"/>
                <w:lang w:bidi="ar-SA"/>
              </w:rPr>
              <w:t>Descrição</w:t>
            </w:r>
          </w:p>
        </w:tc>
        <w:tc>
          <w:tcPr>
            <w:tcW w:w="1276" w:type="dxa"/>
            <w:tcBorders>
              <w:top w:val="single" w:sz="8" w:space="0" w:color="548DD4" w:themeColor="text2" w:themeTint="99"/>
              <w:bottom w:val="single" w:sz="8" w:space="0" w:color="548DD4" w:themeColor="text2" w:themeTint="99"/>
            </w:tcBorders>
            <w:vAlign w:val="center"/>
          </w:tcPr>
          <w:p w:rsidR="00EB4358" w:rsidRPr="005268A1" w:rsidRDefault="00EB4358" w:rsidP="00B530B4">
            <w:pPr>
              <w:jc w:val="center"/>
              <w:rPr>
                <w:b/>
                <w:color w:val="365F91" w:themeColor="accent1" w:themeShade="BF"/>
                <w:sz w:val="16"/>
                <w:szCs w:val="16"/>
                <w:lang w:bidi="ar-SA"/>
              </w:rPr>
            </w:pPr>
            <w:r>
              <w:rPr>
                <w:b/>
                <w:color w:val="365F91" w:themeColor="accent1" w:themeShade="BF"/>
                <w:sz w:val="16"/>
                <w:szCs w:val="16"/>
                <w:lang w:bidi="ar-SA"/>
              </w:rPr>
              <w:t>Quant./Un.</w:t>
            </w:r>
          </w:p>
        </w:tc>
        <w:tc>
          <w:tcPr>
            <w:tcW w:w="1276" w:type="dxa"/>
            <w:tcBorders>
              <w:top w:val="single" w:sz="8" w:space="0" w:color="548DD4" w:themeColor="text2" w:themeTint="99"/>
              <w:bottom w:val="single" w:sz="8" w:space="0" w:color="548DD4" w:themeColor="text2" w:themeTint="99"/>
            </w:tcBorders>
            <w:vAlign w:val="center"/>
          </w:tcPr>
          <w:p w:rsidR="00EB4358" w:rsidRPr="005268A1" w:rsidRDefault="00EB4358" w:rsidP="00B530B4">
            <w:pPr>
              <w:jc w:val="left"/>
              <w:rPr>
                <w:b/>
                <w:color w:val="365F91" w:themeColor="accent1" w:themeShade="BF"/>
                <w:sz w:val="16"/>
                <w:szCs w:val="16"/>
                <w:lang w:bidi="ar-SA"/>
              </w:rPr>
            </w:pPr>
            <w:r>
              <w:rPr>
                <w:b/>
                <w:color w:val="365F91" w:themeColor="accent1" w:themeShade="BF"/>
                <w:sz w:val="16"/>
                <w:szCs w:val="16"/>
                <w:lang w:bidi="ar-SA"/>
              </w:rPr>
              <w:t>Valor/Un.</w:t>
            </w:r>
          </w:p>
        </w:tc>
        <w:tc>
          <w:tcPr>
            <w:tcW w:w="1134" w:type="dxa"/>
            <w:tcBorders>
              <w:top w:val="single" w:sz="8" w:space="0" w:color="548DD4" w:themeColor="text2" w:themeTint="99"/>
              <w:bottom w:val="single" w:sz="8" w:space="0" w:color="548DD4" w:themeColor="text2" w:themeTint="99"/>
            </w:tcBorders>
            <w:vAlign w:val="center"/>
          </w:tcPr>
          <w:p w:rsidR="00EB4358" w:rsidRPr="005268A1" w:rsidRDefault="00EB4358" w:rsidP="00B530B4">
            <w:pPr>
              <w:jc w:val="left"/>
              <w:rPr>
                <w:b/>
                <w:color w:val="365F91" w:themeColor="accent1" w:themeShade="BF"/>
                <w:sz w:val="16"/>
                <w:szCs w:val="16"/>
                <w:lang w:bidi="ar-SA"/>
              </w:rPr>
            </w:pPr>
            <w:r>
              <w:rPr>
                <w:b/>
                <w:color w:val="365F91" w:themeColor="accent1" w:themeShade="BF"/>
                <w:sz w:val="16"/>
                <w:szCs w:val="16"/>
                <w:lang w:bidi="ar-SA"/>
              </w:rPr>
              <w:t xml:space="preserve">10 </w:t>
            </w:r>
            <w:proofErr w:type="spellStart"/>
            <w:r>
              <w:rPr>
                <w:b/>
                <w:color w:val="365F91" w:themeColor="accent1" w:themeShade="BF"/>
                <w:sz w:val="16"/>
                <w:szCs w:val="16"/>
                <w:lang w:bidi="ar-SA"/>
              </w:rPr>
              <w:t>Unid</w:t>
            </w:r>
            <w:proofErr w:type="spellEnd"/>
            <w:r>
              <w:rPr>
                <w:b/>
                <w:color w:val="365F91" w:themeColor="accent1" w:themeShade="BF"/>
                <w:sz w:val="16"/>
                <w:szCs w:val="16"/>
                <w:lang w:bidi="ar-SA"/>
              </w:rPr>
              <w:t>.</w:t>
            </w:r>
          </w:p>
        </w:tc>
        <w:tc>
          <w:tcPr>
            <w:tcW w:w="992" w:type="dxa"/>
            <w:tcBorders>
              <w:top w:val="single" w:sz="8" w:space="0" w:color="548DD4" w:themeColor="text2" w:themeTint="99"/>
              <w:bottom w:val="single" w:sz="8" w:space="0" w:color="548DD4" w:themeColor="text2" w:themeTint="99"/>
            </w:tcBorders>
            <w:vAlign w:val="center"/>
          </w:tcPr>
          <w:p w:rsidR="00EB4358" w:rsidRPr="005268A1" w:rsidRDefault="00EB4358" w:rsidP="00B530B4">
            <w:pPr>
              <w:jc w:val="left"/>
              <w:rPr>
                <w:b/>
                <w:color w:val="365F91" w:themeColor="accent1" w:themeShade="BF"/>
                <w:sz w:val="16"/>
                <w:szCs w:val="16"/>
                <w:lang w:bidi="ar-SA"/>
              </w:rPr>
            </w:pPr>
            <w:r>
              <w:rPr>
                <w:b/>
                <w:color w:val="365F91" w:themeColor="accent1" w:themeShade="BF"/>
                <w:sz w:val="16"/>
                <w:szCs w:val="16"/>
                <w:lang w:bidi="ar-SA"/>
              </w:rPr>
              <w:t xml:space="preserve">20 </w:t>
            </w:r>
            <w:proofErr w:type="spellStart"/>
            <w:r>
              <w:rPr>
                <w:b/>
                <w:color w:val="365F91" w:themeColor="accent1" w:themeShade="BF"/>
                <w:sz w:val="16"/>
                <w:szCs w:val="16"/>
                <w:lang w:bidi="ar-SA"/>
              </w:rPr>
              <w:t>Unid</w:t>
            </w:r>
            <w:proofErr w:type="spellEnd"/>
            <w:r>
              <w:rPr>
                <w:b/>
                <w:color w:val="365F91" w:themeColor="accent1" w:themeShade="BF"/>
                <w:sz w:val="16"/>
                <w:szCs w:val="16"/>
                <w:lang w:bidi="ar-SA"/>
              </w:rPr>
              <w:t>.</w:t>
            </w:r>
          </w:p>
        </w:tc>
        <w:tc>
          <w:tcPr>
            <w:tcW w:w="1200" w:type="dxa"/>
            <w:tcBorders>
              <w:top w:val="single" w:sz="8" w:space="0" w:color="548DD4" w:themeColor="text2" w:themeTint="99"/>
              <w:bottom w:val="single" w:sz="8" w:space="0" w:color="548DD4" w:themeColor="text2" w:themeTint="99"/>
            </w:tcBorders>
            <w:vAlign w:val="center"/>
          </w:tcPr>
          <w:p w:rsidR="00EB4358" w:rsidRPr="005268A1" w:rsidRDefault="00EB4358" w:rsidP="00B530B4">
            <w:pPr>
              <w:jc w:val="left"/>
              <w:rPr>
                <w:b/>
                <w:color w:val="365F91" w:themeColor="accent1" w:themeShade="BF"/>
                <w:sz w:val="16"/>
                <w:szCs w:val="16"/>
                <w:lang w:bidi="ar-SA"/>
              </w:rPr>
            </w:pPr>
            <w:r>
              <w:rPr>
                <w:b/>
                <w:color w:val="365F91" w:themeColor="accent1" w:themeShade="BF"/>
                <w:sz w:val="16"/>
                <w:szCs w:val="16"/>
                <w:lang w:bidi="ar-SA"/>
              </w:rPr>
              <w:t xml:space="preserve">50 </w:t>
            </w:r>
            <w:proofErr w:type="spellStart"/>
            <w:r>
              <w:rPr>
                <w:b/>
                <w:color w:val="365F91" w:themeColor="accent1" w:themeShade="BF"/>
                <w:sz w:val="16"/>
                <w:szCs w:val="16"/>
                <w:lang w:bidi="ar-SA"/>
              </w:rPr>
              <w:t>Unid</w:t>
            </w:r>
            <w:proofErr w:type="spellEnd"/>
            <w:r>
              <w:rPr>
                <w:b/>
                <w:color w:val="365F91" w:themeColor="accent1" w:themeShade="BF"/>
                <w:sz w:val="16"/>
                <w:szCs w:val="16"/>
                <w:lang w:bidi="ar-SA"/>
              </w:rPr>
              <w:t>.</w:t>
            </w:r>
          </w:p>
        </w:tc>
      </w:tr>
      <w:tr w:rsidR="00B530B4" w:rsidTr="00B530B4">
        <w:tc>
          <w:tcPr>
            <w:tcW w:w="605" w:type="dxa"/>
            <w:tcBorders>
              <w:top w:val="single" w:sz="8" w:space="0" w:color="548DD4" w:themeColor="text2" w:themeTint="99"/>
            </w:tcBorders>
          </w:tcPr>
          <w:p w:rsidR="006249F8" w:rsidRPr="005959CD" w:rsidRDefault="006249F8" w:rsidP="00B530B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2338" w:type="dxa"/>
            <w:tcBorders>
              <w:top w:val="single" w:sz="8" w:space="0" w:color="548DD4" w:themeColor="text2" w:themeTint="99"/>
            </w:tcBorders>
          </w:tcPr>
          <w:p w:rsidR="006249F8" w:rsidRPr="002D1645" w:rsidRDefault="006249F8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 xml:space="preserve">Microcontrolador </w:t>
            </w:r>
            <w:r w:rsidRPr="00EB4358">
              <w:rPr>
                <w:i/>
                <w:color w:val="365F91" w:themeColor="accent1" w:themeShade="BF"/>
                <w:sz w:val="16"/>
                <w:szCs w:val="16"/>
              </w:rPr>
              <w:t>PIC18F13K50</w:t>
            </w:r>
          </w:p>
        </w:tc>
        <w:tc>
          <w:tcPr>
            <w:tcW w:w="1276" w:type="dxa"/>
            <w:tcBorders>
              <w:top w:val="single" w:sz="8" w:space="0" w:color="548DD4" w:themeColor="text2" w:themeTint="99"/>
            </w:tcBorders>
          </w:tcPr>
          <w:p w:rsidR="006249F8" w:rsidRPr="002D1645" w:rsidRDefault="006249F8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  <w:tcBorders>
              <w:top w:val="single" w:sz="8" w:space="0" w:color="548DD4" w:themeColor="text2" w:themeTint="99"/>
            </w:tcBorders>
          </w:tcPr>
          <w:p w:rsidR="006249F8" w:rsidRPr="002D1645" w:rsidRDefault="006249F8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R$ 5,67</w:t>
            </w:r>
          </w:p>
        </w:tc>
        <w:tc>
          <w:tcPr>
            <w:tcW w:w="1134" w:type="dxa"/>
            <w:tcBorders>
              <w:top w:val="single" w:sz="8" w:space="0" w:color="548DD4" w:themeColor="text2" w:themeTint="99"/>
            </w:tcBorders>
          </w:tcPr>
          <w:p w:rsidR="006249F8" w:rsidRPr="009D241A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R$ 56,70</w:t>
            </w:r>
          </w:p>
        </w:tc>
        <w:tc>
          <w:tcPr>
            <w:tcW w:w="992" w:type="dxa"/>
            <w:tcBorders>
              <w:top w:val="single" w:sz="8" w:space="0" w:color="548DD4" w:themeColor="text2" w:themeTint="99"/>
            </w:tcBorders>
          </w:tcPr>
          <w:p w:rsidR="006249F8" w:rsidRPr="009D241A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R$ 113,40</w:t>
            </w:r>
          </w:p>
        </w:tc>
        <w:tc>
          <w:tcPr>
            <w:tcW w:w="1200" w:type="dxa"/>
            <w:tcBorders>
              <w:top w:val="single" w:sz="8" w:space="0" w:color="548DD4" w:themeColor="text2" w:themeTint="99"/>
            </w:tcBorders>
          </w:tcPr>
          <w:p w:rsidR="006249F8" w:rsidRPr="009D241A" w:rsidRDefault="00B530B4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R$ 283,50</w:t>
            </w:r>
          </w:p>
        </w:tc>
      </w:tr>
      <w:tr w:rsidR="00B530B4" w:rsidTr="00B530B4">
        <w:tc>
          <w:tcPr>
            <w:tcW w:w="605" w:type="dxa"/>
          </w:tcPr>
          <w:p w:rsidR="006249F8" w:rsidRPr="005959CD" w:rsidRDefault="006249F8" w:rsidP="00B530B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2338" w:type="dxa"/>
          </w:tcPr>
          <w:p w:rsidR="006249F8" w:rsidRPr="002D1645" w:rsidRDefault="006249F8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Cabo USB 5m</w:t>
            </w:r>
          </w:p>
        </w:tc>
        <w:tc>
          <w:tcPr>
            <w:tcW w:w="1276" w:type="dxa"/>
          </w:tcPr>
          <w:p w:rsidR="006249F8" w:rsidRPr="002D1645" w:rsidRDefault="006249F8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6249F8" w:rsidRPr="002D1645" w:rsidRDefault="006249F8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R$ 30,58</w:t>
            </w:r>
          </w:p>
        </w:tc>
        <w:tc>
          <w:tcPr>
            <w:tcW w:w="1134" w:type="dxa"/>
          </w:tcPr>
          <w:p w:rsidR="006249F8" w:rsidRPr="009D241A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R$ 305,80</w:t>
            </w:r>
          </w:p>
        </w:tc>
        <w:tc>
          <w:tcPr>
            <w:tcW w:w="992" w:type="dxa"/>
          </w:tcPr>
          <w:p w:rsidR="006249F8" w:rsidRPr="009D241A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R$ 611,60</w:t>
            </w:r>
          </w:p>
        </w:tc>
        <w:tc>
          <w:tcPr>
            <w:tcW w:w="1200" w:type="dxa"/>
          </w:tcPr>
          <w:p w:rsidR="006249F8" w:rsidRPr="009D241A" w:rsidRDefault="00B530B4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R$ 1529,00</w:t>
            </w:r>
          </w:p>
        </w:tc>
      </w:tr>
      <w:tr w:rsidR="00B530B4" w:rsidTr="00B530B4">
        <w:tc>
          <w:tcPr>
            <w:tcW w:w="605" w:type="dxa"/>
          </w:tcPr>
          <w:p w:rsidR="006249F8" w:rsidRDefault="006249F8" w:rsidP="00B530B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3</w:t>
            </w:r>
            <w:proofErr w:type="gramEnd"/>
          </w:p>
        </w:tc>
        <w:tc>
          <w:tcPr>
            <w:tcW w:w="2338" w:type="dxa"/>
          </w:tcPr>
          <w:p w:rsidR="006249F8" w:rsidRPr="009D17F7" w:rsidRDefault="006249F8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proofErr w:type="spellStart"/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Led</w:t>
            </w:r>
            <w:proofErr w:type="spellEnd"/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 xml:space="preserve"> Vermelho</w:t>
            </w:r>
          </w:p>
        </w:tc>
        <w:tc>
          <w:tcPr>
            <w:tcW w:w="1276" w:type="dxa"/>
          </w:tcPr>
          <w:p w:rsidR="006249F8" w:rsidRDefault="006249F8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6249F8" w:rsidRDefault="006249F8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R$ 0,29</w:t>
            </w:r>
          </w:p>
        </w:tc>
        <w:tc>
          <w:tcPr>
            <w:tcW w:w="1134" w:type="dxa"/>
          </w:tcPr>
          <w:p w:rsidR="006249F8" w:rsidRPr="009D241A" w:rsidRDefault="006B27CD" w:rsidP="006B27CD">
            <w:pPr>
              <w:pStyle w:val="DecimalAligned"/>
              <w:tabs>
                <w:tab w:val="clear" w:pos="360"/>
                <w:tab w:val="decimal" w:pos="176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R$ 2,90</w:t>
            </w:r>
          </w:p>
        </w:tc>
        <w:tc>
          <w:tcPr>
            <w:tcW w:w="992" w:type="dxa"/>
          </w:tcPr>
          <w:p w:rsidR="006249F8" w:rsidRPr="009D241A" w:rsidRDefault="006B27CD" w:rsidP="00B530B4">
            <w:pPr>
              <w:pStyle w:val="DecimalAligned"/>
              <w:tabs>
                <w:tab w:val="clear" w:pos="360"/>
                <w:tab w:val="decimal" w:pos="34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R$ 5,80</w:t>
            </w:r>
          </w:p>
        </w:tc>
        <w:tc>
          <w:tcPr>
            <w:tcW w:w="1200" w:type="dxa"/>
          </w:tcPr>
          <w:p w:rsidR="006249F8" w:rsidRPr="009D241A" w:rsidRDefault="00B530B4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R$ 14,50</w:t>
            </w:r>
          </w:p>
        </w:tc>
      </w:tr>
      <w:tr w:rsidR="00B530B4" w:rsidTr="00B530B4">
        <w:tc>
          <w:tcPr>
            <w:tcW w:w="605" w:type="dxa"/>
          </w:tcPr>
          <w:p w:rsidR="006249F8" w:rsidRDefault="006249F8" w:rsidP="00B530B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2338" w:type="dxa"/>
          </w:tcPr>
          <w:p w:rsidR="006249F8" w:rsidRPr="009D17F7" w:rsidRDefault="006249F8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proofErr w:type="spellStart"/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Led</w:t>
            </w:r>
            <w:proofErr w:type="spellEnd"/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 xml:space="preserve"> Verde</w:t>
            </w:r>
          </w:p>
        </w:tc>
        <w:tc>
          <w:tcPr>
            <w:tcW w:w="1276" w:type="dxa"/>
          </w:tcPr>
          <w:p w:rsidR="006249F8" w:rsidRDefault="006249F8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6249F8" w:rsidRDefault="006249F8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R$ 0,46</w:t>
            </w:r>
          </w:p>
        </w:tc>
        <w:tc>
          <w:tcPr>
            <w:tcW w:w="1134" w:type="dxa"/>
          </w:tcPr>
          <w:p w:rsidR="006249F8" w:rsidRPr="009D241A" w:rsidRDefault="006B27CD" w:rsidP="006B27CD">
            <w:pPr>
              <w:pStyle w:val="DecimalAligned"/>
              <w:tabs>
                <w:tab w:val="clear" w:pos="360"/>
                <w:tab w:val="decimal" w:pos="34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R$ 4,60</w:t>
            </w:r>
          </w:p>
        </w:tc>
        <w:tc>
          <w:tcPr>
            <w:tcW w:w="992" w:type="dxa"/>
          </w:tcPr>
          <w:p w:rsidR="006249F8" w:rsidRPr="009D241A" w:rsidRDefault="006B27CD" w:rsidP="00B530B4">
            <w:pPr>
              <w:pStyle w:val="DecimalAligned"/>
              <w:tabs>
                <w:tab w:val="clear" w:pos="360"/>
                <w:tab w:val="decimal" w:pos="0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R$ 9,20</w:t>
            </w:r>
          </w:p>
        </w:tc>
        <w:tc>
          <w:tcPr>
            <w:tcW w:w="1200" w:type="dxa"/>
          </w:tcPr>
          <w:p w:rsidR="006249F8" w:rsidRPr="009D241A" w:rsidRDefault="00B530B4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R$ 23,00</w:t>
            </w:r>
          </w:p>
        </w:tc>
      </w:tr>
      <w:tr w:rsidR="00B530B4" w:rsidTr="00B530B4">
        <w:tc>
          <w:tcPr>
            <w:tcW w:w="605" w:type="dxa"/>
          </w:tcPr>
          <w:p w:rsidR="006B27CD" w:rsidRDefault="006B27CD" w:rsidP="00B530B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5</w:t>
            </w:r>
            <w:proofErr w:type="gramEnd"/>
          </w:p>
        </w:tc>
        <w:tc>
          <w:tcPr>
            <w:tcW w:w="2338" w:type="dxa"/>
          </w:tcPr>
          <w:p w:rsidR="006B27CD" w:rsidRPr="009D17F7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Resistor de 150k</w:t>
            </w:r>
          </w:p>
        </w:tc>
        <w:tc>
          <w:tcPr>
            <w:tcW w:w="1276" w:type="dxa"/>
          </w:tcPr>
          <w:p w:rsidR="006B27CD" w:rsidRDefault="006B27CD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6B27CD" w:rsidRDefault="006B27CD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R$ 0,21</w:t>
            </w:r>
          </w:p>
        </w:tc>
        <w:tc>
          <w:tcPr>
            <w:tcW w:w="1134" w:type="dxa"/>
          </w:tcPr>
          <w:p w:rsidR="006B27CD" w:rsidRPr="009D241A" w:rsidRDefault="006B27CD" w:rsidP="006B27CD">
            <w:pPr>
              <w:pStyle w:val="DecimalAligned"/>
              <w:tabs>
                <w:tab w:val="clear" w:pos="360"/>
                <w:tab w:val="decimal" w:pos="34"/>
              </w:tabs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R$ 2,10</w:t>
            </w:r>
          </w:p>
        </w:tc>
        <w:tc>
          <w:tcPr>
            <w:tcW w:w="992" w:type="dxa"/>
          </w:tcPr>
          <w:p w:rsidR="006B27CD" w:rsidRPr="009D241A" w:rsidRDefault="006B27CD" w:rsidP="00B530B4">
            <w:pPr>
              <w:pStyle w:val="DecimalAligned"/>
              <w:tabs>
                <w:tab w:val="clear" w:pos="360"/>
                <w:tab w:val="decimal" w:pos="0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R$ 4,20</w:t>
            </w:r>
          </w:p>
        </w:tc>
        <w:tc>
          <w:tcPr>
            <w:tcW w:w="1200" w:type="dxa"/>
          </w:tcPr>
          <w:p w:rsidR="006B27CD" w:rsidRPr="009D241A" w:rsidRDefault="00B530B4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R$ 10,50</w:t>
            </w:r>
          </w:p>
        </w:tc>
      </w:tr>
      <w:tr w:rsidR="00B530B4" w:rsidTr="00B530B4">
        <w:tc>
          <w:tcPr>
            <w:tcW w:w="605" w:type="dxa"/>
          </w:tcPr>
          <w:p w:rsidR="006B27CD" w:rsidRDefault="006B27CD" w:rsidP="00B530B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2338" w:type="dxa"/>
          </w:tcPr>
          <w:p w:rsidR="006B27CD" w:rsidRPr="009D17F7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Resistor 10k</w:t>
            </w:r>
          </w:p>
        </w:tc>
        <w:tc>
          <w:tcPr>
            <w:tcW w:w="1276" w:type="dxa"/>
          </w:tcPr>
          <w:p w:rsidR="006B27CD" w:rsidRDefault="006B27CD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6B27CD" w:rsidRDefault="006B27CD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R$ 0,21</w:t>
            </w:r>
          </w:p>
        </w:tc>
        <w:tc>
          <w:tcPr>
            <w:tcW w:w="1134" w:type="dxa"/>
          </w:tcPr>
          <w:p w:rsidR="006B27CD" w:rsidRPr="009D241A" w:rsidRDefault="006B27CD" w:rsidP="006B27CD">
            <w:pPr>
              <w:pStyle w:val="DecimalAligned"/>
              <w:tabs>
                <w:tab w:val="clear" w:pos="360"/>
                <w:tab w:val="decimal" w:pos="0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R$ 2,10</w:t>
            </w:r>
          </w:p>
        </w:tc>
        <w:tc>
          <w:tcPr>
            <w:tcW w:w="992" w:type="dxa"/>
          </w:tcPr>
          <w:p w:rsidR="006B27CD" w:rsidRPr="009D241A" w:rsidRDefault="006B27CD" w:rsidP="00B530B4">
            <w:pPr>
              <w:pStyle w:val="DecimalAligned"/>
              <w:tabs>
                <w:tab w:val="clear" w:pos="360"/>
                <w:tab w:val="decimal" w:pos="0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R$ 4,20</w:t>
            </w:r>
          </w:p>
        </w:tc>
        <w:tc>
          <w:tcPr>
            <w:tcW w:w="1200" w:type="dxa"/>
          </w:tcPr>
          <w:p w:rsidR="006B27CD" w:rsidRPr="009D241A" w:rsidRDefault="00B530B4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R$ 10,50</w:t>
            </w:r>
          </w:p>
        </w:tc>
      </w:tr>
      <w:tr w:rsidR="00B530B4" w:rsidTr="00B530B4">
        <w:tc>
          <w:tcPr>
            <w:tcW w:w="605" w:type="dxa"/>
          </w:tcPr>
          <w:p w:rsidR="006B27CD" w:rsidRDefault="006B27CD" w:rsidP="00B530B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2338" w:type="dxa"/>
          </w:tcPr>
          <w:p w:rsidR="006B27CD" w:rsidRPr="009D17F7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Resistor 4k7</w:t>
            </w:r>
          </w:p>
        </w:tc>
        <w:tc>
          <w:tcPr>
            <w:tcW w:w="1276" w:type="dxa"/>
          </w:tcPr>
          <w:p w:rsidR="006B27CD" w:rsidRDefault="006B27CD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6B27CD" w:rsidRDefault="006B27CD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R$ 0,21</w:t>
            </w:r>
          </w:p>
        </w:tc>
        <w:tc>
          <w:tcPr>
            <w:tcW w:w="1134" w:type="dxa"/>
          </w:tcPr>
          <w:p w:rsidR="006B27CD" w:rsidRPr="009D241A" w:rsidRDefault="006B27CD" w:rsidP="006B27CD">
            <w:pPr>
              <w:pStyle w:val="DecimalAligned"/>
              <w:tabs>
                <w:tab w:val="clear" w:pos="360"/>
                <w:tab w:val="decimal" w:pos="34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R$ 2,10</w:t>
            </w:r>
          </w:p>
        </w:tc>
        <w:tc>
          <w:tcPr>
            <w:tcW w:w="992" w:type="dxa"/>
          </w:tcPr>
          <w:p w:rsidR="006B27CD" w:rsidRPr="009D241A" w:rsidRDefault="006B27CD" w:rsidP="00B530B4">
            <w:pPr>
              <w:pStyle w:val="DecimalAligned"/>
              <w:tabs>
                <w:tab w:val="clear" w:pos="360"/>
                <w:tab w:val="decimal" w:pos="0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R$ 4,20</w:t>
            </w:r>
          </w:p>
        </w:tc>
        <w:tc>
          <w:tcPr>
            <w:tcW w:w="1200" w:type="dxa"/>
          </w:tcPr>
          <w:p w:rsidR="006B27CD" w:rsidRPr="009D241A" w:rsidRDefault="00B530B4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R$ 10,50</w:t>
            </w:r>
          </w:p>
        </w:tc>
      </w:tr>
      <w:tr w:rsidR="00B530B4" w:rsidTr="00B530B4">
        <w:tc>
          <w:tcPr>
            <w:tcW w:w="605" w:type="dxa"/>
          </w:tcPr>
          <w:p w:rsidR="006B27CD" w:rsidRDefault="006B27CD" w:rsidP="00B530B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8</w:t>
            </w:r>
            <w:proofErr w:type="gramEnd"/>
          </w:p>
        </w:tc>
        <w:tc>
          <w:tcPr>
            <w:tcW w:w="2338" w:type="dxa"/>
          </w:tcPr>
          <w:p w:rsidR="006B27CD" w:rsidRPr="009D17F7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Resistor 470R</w:t>
            </w:r>
          </w:p>
        </w:tc>
        <w:tc>
          <w:tcPr>
            <w:tcW w:w="1276" w:type="dxa"/>
          </w:tcPr>
          <w:p w:rsidR="006B27CD" w:rsidRDefault="006B27CD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276" w:type="dxa"/>
          </w:tcPr>
          <w:p w:rsidR="006B27CD" w:rsidRDefault="006B27CD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R$ 0,21</w:t>
            </w:r>
          </w:p>
        </w:tc>
        <w:tc>
          <w:tcPr>
            <w:tcW w:w="1134" w:type="dxa"/>
          </w:tcPr>
          <w:p w:rsidR="006B27CD" w:rsidRPr="009D241A" w:rsidRDefault="006B27CD" w:rsidP="00F244D6">
            <w:pPr>
              <w:pStyle w:val="DecimalAligned"/>
              <w:tabs>
                <w:tab w:val="clear" w:pos="360"/>
                <w:tab w:val="decimal" w:pos="34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 xml:space="preserve">R$ </w:t>
            </w:r>
            <w:r w:rsidR="00F244D6">
              <w:rPr>
                <w:i/>
                <w:color w:val="365F91" w:themeColor="accent1" w:themeShade="BF"/>
                <w:sz w:val="16"/>
                <w:szCs w:val="16"/>
              </w:rPr>
              <w:t>4</w:t>
            </w:r>
            <w:r>
              <w:rPr>
                <w:i/>
                <w:color w:val="365F91" w:themeColor="accent1" w:themeShade="BF"/>
                <w:sz w:val="16"/>
                <w:szCs w:val="16"/>
              </w:rPr>
              <w:t>,</w:t>
            </w:r>
            <w:r w:rsidR="00F244D6">
              <w:rPr>
                <w:i/>
                <w:color w:val="365F91" w:themeColor="accent1" w:themeShade="BF"/>
                <w:sz w:val="16"/>
                <w:szCs w:val="16"/>
              </w:rPr>
              <w:t>2</w:t>
            </w:r>
            <w:r>
              <w:rPr>
                <w:i/>
                <w:color w:val="365F91" w:themeColor="accent1" w:themeShade="BF"/>
                <w:sz w:val="16"/>
                <w:szCs w:val="16"/>
              </w:rPr>
              <w:t>0</w:t>
            </w:r>
          </w:p>
        </w:tc>
        <w:tc>
          <w:tcPr>
            <w:tcW w:w="992" w:type="dxa"/>
          </w:tcPr>
          <w:p w:rsidR="006B27CD" w:rsidRPr="009D241A" w:rsidRDefault="006B27CD" w:rsidP="00F244D6">
            <w:pPr>
              <w:pStyle w:val="DecimalAligned"/>
              <w:tabs>
                <w:tab w:val="clear" w:pos="360"/>
                <w:tab w:val="decimal" w:pos="0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</w:t>
            </w:r>
            <w:r w:rsidR="00F244D6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 xml:space="preserve"> 8</w:t>
            </w: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,</w:t>
            </w:r>
            <w:r w:rsidR="00F244D6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4</w:t>
            </w: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0</w:t>
            </w:r>
          </w:p>
        </w:tc>
        <w:tc>
          <w:tcPr>
            <w:tcW w:w="1200" w:type="dxa"/>
          </w:tcPr>
          <w:p w:rsidR="006B27CD" w:rsidRPr="009D241A" w:rsidRDefault="00B530B4" w:rsidP="00F244D6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 xml:space="preserve">R$ </w:t>
            </w:r>
            <w:r w:rsidR="00F244D6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21</w:t>
            </w: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,</w:t>
            </w:r>
            <w:r w:rsidR="00F244D6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0</w:t>
            </w: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0</w:t>
            </w:r>
          </w:p>
        </w:tc>
      </w:tr>
      <w:tr w:rsidR="00B530B4" w:rsidTr="00B530B4">
        <w:tc>
          <w:tcPr>
            <w:tcW w:w="605" w:type="dxa"/>
          </w:tcPr>
          <w:p w:rsidR="006B27CD" w:rsidRDefault="006B27CD" w:rsidP="00B530B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9</w:t>
            </w:r>
            <w:proofErr w:type="gramEnd"/>
          </w:p>
        </w:tc>
        <w:tc>
          <w:tcPr>
            <w:tcW w:w="2338" w:type="dxa"/>
          </w:tcPr>
          <w:p w:rsidR="006B27CD" w:rsidRPr="009D17F7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Capacitor de 0,1</w:t>
            </w:r>
            <w:r>
              <w:rPr>
                <w:rFonts w:cstheme="minorHAnsi"/>
                <w:i/>
                <w:color w:val="365F91" w:themeColor="accent1" w:themeShade="BF"/>
                <w:sz w:val="16"/>
                <w:szCs w:val="16"/>
                <w:lang w:bidi="en-US"/>
              </w:rPr>
              <w:t>µ</w:t>
            </w:r>
          </w:p>
        </w:tc>
        <w:tc>
          <w:tcPr>
            <w:tcW w:w="1276" w:type="dxa"/>
          </w:tcPr>
          <w:p w:rsidR="006B27CD" w:rsidRDefault="006B27CD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276" w:type="dxa"/>
          </w:tcPr>
          <w:p w:rsidR="006B27CD" w:rsidRDefault="006B27CD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R$ 0,09</w:t>
            </w:r>
          </w:p>
        </w:tc>
        <w:tc>
          <w:tcPr>
            <w:tcW w:w="1134" w:type="dxa"/>
          </w:tcPr>
          <w:p w:rsidR="006B27CD" w:rsidRPr="009D241A" w:rsidRDefault="006B27CD" w:rsidP="00F244D6">
            <w:pPr>
              <w:pStyle w:val="DecimalAligned"/>
              <w:tabs>
                <w:tab w:val="clear" w:pos="360"/>
                <w:tab w:val="decimal" w:pos="34"/>
              </w:tabs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 xml:space="preserve">R$ </w:t>
            </w:r>
            <w:r w:rsidR="00F244D6">
              <w:rPr>
                <w:i/>
                <w:color w:val="365F91" w:themeColor="accent1" w:themeShade="BF"/>
                <w:sz w:val="16"/>
                <w:szCs w:val="16"/>
              </w:rPr>
              <w:t>1,80</w:t>
            </w:r>
          </w:p>
        </w:tc>
        <w:tc>
          <w:tcPr>
            <w:tcW w:w="992" w:type="dxa"/>
          </w:tcPr>
          <w:p w:rsidR="006B27CD" w:rsidRPr="009D241A" w:rsidRDefault="006B27CD" w:rsidP="00F244D6">
            <w:pPr>
              <w:pStyle w:val="DecimalAligned"/>
              <w:tabs>
                <w:tab w:val="clear" w:pos="360"/>
                <w:tab w:val="decimal" w:pos="0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</w:t>
            </w:r>
            <w:r w:rsidR="00F244D6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 xml:space="preserve"> 3,60</w:t>
            </w:r>
          </w:p>
        </w:tc>
        <w:tc>
          <w:tcPr>
            <w:tcW w:w="1200" w:type="dxa"/>
          </w:tcPr>
          <w:p w:rsidR="006B27CD" w:rsidRPr="009D241A" w:rsidRDefault="00B530B4" w:rsidP="00F244D6">
            <w:pPr>
              <w:pStyle w:val="DecimalAligned"/>
              <w:tabs>
                <w:tab w:val="clear" w:pos="360"/>
                <w:tab w:val="decimal" w:pos="0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 xml:space="preserve">R$ </w:t>
            </w:r>
            <w:r w:rsidR="00F244D6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9,00</w:t>
            </w:r>
          </w:p>
        </w:tc>
      </w:tr>
      <w:tr w:rsidR="00B530B4" w:rsidTr="00B530B4">
        <w:tc>
          <w:tcPr>
            <w:tcW w:w="605" w:type="dxa"/>
          </w:tcPr>
          <w:p w:rsidR="006B27CD" w:rsidRDefault="006B27CD" w:rsidP="00B53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338" w:type="dxa"/>
          </w:tcPr>
          <w:p w:rsidR="006B27CD" w:rsidRPr="009D17F7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 xml:space="preserve">Diodo </w:t>
            </w:r>
            <w:proofErr w:type="spellStart"/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Zenner</w:t>
            </w:r>
            <w:proofErr w:type="spellEnd"/>
          </w:p>
        </w:tc>
        <w:tc>
          <w:tcPr>
            <w:tcW w:w="1276" w:type="dxa"/>
          </w:tcPr>
          <w:p w:rsidR="006B27CD" w:rsidRDefault="006B27CD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6B27CD" w:rsidRDefault="006B27CD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R$ 0,12</w:t>
            </w:r>
          </w:p>
        </w:tc>
        <w:tc>
          <w:tcPr>
            <w:tcW w:w="1134" w:type="dxa"/>
          </w:tcPr>
          <w:p w:rsidR="006B27CD" w:rsidRPr="009D241A" w:rsidRDefault="006B27CD" w:rsidP="006B27CD">
            <w:pPr>
              <w:pStyle w:val="DecimalAligned"/>
              <w:tabs>
                <w:tab w:val="clear" w:pos="360"/>
                <w:tab w:val="decimal" w:pos="34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R$ 1,20</w:t>
            </w:r>
          </w:p>
        </w:tc>
        <w:tc>
          <w:tcPr>
            <w:tcW w:w="992" w:type="dxa"/>
          </w:tcPr>
          <w:p w:rsidR="006B27CD" w:rsidRPr="009D241A" w:rsidRDefault="006B27CD" w:rsidP="00B530B4">
            <w:pPr>
              <w:pStyle w:val="DecimalAligned"/>
              <w:tabs>
                <w:tab w:val="clear" w:pos="360"/>
                <w:tab w:val="decimal" w:pos="0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R$ 2,40</w:t>
            </w:r>
          </w:p>
        </w:tc>
        <w:tc>
          <w:tcPr>
            <w:tcW w:w="1200" w:type="dxa"/>
          </w:tcPr>
          <w:p w:rsidR="006B27CD" w:rsidRPr="009D241A" w:rsidRDefault="00B530B4" w:rsidP="00B530B4">
            <w:pPr>
              <w:pStyle w:val="DecimalAligned"/>
              <w:tabs>
                <w:tab w:val="clear" w:pos="360"/>
                <w:tab w:val="decimal" w:pos="0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R$ 6,00</w:t>
            </w:r>
          </w:p>
        </w:tc>
      </w:tr>
      <w:tr w:rsidR="00B530B4" w:rsidTr="00B530B4">
        <w:tc>
          <w:tcPr>
            <w:tcW w:w="605" w:type="dxa"/>
          </w:tcPr>
          <w:p w:rsidR="006B27CD" w:rsidRDefault="006B27CD" w:rsidP="00B53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338" w:type="dxa"/>
          </w:tcPr>
          <w:p w:rsidR="006B27CD" w:rsidRPr="009D17F7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Caixa</w:t>
            </w:r>
          </w:p>
        </w:tc>
        <w:tc>
          <w:tcPr>
            <w:tcW w:w="1276" w:type="dxa"/>
          </w:tcPr>
          <w:p w:rsidR="006B27CD" w:rsidRDefault="006B27CD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6B27CD" w:rsidRDefault="006B27CD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R$ 3,61</w:t>
            </w:r>
          </w:p>
        </w:tc>
        <w:tc>
          <w:tcPr>
            <w:tcW w:w="1134" w:type="dxa"/>
          </w:tcPr>
          <w:p w:rsidR="006B27CD" w:rsidRPr="009D241A" w:rsidRDefault="006B27CD" w:rsidP="006B27CD">
            <w:pPr>
              <w:pStyle w:val="DecimalAligned"/>
              <w:tabs>
                <w:tab w:val="clear" w:pos="360"/>
                <w:tab w:val="decimal" w:pos="34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R$ 36,10</w:t>
            </w:r>
          </w:p>
        </w:tc>
        <w:tc>
          <w:tcPr>
            <w:tcW w:w="992" w:type="dxa"/>
          </w:tcPr>
          <w:p w:rsidR="006B27CD" w:rsidRPr="009D241A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R$ 72,20</w:t>
            </w:r>
          </w:p>
        </w:tc>
        <w:tc>
          <w:tcPr>
            <w:tcW w:w="1200" w:type="dxa"/>
          </w:tcPr>
          <w:p w:rsidR="006B27CD" w:rsidRPr="009D241A" w:rsidRDefault="00B530B4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R$ 180,50</w:t>
            </w:r>
          </w:p>
        </w:tc>
      </w:tr>
      <w:tr w:rsidR="00B530B4" w:rsidTr="00B530B4">
        <w:tc>
          <w:tcPr>
            <w:tcW w:w="605" w:type="dxa"/>
          </w:tcPr>
          <w:p w:rsidR="006B27CD" w:rsidRDefault="006B27CD" w:rsidP="00B53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338" w:type="dxa"/>
          </w:tcPr>
          <w:p w:rsidR="006B27CD" w:rsidRPr="009D17F7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Cristal</w:t>
            </w:r>
          </w:p>
        </w:tc>
        <w:tc>
          <w:tcPr>
            <w:tcW w:w="1276" w:type="dxa"/>
          </w:tcPr>
          <w:p w:rsidR="006B27CD" w:rsidRDefault="006B27CD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6B27CD" w:rsidRDefault="006B27CD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R$ 0,39</w:t>
            </w:r>
          </w:p>
        </w:tc>
        <w:tc>
          <w:tcPr>
            <w:tcW w:w="1134" w:type="dxa"/>
          </w:tcPr>
          <w:p w:rsidR="006B27CD" w:rsidRPr="009D241A" w:rsidRDefault="006B27CD" w:rsidP="006B27CD">
            <w:pPr>
              <w:pStyle w:val="DecimalAligned"/>
              <w:tabs>
                <w:tab w:val="clear" w:pos="360"/>
                <w:tab w:val="decimal" w:pos="34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R$ 3,90</w:t>
            </w:r>
          </w:p>
        </w:tc>
        <w:tc>
          <w:tcPr>
            <w:tcW w:w="992" w:type="dxa"/>
          </w:tcPr>
          <w:p w:rsidR="006B27CD" w:rsidRPr="009D241A" w:rsidRDefault="006B27CD" w:rsidP="00B530B4">
            <w:pPr>
              <w:pStyle w:val="DecimalAligned"/>
              <w:tabs>
                <w:tab w:val="clear" w:pos="360"/>
                <w:tab w:val="decimal" w:pos="34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R$ 7,80</w:t>
            </w:r>
          </w:p>
        </w:tc>
        <w:tc>
          <w:tcPr>
            <w:tcW w:w="1200" w:type="dxa"/>
          </w:tcPr>
          <w:p w:rsidR="006B27CD" w:rsidRPr="009D241A" w:rsidRDefault="00B530B4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R$ 19,50</w:t>
            </w:r>
          </w:p>
        </w:tc>
      </w:tr>
      <w:tr w:rsidR="00B530B4" w:rsidTr="00B530B4">
        <w:tc>
          <w:tcPr>
            <w:tcW w:w="605" w:type="dxa"/>
          </w:tcPr>
          <w:p w:rsidR="006B27CD" w:rsidRDefault="006B27CD" w:rsidP="00B53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338" w:type="dxa"/>
          </w:tcPr>
          <w:p w:rsidR="006B27CD" w:rsidRPr="009D17F7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SPT -0007</w:t>
            </w:r>
          </w:p>
        </w:tc>
        <w:tc>
          <w:tcPr>
            <w:tcW w:w="1276" w:type="dxa"/>
          </w:tcPr>
          <w:p w:rsidR="006B27CD" w:rsidRDefault="006B27CD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6B27CD" w:rsidRDefault="006B27CD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R$ 23,10</w:t>
            </w:r>
          </w:p>
        </w:tc>
        <w:tc>
          <w:tcPr>
            <w:tcW w:w="1134" w:type="dxa"/>
          </w:tcPr>
          <w:p w:rsidR="006B27CD" w:rsidRPr="009D241A" w:rsidRDefault="006B27CD" w:rsidP="006B27CD">
            <w:pPr>
              <w:pStyle w:val="DecimalAligned"/>
              <w:tabs>
                <w:tab w:val="clear" w:pos="360"/>
                <w:tab w:val="decimal" w:pos="34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R$ 231,00</w:t>
            </w:r>
          </w:p>
        </w:tc>
        <w:tc>
          <w:tcPr>
            <w:tcW w:w="992" w:type="dxa"/>
          </w:tcPr>
          <w:p w:rsidR="006B27CD" w:rsidRPr="009D241A" w:rsidRDefault="006B27C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R$ 462,00</w:t>
            </w:r>
          </w:p>
        </w:tc>
        <w:tc>
          <w:tcPr>
            <w:tcW w:w="1200" w:type="dxa"/>
          </w:tcPr>
          <w:p w:rsidR="006B27CD" w:rsidRPr="009D241A" w:rsidRDefault="00B530B4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R$1155,00</w:t>
            </w:r>
          </w:p>
        </w:tc>
      </w:tr>
      <w:tr w:rsidR="00B530B4" w:rsidTr="00B530B4">
        <w:tc>
          <w:tcPr>
            <w:tcW w:w="605" w:type="dxa"/>
          </w:tcPr>
          <w:p w:rsidR="00B530B4" w:rsidRPr="005959CD" w:rsidRDefault="00B530B4" w:rsidP="00B53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338" w:type="dxa"/>
          </w:tcPr>
          <w:p w:rsidR="00B530B4" w:rsidRPr="002D1645" w:rsidRDefault="00B530B4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 w:rsidRPr="00B530B4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Frete do Chip SPT-0007</w:t>
            </w:r>
          </w:p>
        </w:tc>
        <w:tc>
          <w:tcPr>
            <w:tcW w:w="1276" w:type="dxa"/>
          </w:tcPr>
          <w:p w:rsidR="00B530B4" w:rsidRPr="002D1645" w:rsidRDefault="00F244D6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:rsidR="00B530B4" w:rsidRPr="002D1645" w:rsidRDefault="00F244D6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--</w:t>
            </w:r>
            <w:r w:rsidR="00B530B4">
              <w:rPr>
                <w:i/>
                <w:color w:val="365F91" w:themeColor="accent1" w:themeShade="BF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</w:tcPr>
          <w:p w:rsidR="00B530B4" w:rsidRPr="009D241A" w:rsidRDefault="00B530B4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R$ 210,00</w:t>
            </w:r>
          </w:p>
        </w:tc>
        <w:tc>
          <w:tcPr>
            <w:tcW w:w="992" w:type="dxa"/>
          </w:tcPr>
          <w:p w:rsidR="00B530B4" w:rsidRPr="009D241A" w:rsidRDefault="00B530B4" w:rsidP="00D7188A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R$ 210,00</w:t>
            </w:r>
          </w:p>
        </w:tc>
        <w:tc>
          <w:tcPr>
            <w:tcW w:w="1200" w:type="dxa"/>
          </w:tcPr>
          <w:p w:rsidR="00B530B4" w:rsidRPr="009D241A" w:rsidRDefault="00B530B4" w:rsidP="00D7188A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R$ 210,00</w:t>
            </w:r>
          </w:p>
        </w:tc>
      </w:tr>
      <w:tr w:rsidR="00F244D6" w:rsidTr="00D7188A">
        <w:tc>
          <w:tcPr>
            <w:tcW w:w="605" w:type="dxa"/>
          </w:tcPr>
          <w:p w:rsidR="00F244D6" w:rsidRDefault="00F244D6" w:rsidP="00D718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338" w:type="dxa"/>
          </w:tcPr>
          <w:p w:rsidR="00F244D6" w:rsidRPr="002D1645" w:rsidRDefault="00F244D6" w:rsidP="00D7188A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 w:rsidRPr="00B530B4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 xml:space="preserve">Frete da </w:t>
            </w:r>
            <w:proofErr w:type="spellStart"/>
            <w:r w:rsidRPr="00B530B4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Mouser</w:t>
            </w:r>
            <w:proofErr w:type="spellEnd"/>
          </w:p>
        </w:tc>
        <w:tc>
          <w:tcPr>
            <w:tcW w:w="1276" w:type="dxa"/>
          </w:tcPr>
          <w:p w:rsidR="00F244D6" w:rsidRPr="002D1645" w:rsidRDefault="00F244D6" w:rsidP="00D7188A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:rsidR="00F244D6" w:rsidRPr="002D1645" w:rsidRDefault="00F244D6" w:rsidP="00D7188A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--</w:t>
            </w:r>
          </w:p>
        </w:tc>
        <w:tc>
          <w:tcPr>
            <w:tcW w:w="1134" w:type="dxa"/>
          </w:tcPr>
          <w:p w:rsidR="00F244D6" w:rsidRPr="009D241A" w:rsidRDefault="00F244D6" w:rsidP="00D7188A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R$ 147,00</w:t>
            </w:r>
          </w:p>
        </w:tc>
        <w:tc>
          <w:tcPr>
            <w:tcW w:w="992" w:type="dxa"/>
          </w:tcPr>
          <w:p w:rsidR="00F244D6" w:rsidRPr="009D241A" w:rsidRDefault="00F244D6" w:rsidP="00D7188A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R$ 210,00</w:t>
            </w:r>
          </w:p>
        </w:tc>
        <w:tc>
          <w:tcPr>
            <w:tcW w:w="1200" w:type="dxa"/>
          </w:tcPr>
          <w:p w:rsidR="00F244D6" w:rsidRPr="009D241A" w:rsidRDefault="00F244D6" w:rsidP="00D7188A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R$ 420,00</w:t>
            </w:r>
          </w:p>
        </w:tc>
      </w:tr>
      <w:tr w:rsidR="00F244D6" w:rsidTr="00B530B4">
        <w:tc>
          <w:tcPr>
            <w:tcW w:w="605" w:type="dxa"/>
          </w:tcPr>
          <w:p w:rsidR="00F244D6" w:rsidRDefault="00F244D6" w:rsidP="00B53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338" w:type="dxa"/>
          </w:tcPr>
          <w:p w:rsidR="00F244D6" w:rsidRPr="00F244D6" w:rsidRDefault="00F244D6" w:rsidP="00F244D6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 w:rsidRPr="00F244D6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Caixa do Produto</w:t>
            </w:r>
          </w:p>
        </w:tc>
        <w:tc>
          <w:tcPr>
            <w:tcW w:w="1276" w:type="dxa"/>
          </w:tcPr>
          <w:p w:rsidR="00F244D6" w:rsidRPr="002D1645" w:rsidRDefault="00F244D6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F244D6" w:rsidRDefault="00D449BF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Não cotado</w:t>
            </w:r>
          </w:p>
        </w:tc>
        <w:tc>
          <w:tcPr>
            <w:tcW w:w="1134" w:type="dxa"/>
          </w:tcPr>
          <w:p w:rsidR="00F244D6" w:rsidRDefault="00542DC3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0</w:t>
            </w:r>
            <w:proofErr w:type="gramEnd"/>
          </w:p>
        </w:tc>
        <w:tc>
          <w:tcPr>
            <w:tcW w:w="992" w:type="dxa"/>
          </w:tcPr>
          <w:p w:rsidR="00FB4E50" w:rsidRDefault="00542DC3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0</w:t>
            </w:r>
            <w:proofErr w:type="gramEnd"/>
          </w:p>
        </w:tc>
        <w:tc>
          <w:tcPr>
            <w:tcW w:w="1200" w:type="dxa"/>
          </w:tcPr>
          <w:p w:rsidR="00F244D6" w:rsidRDefault="00542DC3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0</w:t>
            </w:r>
            <w:proofErr w:type="gramEnd"/>
          </w:p>
        </w:tc>
      </w:tr>
      <w:tr w:rsidR="00F244D6" w:rsidTr="00B530B4">
        <w:tc>
          <w:tcPr>
            <w:tcW w:w="605" w:type="dxa"/>
          </w:tcPr>
          <w:p w:rsidR="00F244D6" w:rsidRDefault="00F244D6" w:rsidP="00B53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338" w:type="dxa"/>
          </w:tcPr>
          <w:p w:rsidR="00F244D6" w:rsidRPr="00F244D6" w:rsidRDefault="00F244D6" w:rsidP="00F244D6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 w:rsidRPr="00F244D6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Mídia de CD</w:t>
            </w:r>
          </w:p>
        </w:tc>
        <w:tc>
          <w:tcPr>
            <w:tcW w:w="1276" w:type="dxa"/>
          </w:tcPr>
          <w:p w:rsidR="00F244D6" w:rsidRPr="002D1645" w:rsidRDefault="00F244D6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F244D6" w:rsidRDefault="00D449BF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R$ 1,00</w:t>
            </w:r>
          </w:p>
        </w:tc>
        <w:tc>
          <w:tcPr>
            <w:tcW w:w="1134" w:type="dxa"/>
          </w:tcPr>
          <w:p w:rsidR="00F244D6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R$ 10,00</w:t>
            </w:r>
          </w:p>
        </w:tc>
        <w:tc>
          <w:tcPr>
            <w:tcW w:w="992" w:type="dxa"/>
          </w:tcPr>
          <w:p w:rsidR="00F244D6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R$ 20,00</w:t>
            </w:r>
          </w:p>
        </w:tc>
        <w:tc>
          <w:tcPr>
            <w:tcW w:w="1200" w:type="dxa"/>
          </w:tcPr>
          <w:p w:rsidR="00F244D6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R$ 50,00</w:t>
            </w:r>
          </w:p>
        </w:tc>
      </w:tr>
      <w:tr w:rsidR="00F244D6" w:rsidTr="00B530B4">
        <w:tc>
          <w:tcPr>
            <w:tcW w:w="605" w:type="dxa"/>
          </w:tcPr>
          <w:p w:rsidR="00F244D6" w:rsidRDefault="00F244D6" w:rsidP="00B53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338" w:type="dxa"/>
          </w:tcPr>
          <w:p w:rsidR="00F244D6" w:rsidRPr="00F244D6" w:rsidRDefault="00F244D6" w:rsidP="00F244D6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 w:rsidRPr="00F244D6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Etiqueta do Gabinete</w:t>
            </w:r>
          </w:p>
        </w:tc>
        <w:tc>
          <w:tcPr>
            <w:tcW w:w="1276" w:type="dxa"/>
          </w:tcPr>
          <w:p w:rsidR="00F244D6" w:rsidRPr="002D1645" w:rsidRDefault="00F244D6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F244D6" w:rsidRDefault="00D449BF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R$ 1,50</w:t>
            </w:r>
          </w:p>
        </w:tc>
        <w:tc>
          <w:tcPr>
            <w:tcW w:w="1134" w:type="dxa"/>
          </w:tcPr>
          <w:p w:rsidR="00F244D6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R$ 15,00</w:t>
            </w:r>
          </w:p>
        </w:tc>
        <w:tc>
          <w:tcPr>
            <w:tcW w:w="992" w:type="dxa"/>
          </w:tcPr>
          <w:p w:rsidR="00F244D6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R$ 30,00</w:t>
            </w:r>
          </w:p>
        </w:tc>
        <w:tc>
          <w:tcPr>
            <w:tcW w:w="1200" w:type="dxa"/>
          </w:tcPr>
          <w:p w:rsidR="00F244D6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R$ 75,00</w:t>
            </w:r>
          </w:p>
        </w:tc>
      </w:tr>
      <w:tr w:rsidR="00D449BF" w:rsidTr="00B530B4">
        <w:tc>
          <w:tcPr>
            <w:tcW w:w="605" w:type="dxa"/>
          </w:tcPr>
          <w:p w:rsidR="00D449BF" w:rsidRDefault="00D449BF" w:rsidP="00B53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338" w:type="dxa"/>
          </w:tcPr>
          <w:p w:rsidR="00D449BF" w:rsidRPr="00F244D6" w:rsidRDefault="00D449BF" w:rsidP="00F244D6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 w:rsidRPr="00F244D6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Etiqueta do CD</w:t>
            </w:r>
          </w:p>
        </w:tc>
        <w:tc>
          <w:tcPr>
            <w:tcW w:w="1276" w:type="dxa"/>
          </w:tcPr>
          <w:p w:rsidR="00D449BF" w:rsidRPr="002D1645" w:rsidRDefault="00D449BF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D449BF" w:rsidRDefault="00D449BF" w:rsidP="00584F55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R$ 1,00</w:t>
            </w:r>
          </w:p>
        </w:tc>
        <w:tc>
          <w:tcPr>
            <w:tcW w:w="1134" w:type="dxa"/>
          </w:tcPr>
          <w:p w:rsidR="00D449BF" w:rsidRDefault="00D449BF" w:rsidP="00584F55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R$ 10,00</w:t>
            </w:r>
          </w:p>
        </w:tc>
        <w:tc>
          <w:tcPr>
            <w:tcW w:w="992" w:type="dxa"/>
          </w:tcPr>
          <w:p w:rsidR="00D449BF" w:rsidRDefault="00D449BF" w:rsidP="00584F55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R$ 20,00</w:t>
            </w:r>
          </w:p>
        </w:tc>
        <w:tc>
          <w:tcPr>
            <w:tcW w:w="1200" w:type="dxa"/>
          </w:tcPr>
          <w:p w:rsidR="00D449BF" w:rsidRDefault="00D449BF" w:rsidP="00584F55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R$ 50,00</w:t>
            </w:r>
          </w:p>
        </w:tc>
      </w:tr>
      <w:tr w:rsidR="00D449BF" w:rsidTr="00B530B4">
        <w:tc>
          <w:tcPr>
            <w:tcW w:w="605" w:type="dxa"/>
          </w:tcPr>
          <w:p w:rsidR="00D449BF" w:rsidRDefault="00D449BF" w:rsidP="00B53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338" w:type="dxa"/>
          </w:tcPr>
          <w:p w:rsidR="00D449BF" w:rsidRPr="00F244D6" w:rsidRDefault="00D449BF" w:rsidP="00F244D6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 w:rsidRPr="00F244D6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Caixa do CD</w:t>
            </w:r>
          </w:p>
        </w:tc>
        <w:tc>
          <w:tcPr>
            <w:tcW w:w="1276" w:type="dxa"/>
          </w:tcPr>
          <w:p w:rsidR="00D449BF" w:rsidRPr="002D1645" w:rsidRDefault="00D449BF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D449BF" w:rsidRDefault="00D449BF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R$ 0,65</w:t>
            </w:r>
          </w:p>
        </w:tc>
        <w:tc>
          <w:tcPr>
            <w:tcW w:w="1134" w:type="dxa"/>
          </w:tcPr>
          <w:p w:rsidR="00D449BF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R$ 6,50</w:t>
            </w:r>
          </w:p>
        </w:tc>
        <w:tc>
          <w:tcPr>
            <w:tcW w:w="992" w:type="dxa"/>
          </w:tcPr>
          <w:p w:rsidR="00D449BF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R$ 13,00</w:t>
            </w:r>
          </w:p>
        </w:tc>
        <w:tc>
          <w:tcPr>
            <w:tcW w:w="1200" w:type="dxa"/>
          </w:tcPr>
          <w:p w:rsidR="00D449BF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R$ 35,00</w:t>
            </w:r>
          </w:p>
        </w:tc>
      </w:tr>
      <w:tr w:rsidR="00D449BF" w:rsidTr="00B530B4">
        <w:tc>
          <w:tcPr>
            <w:tcW w:w="605" w:type="dxa"/>
          </w:tcPr>
          <w:p w:rsidR="00D449BF" w:rsidRDefault="00D449BF" w:rsidP="00B53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338" w:type="dxa"/>
          </w:tcPr>
          <w:p w:rsidR="00D449BF" w:rsidRPr="00F244D6" w:rsidRDefault="00D449BF" w:rsidP="00F244D6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 w:rsidRPr="00F244D6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Manual de Operação</w:t>
            </w:r>
          </w:p>
        </w:tc>
        <w:tc>
          <w:tcPr>
            <w:tcW w:w="1276" w:type="dxa"/>
          </w:tcPr>
          <w:p w:rsidR="00D449BF" w:rsidRPr="002D1645" w:rsidRDefault="00D449BF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276" w:type="dxa"/>
          </w:tcPr>
          <w:p w:rsidR="00D449BF" w:rsidRDefault="00D449BF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R$ 4,00</w:t>
            </w:r>
          </w:p>
        </w:tc>
        <w:tc>
          <w:tcPr>
            <w:tcW w:w="1134" w:type="dxa"/>
          </w:tcPr>
          <w:p w:rsidR="00D449BF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R$ 40,00</w:t>
            </w:r>
          </w:p>
        </w:tc>
        <w:tc>
          <w:tcPr>
            <w:tcW w:w="992" w:type="dxa"/>
          </w:tcPr>
          <w:p w:rsidR="00D449BF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R$ 80,00</w:t>
            </w:r>
          </w:p>
        </w:tc>
        <w:tc>
          <w:tcPr>
            <w:tcW w:w="1200" w:type="dxa"/>
          </w:tcPr>
          <w:p w:rsidR="00D449BF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R$ 200,00</w:t>
            </w:r>
          </w:p>
        </w:tc>
      </w:tr>
      <w:tr w:rsidR="00D449BF" w:rsidTr="00B530B4">
        <w:tc>
          <w:tcPr>
            <w:tcW w:w="605" w:type="dxa"/>
          </w:tcPr>
          <w:p w:rsidR="00D449BF" w:rsidRDefault="00D449BF" w:rsidP="00B53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338" w:type="dxa"/>
          </w:tcPr>
          <w:p w:rsidR="00D449BF" w:rsidRPr="00B530B4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proofErr w:type="spellStart"/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Mão-de-Obra</w:t>
            </w:r>
            <w:proofErr w:type="spellEnd"/>
          </w:p>
        </w:tc>
        <w:tc>
          <w:tcPr>
            <w:tcW w:w="1276" w:type="dxa"/>
          </w:tcPr>
          <w:p w:rsidR="00D449BF" w:rsidRPr="002D1645" w:rsidRDefault="00542DC3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--</w:t>
            </w:r>
          </w:p>
        </w:tc>
        <w:tc>
          <w:tcPr>
            <w:tcW w:w="1276" w:type="dxa"/>
          </w:tcPr>
          <w:p w:rsidR="00D449BF" w:rsidRDefault="00542DC3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</w:rPr>
              <w:t>--</w:t>
            </w:r>
          </w:p>
        </w:tc>
        <w:tc>
          <w:tcPr>
            <w:tcW w:w="1134" w:type="dxa"/>
          </w:tcPr>
          <w:p w:rsidR="00D449BF" w:rsidRDefault="00542DC3" w:rsidP="00542DC3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R$ 700,00</w:t>
            </w:r>
          </w:p>
        </w:tc>
        <w:tc>
          <w:tcPr>
            <w:tcW w:w="992" w:type="dxa"/>
          </w:tcPr>
          <w:p w:rsidR="00542DC3" w:rsidRDefault="00542DC3" w:rsidP="00E2208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</w:t>
            </w:r>
            <w:r w:rsidR="00E2208D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 xml:space="preserve"> 1300</w:t>
            </w: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,00</w:t>
            </w:r>
          </w:p>
        </w:tc>
        <w:tc>
          <w:tcPr>
            <w:tcW w:w="1200" w:type="dxa"/>
          </w:tcPr>
          <w:p w:rsidR="00D449BF" w:rsidRDefault="00542DC3" w:rsidP="00E2208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 xml:space="preserve">R$ </w:t>
            </w:r>
            <w:r w:rsidR="00E2208D"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3150,00</w:t>
            </w:r>
          </w:p>
        </w:tc>
      </w:tr>
      <w:tr w:rsidR="00E2208D" w:rsidTr="00B530B4">
        <w:tc>
          <w:tcPr>
            <w:tcW w:w="605" w:type="dxa"/>
          </w:tcPr>
          <w:p w:rsidR="00E2208D" w:rsidRDefault="00E2208D" w:rsidP="00B53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338" w:type="dxa"/>
          </w:tcPr>
          <w:p w:rsidR="00E2208D" w:rsidRDefault="00E2208D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Impostos de Importação</w:t>
            </w:r>
          </w:p>
        </w:tc>
        <w:tc>
          <w:tcPr>
            <w:tcW w:w="1276" w:type="dxa"/>
          </w:tcPr>
          <w:p w:rsidR="00E2208D" w:rsidRDefault="00E2208D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</w:p>
        </w:tc>
        <w:tc>
          <w:tcPr>
            <w:tcW w:w="1276" w:type="dxa"/>
          </w:tcPr>
          <w:p w:rsidR="00E2208D" w:rsidRDefault="00E2208D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</w:p>
        </w:tc>
        <w:tc>
          <w:tcPr>
            <w:tcW w:w="1134" w:type="dxa"/>
          </w:tcPr>
          <w:p w:rsidR="00E2208D" w:rsidRDefault="00187D5A" w:rsidP="00542DC3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R$ 830,00</w:t>
            </w:r>
          </w:p>
        </w:tc>
        <w:tc>
          <w:tcPr>
            <w:tcW w:w="992" w:type="dxa"/>
          </w:tcPr>
          <w:p w:rsidR="00E2208D" w:rsidRDefault="00187D5A" w:rsidP="00E2208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R$ 1660,00</w:t>
            </w:r>
          </w:p>
        </w:tc>
        <w:tc>
          <w:tcPr>
            <w:tcW w:w="1200" w:type="dxa"/>
          </w:tcPr>
          <w:p w:rsidR="00E2208D" w:rsidRDefault="00187D5A" w:rsidP="00E2208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R$ 4150,00</w:t>
            </w:r>
          </w:p>
        </w:tc>
      </w:tr>
      <w:tr w:rsidR="00E2208D" w:rsidTr="00B530B4">
        <w:tc>
          <w:tcPr>
            <w:tcW w:w="605" w:type="dxa"/>
          </w:tcPr>
          <w:p w:rsidR="00E2208D" w:rsidRDefault="00E2208D" w:rsidP="00B53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338" w:type="dxa"/>
          </w:tcPr>
          <w:p w:rsidR="00E2208D" w:rsidRDefault="00E2208D" w:rsidP="00E2208D">
            <w:pPr>
              <w:pStyle w:val="DecimalAligned"/>
              <w:tabs>
                <w:tab w:val="clear" w:pos="360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IPI</w:t>
            </w:r>
          </w:p>
        </w:tc>
        <w:tc>
          <w:tcPr>
            <w:tcW w:w="1276" w:type="dxa"/>
          </w:tcPr>
          <w:p w:rsidR="00E2208D" w:rsidRDefault="00E2208D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</w:p>
        </w:tc>
        <w:tc>
          <w:tcPr>
            <w:tcW w:w="1276" w:type="dxa"/>
          </w:tcPr>
          <w:p w:rsidR="00E2208D" w:rsidRDefault="00E2208D" w:rsidP="006B27CD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</w:p>
        </w:tc>
        <w:tc>
          <w:tcPr>
            <w:tcW w:w="1134" w:type="dxa"/>
          </w:tcPr>
          <w:p w:rsidR="00E2208D" w:rsidRDefault="00187D5A" w:rsidP="00542DC3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R$ 400,00</w:t>
            </w:r>
          </w:p>
        </w:tc>
        <w:tc>
          <w:tcPr>
            <w:tcW w:w="992" w:type="dxa"/>
          </w:tcPr>
          <w:p w:rsidR="00E2208D" w:rsidRDefault="00187D5A" w:rsidP="00E2208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R$ 800,00</w:t>
            </w:r>
          </w:p>
        </w:tc>
        <w:tc>
          <w:tcPr>
            <w:tcW w:w="1200" w:type="dxa"/>
          </w:tcPr>
          <w:p w:rsidR="00E2208D" w:rsidRDefault="00187D5A" w:rsidP="00E2208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R$ 2000,00</w:t>
            </w:r>
          </w:p>
        </w:tc>
      </w:tr>
      <w:tr w:rsidR="00D449BF" w:rsidTr="00D7188A">
        <w:tc>
          <w:tcPr>
            <w:tcW w:w="605" w:type="dxa"/>
            <w:tcBorders>
              <w:bottom w:val="single" w:sz="8" w:space="0" w:color="548DD4" w:themeColor="text2" w:themeTint="99"/>
            </w:tcBorders>
          </w:tcPr>
          <w:p w:rsidR="00D449BF" w:rsidRPr="009D241A" w:rsidRDefault="00D449BF" w:rsidP="00D718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E2208D">
              <w:rPr>
                <w:sz w:val="16"/>
                <w:szCs w:val="16"/>
              </w:rPr>
              <w:t>5</w:t>
            </w:r>
          </w:p>
        </w:tc>
        <w:tc>
          <w:tcPr>
            <w:tcW w:w="2338" w:type="dxa"/>
            <w:tcBorders>
              <w:bottom w:val="single" w:sz="8" w:space="0" w:color="548DD4" w:themeColor="text2" w:themeTint="99"/>
            </w:tcBorders>
          </w:tcPr>
          <w:p w:rsidR="00D449BF" w:rsidRPr="00F244D6" w:rsidRDefault="00E2208D" w:rsidP="00E2208D">
            <w:pPr>
              <w:pStyle w:val="DecimalAligned"/>
              <w:tabs>
                <w:tab w:val="clear" w:pos="360"/>
              </w:tabs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ICMS</w:t>
            </w:r>
          </w:p>
        </w:tc>
        <w:tc>
          <w:tcPr>
            <w:tcW w:w="1276" w:type="dxa"/>
            <w:tcBorders>
              <w:bottom w:val="single" w:sz="8" w:space="0" w:color="548DD4" w:themeColor="text2" w:themeTint="99"/>
            </w:tcBorders>
          </w:tcPr>
          <w:p w:rsidR="00D449BF" w:rsidRPr="002D1645" w:rsidRDefault="00D449BF" w:rsidP="00D7188A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8" w:space="0" w:color="548DD4" w:themeColor="text2" w:themeTint="99"/>
            </w:tcBorders>
          </w:tcPr>
          <w:p w:rsidR="00D449BF" w:rsidRPr="002D1645" w:rsidRDefault="00D449BF" w:rsidP="00D7188A">
            <w:pPr>
              <w:jc w:val="left"/>
              <w:rPr>
                <w:i/>
                <w:color w:val="365F91" w:themeColor="accent1" w:themeShade="BF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8" w:space="0" w:color="548DD4" w:themeColor="text2" w:themeTint="99"/>
            </w:tcBorders>
          </w:tcPr>
          <w:p w:rsidR="00D449BF" w:rsidRPr="009D241A" w:rsidRDefault="00542DC3" w:rsidP="00D7188A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0</w:t>
            </w:r>
            <w:proofErr w:type="gramEnd"/>
          </w:p>
        </w:tc>
        <w:tc>
          <w:tcPr>
            <w:tcW w:w="992" w:type="dxa"/>
            <w:tcBorders>
              <w:bottom w:val="single" w:sz="8" w:space="0" w:color="548DD4" w:themeColor="text2" w:themeTint="99"/>
            </w:tcBorders>
          </w:tcPr>
          <w:p w:rsidR="00D449BF" w:rsidRPr="009D241A" w:rsidRDefault="00542DC3" w:rsidP="00D7188A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0</w:t>
            </w:r>
            <w:proofErr w:type="gramEnd"/>
          </w:p>
        </w:tc>
        <w:tc>
          <w:tcPr>
            <w:tcW w:w="1200" w:type="dxa"/>
            <w:tcBorders>
              <w:bottom w:val="single" w:sz="8" w:space="0" w:color="548DD4" w:themeColor="text2" w:themeTint="99"/>
            </w:tcBorders>
          </w:tcPr>
          <w:p w:rsidR="00D449BF" w:rsidRPr="009D241A" w:rsidRDefault="00542DC3" w:rsidP="00D7188A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proofErr w:type="gramStart"/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t>0</w:t>
            </w:r>
            <w:proofErr w:type="gramEnd"/>
          </w:p>
        </w:tc>
      </w:tr>
      <w:tr w:rsidR="00D449BF" w:rsidTr="00F244D6">
        <w:trPr>
          <w:gridBefore w:val="1"/>
          <w:wBefore w:w="605" w:type="dxa"/>
        </w:trPr>
        <w:tc>
          <w:tcPr>
            <w:tcW w:w="2338" w:type="dxa"/>
            <w:tcBorders>
              <w:bottom w:val="nil"/>
            </w:tcBorders>
          </w:tcPr>
          <w:p w:rsidR="00D449BF" w:rsidRPr="00F244D6" w:rsidRDefault="00D449BF" w:rsidP="00F244D6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D449BF" w:rsidRPr="002D1645" w:rsidRDefault="00D449BF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8" w:space="0" w:color="548DD4" w:themeColor="text2" w:themeTint="99"/>
            </w:tcBorders>
          </w:tcPr>
          <w:p w:rsidR="00D449BF" w:rsidRPr="00F244D6" w:rsidRDefault="00D449BF" w:rsidP="006B27CD">
            <w:pPr>
              <w:jc w:val="left"/>
              <w:rPr>
                <w:b/>
                <w:i/>
                <w:color w:val="365F91" w:themeColor="accent1" w:themeShade="BF"/>
                <w:sz w:val="16"/>
                <w:szCs w:val="16"/>
              </w:rPr>
            </w:pPr>
            <w:r>
              <w:rPr>
                <w:b/>
                <w:i/>
                <w:color w:val="365F91" w:themeColor="accent1" w:themeShade="BF"/>
                <w:sz w:val="16"/>
                <w:szCs w:val="16"/>
              </w:rPr>
              <w:t>TOTAL UNIT</w:t>
            </w:r>
            <w:proofErr w:type="gramStart"/>
            <w:r>
              <w:rPr>
                <w:b/>
                <w:i/>
                <w:color w:val="365F91" w:themeColor="accent1" w:themeShade="BF"/>
                <w:sz w:val="16"/>
                <w:szCs w:val="16"/>
              </w:rPr>
              <w:t>.:</w:t>
            </w:r>
            <w:proofErr w:type="gramEnd"/>
          </w:p>
        </w:tc>
        <w:tc>
          <w:tcPr>
            <w:tcW w:w="1134" w:type="dxa"/>
            <w:tcBorders>
              <w:bottom w:val="single" w:sz="8" w:space="0" w:color="548DD4" w:themeColor="text2" w:themeTint="99"/>
            </w:tcBorders>
          </w:tcPr>
          <w:p w:rsidR="00D449BF" w:rsidRDefault="00187D5A" w:rsidP="00542DC3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fldChar w:fldCharType="begin"/>
            </w: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instrText xml:space="preserve"> =SUM(ABOVE) </w:instrText>
            </w: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fldChar w:fldCharType="separate"/>
            </w:r>
            <w:r>
              <w:rPr>
                <w:i/>
                <w:noProof/>
                <w:color w:val="365F91" w:themeColor="accent1" w:themeShade="BF"/>
                <w:sz w:val="16"/>
                <w:szCs w:val="16"/>
                <w:lang w:bidi="en-US"/>
              </w:rPr>
              <w:t>R$ 3023,00</w:t>
            </w: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fldChar w:fldCharType="end"/>
            </w:r>
          </w:p>
        </w:tc>
        <w:tc>
          <w:tcPr>
            <w:tcW w:w="992" w:type="dxa"/>
            <w:tcBorders>
              <w:bottom w:val="single" w:sz="8" w:space="0" w:color="548DD4" w:themeColor="text2" w:themeTint="99"/>
            </w:tcBorders>
          </w:tcPr>
          <w:p w:rsidR="00D449BF" w:rsidRDefault="00187D5A" w:rsidP="00542DC3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fldChar w:fldCharType="begin"/>
            </w: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instrText xml:space="preserve"> =SUM(ABOVE) </w:instrText>
            </w: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fldChar w:fldCharType="separate"/>
            </w:r>
            <w:r>
              <w:rPr>
                <w:i/>
                <w:noProof/>
                <w:color w:val="365F91" w:themeColor="accent1" w:themeShade="BF"/>
                <w:sz w:val="16"/>
                <w:szCs w:val="16"/>
                <w:lang w:bidi="en-US"/>
              </w:rPr>
              <w:t>R$ 5652,00</w:t>
            </w: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fldChar w:fldCharType="end"/>
            </w:r>
          </w:p>
        </w:tc>
        <w:tc>
          <w:tcPr>
            <w:tcW w:w="1200" w:type="dxa"/>
            <w:tcBorders>
              <w:bottom w:val="single" w:sz="8" w:space="0" w:color="548DD4" w:themeColor="text2" w:themeTint="99"/>
            </w:tcBorders>
          </w:tcPr>
          <w:p w:rsidR="00D449BF" w:rsidRDefault="00187D5A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fldChar w:fldCharType="begin"/>
            </w: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instrText xml:space="preserve"> =SUM(ABOVE) </w:instrText>
            </w: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fldChar w:fldCharType="separate"/>
            </w:r>
            <w:r>
              <w:rPr>
                <w:i/>
                <w:noProof/>
                <w:color w:val="365F91" w:themeColor="accent1" w:themeShade="BF"/>
                <w:sz w:val="16"/>
                <w:szCs w:val="16"/>
                <w:lang w:bidi="en-US"/>
              </w:rPr>
              <w:t>R$ 13612,50</w:t>
            </w:r>
            <w:r>
              <w:rPr>
                <w:i/>
                <w:color w:val="365F91" w:themeColor="accent1" w:themeShade="BF"/>
                <w:sz w:val="16"/>
                <w:szCs w:val="16"/>
                <w:lang w:bidi="en-US"/>
              </w:rPr>
              <w:fldChar w:fldCharType="end"/>
            </w:r>
          </w:p>
        </w:tc>
      </w:tr>
      <w:tr w:rsidR="00D449BF" w:rsidTr="00F244D6">
        <w:trPr>
          <w:gridBefore w:val="1"/>
          <w:wBefore w:w="605" w:type="dxa"/>
        </w:trPr>
        <w:tc>
          <w:tcPr>
            <w:tcW w:w="2338" w:type="dxa"/>
            <w:tcBorders>
              <w:bottom w:val="nil"/>
            </w:tcBorders>
          </w:tcPr>
          <w:p w:rsidR="00D449BF" w:rsidRPr="00F244D6" w:rsidRDefault="00D449BF" w:rsidP="00F244D6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D449BF" w:rsidRPr="002D1645" w:rsidRDefault="00D449BF" w:rsidP="00B530B4">
            <w:pPr>
              <w:jc w:val="center"/>
              <w:rPr>
                <w:i/>
                <w:color w:val="365F91" w:themeColor="accent1" w:themeShade="BF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8" w:space="0" w:color="548DD4" w:themeColor="text2" w:themeTint="99"/>
            </w:tcBorders>
          </w:tcPr>
          <w:p w:rsidR="00D449BF" w:rsidRPr="00F244D6" w:rsidRDefault="00D449BF" w:rsidP="006B27CD">
            <w:pPr>
              <w:jc w:val="left"/>
              <w:rPr>
                <w:b/>
                <w:i/>
                <w:color w:val="365F91" w:themeColor="accent1" w:themeShade="BF"/>
                <w:sz w:val="16"/>
                <w:szCs w:val="16"/>
              </w:rPr>
            </w:pPr>
            <w:r w:rsidRPr="00F244D6">
              <w:rPr>
                <w:b/>
                <w:i/>
                <w:color w:val="365F91" w:themeColor="accent1" w:themeShade="BF"/>
                <w:sz w:val="16"/>
                <w:szCs w:val="16"/>
              </w:rPr>
              <w:t>TOTAL:</w:t>
            </w:r>
          </w:p>
        </w:tc>
        <w:tc>
          <w:tcPr>
            <w:tcW w:w="1134" w:type="dxa"/>
            <w:tcBorders>
              <w:bottom w:val="single" w:sz="8" w:space="0" w:color="548DD4" w:themeColor="text2" w:themeTint="99"/>
            </w:tcBorders>
          </w:tcPr>
          <w:p w:rsidR="00D449BF" w:rsidRPr="009D241A" w:rsidRDefault="00D449BF" w:rsidP="00542DC3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</w:p>
        </w:tc>
        <w:tc>
          <w:tcPr>
            <w:tcW w:w="992" w:type="dxa"/>
            <w:tcBorders>
              <w:bottom w:val="single" w:sz="8" w:space="0" w:color="548DD4" w:themeColor="text2" w:themeTint="99"/>
            </w:tcBorders>
          </w:tcPr>
          <w:p w:rsidR="00D449BF" w:rsidRPr="009D241A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</w:p>
        </w:tc>
        <w:tc>
          <w:tcPr>
            <w:tcW w:w="1200" w:type="dxa"/>
            <w:tcBorders>
              <w:bottom w:val="single" w:sz="8" w:space="0" w:color="548DD4" w:themeColor="text2" w:themeTint="99"/>
            </w:tcBorders>
          </w:tcPr>
          <w:p w:rsidR="00D449BF" w:rsidRPr="009D241A" w:rsidRDefault="00D449BF" w:rsidP="006B27CD">
            <w:pPr>
              <w:pStyle w:val="DecimalAligned"/>
              <w:rPr>
                <w:i/>
                <w:color w:val="365F91" w:themeColor="accent1" w:themeShade="BF"/>
                <w:sz w:val="16"/>
                <w:szCs w:val="16"/>
                <w:lang w:bidi="en-US"/>
              </w:rPr>
            </w:pPr>
          </w:p>
        </w:tc>
      </w:tr>
    </w:tbl>
    <w:p w:rsidR="00EA5396" w:rsidRDefault="00EA5396" w:rsidP="00EA5396">
      <w:pPr>
        <w:pStyle w:val="Ttulo2"/>
      </w:pPr>
      <w:r>
        <w:t>Observações</w:t>
      </w:r>
    </w:p>
    <w:p w:rsidR="00C81BF1" w:rsidRDefault="00C81BF1" w:rsidP="00EA5396">
      <w:pPr>
        <w:ind w:firstLine="709"/>
      </w:pPr>
    </w:p>
    <w:p w:rsidR="00EA5396" w:rsidRDefault="00EA5396" w:rsidP="00EA5396">
      <w:pPr>
        <w:ind w:firstLine="709"/>
      </w:pPr>
      <w:r>
        <w:rPr>
          <w:noProof/>
          <w:lang w:eastAsia="pt-B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2012315</wp:posOffset>
            </wp:positionH>
            <wp:positionV relativeFrom="paragraph">
              <wp:posOffset>92710</wp:posOffset>
            </wp:positionV>
            <wp:extent cx="1574800" cy="463550"/>
            <wp:effectExtent l="19050" t="0" r="6350" b="0"/>
            <wp:wrapNone/>
            <wp:docPr id="1" name="Imagem 1" descr="assina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Picture 10" descr="assinatur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5396" w:rsidRPr="00EA5396" w:rsidRDefault="00EA5396" w:rsidP="00EA5396">
      <w:pPr>
        <w:tabs>
          <w:tab w:val="left" w:pos="4253"/>
        </w:tabs>
        <w:spacing w:after="40"/>
        <w:jc w:val="center"/>
        <w:rPr>
          <w:b/>
        </w:rPr>
      </w:pPr>
      <w:r w:rsidRPr="00EA5396">
        <w:rPr>
          <w:b/>
        </w:rPr>
        <w:t>_______________________________________</w:t>
      </w:r>
    </w:p>
    <w:p w:rsidR="00EA5396" w:rsidRDefault="00EA5396" w:rsidP="00EA5396">
      <w:pPr>
        <w:tabs>
          <w:tab w:val="left" w:pos="4253"/>
        </w:tabs>
        <w:spacing w:after="40" w:line="360" w:lineRule="auto"/>
        <w:jc w:val="center"/>
      </w:pPr>
      <w:r>
        <w:t xml:space="preserve">Rodrigo </w:t>
      </w:r>
      <w:proofErr w:type="spellStart"/>
      <w:r>
        <w:t>Villaverde</w:t>
      </w:r>
      <w:proofErr w:type="spellEnd"/>
      <w:r>
        <w:t xml:space="preserve"> </w:t>
      </w:r>
      <w:proofErr w:type="spellStart"/>
      <w:r>
        <w:t>Cendon</w:t>
      </w:r>
      <w:proofErr w:type="spellEnd"/>
    </w:p>
    <w:sectPr w:rsidR="00EA5396" w:rsidSect="00EA5396">
      <w:headerReference w:type="default" r:id="rId9"/>
      <w:footerReference w:type="default" r:id="rId10"/>
      <w:pgSz w:w="11906" w:h="16838"/>
      <w:pgMar w:top="2127" w:right="1274" w:bottom="2269" w:left="1418" w:header="426" w:footer="16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AB8" w:rsidRDefault="00673AB8" w:rsidP="00A46930">
      <w:pPr>
        <w:spacing w:after="0" w:line="240" w:lineRule="auto"/>
      </w:pPr>
      <w:r>
        <w:separator/>
      </w:r>
    </w:p>
  </w:endnote>
  <w:endnote w:type="continuationSeparator" w:id="0">
    <w:p w:rsidR="00673AB8" w:rsidRDefault="00673AB8" w:rsidP="00A46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930" w:rsidRDefault="00A46930" w:rsidP="00F64919">
    <w:pPr>
      <w:pStyle w:val="Rodap"/>
      <w:tabs>
        <w:tab w:val="clear" w:pos="8504"/>
      </w:tabs>
      <w:ind w:right="-992"/>
      <w:jc w:val="right"/>
      <w:rPr>
        <w:color w:val="7DCED2"/>
      </w:rPr>
    </w:pPr>
    <w:r w:rsidRPr="00A46930">
      <w:rPr>
        <w:color w:val="7DCED2"/>
      </w:rPr>
      <w:t>Ru</w:t>
    </w:r>
    <w:r>
      <w:rPr>
        <w:color w:val="7DCED2"/>
      </w:rPr>
      <w:t xml:space="preserve">a João </w:t>
    </w:r>
    <w:proofErr w:type="spellStart"/>
    <w:r>
      <w:rPr>
        <w:color w:val="7DCED2"/>
      </w:rPr>
      <w:t>Tschannerl</w:t>
    </w:r>
    <w:proofErr w:type="spellEnd"/>
    <w:r>
      <w:rPr>
        <w:color w:val="7DCED2"/>
      </w:rPr>
      <w:t>, 583 – Vista Alegre –</w:t>
    </w:r>
    <w:proofErr w:type="gramStart"/>
    <w:r>
      <w:rPr>
        <w:color w:val="7DCED2"/>
      </w:rPr>
      <w:t xml:space="preserve">  </w:t>
    </w:r>
    <w:proofErr w:type="gramEnd"/>
    <w:r>
      <w:rPr>
        <w:color w:val="7DCED2"/>
      </w:rPr>
      <w:t xml:space="preserve">Curitiba / PR – </w:t>
    </w:r>
    <w:proofErr w:type="spellStart"/>
    <w:r>
      <w:rPr>
        <w:color w:val="7DCED2"/>
      </w:rPr>
      <w:t>Cep</w:t>
    </w:r>
    <w:proofErr w:type="spellEnd"/>
    <w:r>
      <w:rPr>
        <w:color w:val="7DCED2"/>
      </w:rPr>
      <w:t>: 80820-010</w:t>
    </w:r>
  </w:p>
  <w:p w:rsidR="00A46930" w:rsidRPr="00A46930" w:rsidRDefault="00A46930" w:rsidP="00F64919">
    <w:pPr>
      <w:pStyle w:val="Rodap"/>
      <w:tabs>
        <w:tab w:val="clear" w:pos="8504"/>
      </w:tabs>
      <w:ind w:right="-992"/>
      <w:jc w:val="right"/>
    </w:pPr>
    <w:r>
      <w:rPr>
        <w:noProof/>
        <w:color w:val="7DCED2"/>
        <w:lang w:eastAsia="pt-BR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-1108710</wp:posOffset>
          </wp:positionH>
          <wp:positionV relativeFrom="paragraph">
            <wp:posOffset>158115</wp:posOffset>
          </wp:positionV>
          <wp:extent cx="7713345" cy="1009650"/>
          <wp:effectExtent l="19050" t="0" r="1905" b="0"/>
          <wp:wrapNone/>
          <wp:docPr id="4" name="Imagem 3" descr="RODAPE KAIR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 KAIRO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3345" cy="1009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7DCED2"/>
      </w:rPr>
      <w:t>Fone: (41) 3335-0331 / Site: www.kairossolutions.com.br / E-mail: kairos@kairossolutions.com.br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AB8" w:rsidRDefault="00673AB8" w:rsidP="00A46930">
      <w:pPr>
        <w:spacing w:after="0" w:line="240" w:lineRule="auto"/>
      </w:pPr>
      <w:r>
        <w:separator/>
      </w:r>
    </w:p>
  </w:footnote>
  <w:footnote w:type="continuationSeparator" w:id="0">
    <w:p w:rsidR="00673AB8" w:rsidRDefault="00673AB8" w:rsidP="00A46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930" w:rsidRDefault="00A46930" w:rsidP="0006418F">
    <w:pPr>
      <w:pStyle w:val="Cabealho"/>
      <w:ind w:right="-850"/>
      <w:jc w:val="right"/>
      <w:rPr>
        <w:rFonts w:ascii="Tahoma" w:hAnsi="Tahoma" w:cs="Tahoma"/>
        <w:b/>
        <w:color w:val="808080" w:themeColor="background1" w:themeShade="80"/>
      </w:rPr>
    </w:pPr>
    <w:r w:rsidRPr="0006418F">
      <w:rPr>
        <w:b/>
        <w:noProof/>
        <w:color w:val="808080" w:themeColor="background1" w:themeShade="80"/>
        <w:lang w:eastAsia="pt-B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-927735</wp:posOffset>
          </wp:positionH>
          <wp:positionV relativeFrom="paragraph">
            <wp:posOffset>-127635</wp:posOffset>
          </wp:positionV>
          <wp:extent cx="1238250" cy="1171575"/>
          <wp:effectExtent l="19050" t="0" r="0" b="0"/>
          <wp:wrapThrough wrapText="bothSides">
            <wp:wrapPolygon edited="0">
              <wp:start x="-332" y="0"/>
              <wp:lineTo x="-332" y="21424"/>
              <wp:lineTo x="21600" y="21424"/>
              <wp:lineTo x="21600" y="0"/>
              <wp:lineTo x="-332" y="0"/>
            </wp:wrapPolygon>
          </wp:wrapThrough>
          <wp:docPr id="3" name="Imagem 2" descr="LOGO KAIROS HIGH-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AIROS HIGH-R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8250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5573">
      <w:rPr>
        <w:rFonts w:ascii="Tahoma" w:hAnsi="Tahoma" w:cs="Tahoma"/>
        <w:b/>
        <w:color w:val="808080" w:themeColor="background1" w:themeShade="80"/>
      </w:rPr>
      <w:t>Orçamento</w:t>
    </w:r>
  </w:p>
  <w:p w:rsidR="00A7607B" w:rsidRDefault="00F244D6" w:rsidP="0006418F">
    <w:pPr>
      <w:pStyle w:val="Cabealho"/>
      <w:ind w:right="-850"/>
      <w:jc w:val="right"/>
      <w:rPr>
        <w:rFonts w:ascii="Tahoma" w:hAnsi="Tahoma" w:cs="Tahoma"/>
        <w:b/>
        <w:color w:val="808080" w:themeColor="background1" w:themeShade="80"/>
      </w:rPr>
    </w:pPr>
    <w:r>
      <w:rPr>
        <w:rFonts w:ascii="Tahoma" w:hAnsi="Tahoma" w:cs="Tahoma"/>
        <w:b/>
        <w:color w:val="808080" w:themeColor="background1" w:themeShade="80"/>
      </w:rPr>
      <w:t>13</w:t>
    </w:r>
    <w:r w:rsidR="009D17F7">
      <w:rPr>
        <w:rFonts w:ascii="Tahoma" w:hAnsi="Tahoma" w:cs="Tahoma"/>
        <w:b/>
        <w:color w:val="808080" w:themeColor="background1" w:themeShade="80"/>
      </w:rPr>
      <w:t>/0</w:t>
    </w:r>
    <w:r>
      <w:rPr>
        <w:rFonts w:ascii="Tahoma" w:hAnsi="Tahoma" w:cs="Tahoma"/>
        <w:b/>
        <w:color w:val="808080" w:themeColor="background1" w:themeShade="80"/>
      </w:rPr>
      <w:t>6</w:t>
    </w:r>
    <w:r w:rsidR="00A7607B">
      <w:rPr>
        <w:rFonts w:ascii="Tahoma" w:hAnsi="Tahoma" w:cs="Tahoma"/>
        <w:b/>
        <w:color w:val="808080" w:themeColor="background1" w:themeShade="80"/>
      </w:rPr>
      <w:t>/2012</w:t>
    </w:r>
  </w:p>
  <w:p w:rsidR="0006418F" w:rsidRPr="0006418F" w:rsidRDefault="0006418F" w:rsidP="0006418F">
    <w:pPr>
      <w:pStyle w:val="Cabealho"/>
      <w:ind w:right="-850"/>
      <w:jc w:val="right"/>
      <w:rPr>
        <w:b/>
        <w:color w:val="808080" w:themeColor="background1" w:themeShade="8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8380DFE"/>
    <w:multiLevelType w:val="hybridMultilevel"/>
    <w:tmpl w:val="D77AE3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3072F4A"/>
    <w:multiLevelType w:val="hybridMultilevel"/>
    <w:tmpl w:val="6B4A987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1C3EC4"/>
    <w:multiLevelType w:val="hybridMultilevel"/>
    <w:tmpl w:val="715416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B714E"/>
    <w:multiLevelType w:val="hybridMultilevel"/>
    <w:tmpl w:val="36A252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7917D8E"/>
    <w:multiLevelType w:val="hybridMultilevel"/>
    <w:tmpl w:val="F24860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96D4BA1"/>
    <w:multiLevelType w:val="hybridMultilevel"/>
    <w:tmpl w:val="6E04EEF6"/>
    <w:lvl w:ilvl="0" w:tplc="048CBB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413EC"/>
    <w:multiLevelType w:val="hybridMultilevel"/>
    <w:tmpl w:val="E73ED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440EE"/>
    <w:multiLevelType w:val="hybridMultilevel"/>
    <w:tmpl w:val="69D6AD8E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43EE3F8E"/>
    <w:multiLevelType w:val="hybridMultilevel"/>
    <w:tmpl w:val="DA7E9A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8650396"/>
    <w:multiLevelType w:val="hybridMultilevel"/>
    <w:tmpl w:val="A04ABC2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EC3FDE"/>
    <w:multiLevelType w:val="hybridMultilevel"/>
    <w:tmpl w:val="EB7EE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88357B"/>
    <w:multiLevelType w:val="hybridMultilevel"/>
    <w:tmpl w:val="50DA183A"/>
    <w:lvl w:ilvl="0" w:tplc="25BC15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00699"/>
    <w:multiLevelType w:val="hybridMultilevel"/>
    <w:tmpl w:val="B4525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94602A"/>
    <w:multiLevelType w:val="hybridMultilevel"/>
    <w:tmpl w:val="1E24B3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87E90"/>
    <w:multiLevelType w:val="hybridMultilevel"/>
    <w:tmpl w:val="7B828A0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E13B9D"/>
    <w:multiLevelType w:val="hybridMultilevel"/>
    <w:tmpl w:val="5380A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A260E"/>
    <w:multiLevelType w:val="hybridMultilevel"/>
    <w:tmpl w:val="1E4CC6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FCB0E5B"/>
    <w:multiLevelType w:val="hybridMultilevel"/>
    <w:tmpl w:val="566E178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0A36D8C"/>
    <w:multiLevelType w:val="hybridMultilevel"/>
    <w:tmpl w:val="B6AC7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67D1C"/>
    <w:multiLevelType w:val="hybridMultilevel"/>
    <w:tmpl w:val="BB3A25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FAF2784"/>
    <w:multiLevelType w:val="hybridMultilevel"/>
    <w:tmpl w:val="438A5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3"/>
  </w:num>
  <w:num w:numId="5">
    <w:abstractNumId w:val="8"/>
  </w:num>
  <w:num w:numId="6">
    <w:abstractNumId w:val="14"/>
  </w:num>
  <w:num w:numId="7">
    <w:abstractNumId w:val="18"/>
  </w:num>
  <w:num w:numId="8">
    <w:abstractNumId w:val="5"/>
  </w:num>
  <w:num w:numId="9">
    <w:abstractNumId w:val="1"/>
  </w:num>
  <w:num w:numId="10">
    <w:abstractNumId w:val="7"/>
  </w:num>
  <w:num w:numId="11">
    <w:abstractNumId w:val="11"/>
  </w:num>
  <w:num w:numId="12">
    <w:abstractNumId w:val="16"/>
  </w:num>
  <w:num w:numId="13">
    <w:abstractNumId w:val="19"/>
  </w:num>
  <w:num w:numId="14">
    <w:abstractNumId w:val="21"/>
  </w:num>
  <w:num w:numId="15">
    <w:abstractNumId w:val="20"/>
  </w:num>
  <w:num w:numId="16">
    <w:abstractNumId w:val="2"/>
  </w:num>
  <w:num w:numId="17">
    <w:abstractNumId w:val="15"/>
  </w:num>
  <w:num w:numId="18">
    <w:abstractNumId w:val="10"/>
  </w:num>
  <w:num w:numId="19">
    <w:abstractNumId w:val="9"/>
  </w:num>
  <w:num w:numId="20">
    <w:abstractNumId w:val="17"/>
  </w:num>
  <w:num w:numId="21">
    <w:abstractNumId w:val="4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39938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46930"/>
    <w:rsid w:val="000335E9"/>
    <w:rsid w:val="0006418F"/>
    <w:rsid w:val="00064889"/>
    <w:rsid w:val="00097136"/>
    <w:rsid w:val="000B5559"/>
    <w:rsid w:val="000C3E35"/>
    <w:rsid w:val="000E2354"/>
    <w:rsid w:val="000F2F24"/>
    <w:rsid w:val="00143A8F"/>
    <w:rsid w:val="00150B5C"/>
    <w:rsid w:val="00156762"/>
    <w:rsid w:val="00183588"/>
    <w:rsid w:val="001848C3"/>
    <w:rsid w:val="00187D5A"/>
    <w:rsid w:val="00192328"/>
    <w:rsid w:val="00196E13"/>
    <w:rsid w:val="001A5573"/>
    <w:rsid w:val="001A5756"/>
    <w:rsid w:val="001B531B"/>
    <w:rsid w:val="001B7AC3"/>
    <w:rsid w:val="001F67F4"/>
    <w:rsid w:val="00202B29"/>
    <w:rsid w:val="00222BAE"/>
    <w:rsid w:val="00244B84"/>
    <w:rsid w:val="00254B06"/>
    <w:rsid w:val="0028045D"/>
    <w:rsid w:val="002D1645"/>
    <w:rsid w:val="002F53E4"/>
    <w:rsid w:val="002F566C"/>
    <w:rsid w:val="002F68A2"/>
    <w:rsid w:val="00334ED1"/>
    <w:rsid w:val="0034150D"/>
    <w:rsid w:val="00364995"/>
    <w:rsid w:val="003A36F5"/>
    <w:rsid w:val="003D3C6A"/>
    <w:rsid w:val="00413054"/>
    <w:rsid w:val="00413F81"/>
    <w:rsid w:val="00455CD0"/>
    <w:rsid w:val="004572F7"/>
    <w:rsid w:val="004771EA"/>
    <w:rsid w:val="00511EA5"/>
    <w:rsid w:val="005153B2"/>
    <w:rsid w:val="005209C1"/>
    <w:rsid w:val="005268A1"/>
    <w:rsid w:val="00537903"/>
    <w:rsid w:val="00542DC3"/>
    <w:rsid w:val="00567278"/>
    <w:rsid w:val="005959CD"/>
    <w:rsid w:val="006249F8"/>
    <w:rsid w:val="00641DD9"/>
    <w:rsid w:val="00673AB8"/>
    <w:rsid w:val="00690EEA"/>
    <w:rsid w:val="006938F8"/>
    <w:rsid w:val="006A1A5F"/>
    <w:rsid w:val="006B27CD"/>
    <w:rsid w:val="006D1E0F"/>
    <w:rsid w:val="00716C04"/>
    <w:rsid w:val="00745A8B"/>
    <w:rsid w:val="007757ED"/>
    <w:rsid w:val="00787629"/>
    <w:rsid w:val="007A49AA"/>
    <w:rsid w:val="007B5D2A"/>
    <w:rsid w:val="007C2AC9"/>
    <w:rsid w:val="007C33AF"/>
    <w:rsid w:val="007D39AC"/>
    <w:rsid w:val="007E4BC1"/>
    <w:rsid w:val="00817E0B"/>
    <w:rsid w:val="00817E65"/>
    <w:rsid w:val="00830744"/>
    <w:rsid w:val="00857817"/>
    <w:rsid w:val="008706B0"/>
    <w:rsid w:val="0088117D"/>
    <w:rsid w:val="00887EE5"/>
    <w:rsid w:val="00893262"/>
    <w:rsid w:val="008B0547"/>
    <w:rsid w:val="008D1A99"/>
    <w:rsid w:val="00922BDF"/>
    <w:rsid w:val="00931D17"/>
    <w:rsid w:val="00963F4E"/>
    <w:rsid w:val="009D17F7"/>
    <w:rsid w:val="009D241A"/>
    <w:rsid w:val="00A357C1"/>
    <w:rsid w:val="00A42DB6"/>
    <w:rsid w:val="00A46930"/>
    <w:rsid w:val="00A54EDC"/>
    <w:rsid w:val="00A7607B"/>
    <w:rsid w:val="00AD2EC6"/>
    <w:rsid w:val="00AE17CC"/>
    <w:rsid w:val="00B07432"/>
    <w:rsid w:val="00B3167F"/>
    <w:rsid w:val="00B44BDD"/>
    <w:rsid w:val="00B530B4"/>
    <w:rsid w:val="00B629BA"/>
    <w:rsid w:val="00B712D2"/>
    <w:rsid w:val="00BA59DD"/>
    <w:rsid w:val="00BC0272"/>
    <w:rsid w:val="00BD03DA"/>
    <w:rsid w:val="00C416F5"/>
    <w:rsid w:val="00C552B4"/>
    <w:rsid w:val="00C61825"/>
    <w:rsid w:val="00C73A86"/>
    <w:rsid w:val="00C81360"/>
    <w:rsid w:val="00C81BF1"/>
    <w:rsid w:val="00CC5B94"/>
    <w:rsid w:val="00CE08E7"/>
    <w:rsid w:val="00CF210E"/>
    <w:rsid w:val="00D15BF0"/>
    <w:rsid w:val="00D449BF"/>
    <w:rsid w:val="00DC4F9E"/>
    <w:rsid w:val="00DD285A"/>
    <w:rsid w:val="00DD465A"/>
    <w:rsid w:val="00DF11C4"/>
    <w:rsid w:val="00E1361A"/>
    <w:rsid w:val="00E2208D"/>
    <w:rsid w:val="00E40691"/>
    <w:rsid w:val="00E925F9"/>
    <w:rsid w:val="00E95B66"/>
    <w:rsid w:val="00E95C23"/>
    <w:rsid w:val="00EA5396"/>
    <w:rsid w:val="00EB4358"/>
    <w:rsid w:val="00EB7176"/>
    <w:rsid w:val="00F0008F"/>
    <w:rsid w:val="00F056B6"/>
    <w:rsid w:val="00F12FAB"/>
    <w:rsid w:val="00F23B45"/>
    <w:rsid w:val="00F244D6"/>
    <w:rsid w:val="00F31A82"/>
    <w:rsid w:val="00F62E98"/>
    <w:rsid w:val="00F64919"/>
    <w:rsid w:val="00F8466D"/>
    <w:rsid w:val="00FA328E"/>
    <w:rsid w:val="00FB4E50"/>
    <w:rsid w:val="00FD438A"/>
    <w:rsid w:val="00FE5CB4"/>
    <w:rsid w:val="00FE6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18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6418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418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418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6418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6418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6418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6418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06418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06418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469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46930"/>
  </w:style>
  <w:style w:type="paragraph" w:styleId="Rodap">
    <w:name w:val="footer"/>
    <w:basedOn w:val="Normal"/>
    <w:link w:val="RodapChar"/>
    <w:uiPriority w:val="99"/>
    <w:semiHidden/>
    <w:unhideWhenUsed/>
    <w:rsid w:val="00A469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46930"/>
  </w:style>
  <w:style w:type="paragraph" w:styleId="Textodebalo">
    <w:name w:val="Balloon Text"/>
    <w:basedOn w:val="Normal"/>
    <w:link w:val="TextodebaloChar"/>
    <w:uiPriority w:val="99"/>
    <w:semiHidden/>
    <w:unhideWhenUsed/>
    <w:rsid w:val="00A46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693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6418F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6418F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6418F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6418F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06418F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rsid w:val="0006418F"/>
    <w:rPr>
      <w:smallCaps/>
      <w:color w:val="C0504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rsid w:val="0006418F"/>
    <w:rPr>
      <w:b/>
      <w:smallCaps/>
      <w:color w:val="C0504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06418F"/>
    <w:rPr>
      <w:b/>
      <w:i/>
      <w:smallCaps/>
      <w:color w:val="943634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rsid w:val="0006418F"/>
    <w:rPr>
      <w:b/>
      <w:i/>
      <w:smallCaps/>
      <w:color w:val="622423" w:themeColor="accent2" w:themeShade="7F"/>
    </w:rPr>
  </w:style>
  <w:style w:type="paragraph" w:styleId="Corpodetexto">
    <w:name w:val="Body Text"/>
    <w:basedOn w:val="Normal"/>
    <w:link w:val="CorpodetextoChar"/>
    <w:rsid w:val="002F68A2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2F68A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6418F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6418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6418F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418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6418F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06418F"/>
    <w:rPr>
      <w:b/>
      <w:color w:val="C0504D" w:themeColor="accent2"/>
    </w:rPr>
  </w:style>
  <w:style w:type="character" w:styleId="nfase">
    <w:name w:val="Emphasis"/>
    <w:uiPriority w:val="20"/>
    <w:qFormat/>
    <w:rsid w:val="0006418F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6418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6418F"/>
  </w:style>
  <w:style w:type="paragraph" w:styleId="PargrafodaLista">
    <w:name w:val="List Paragraph"/>
    <w:basedOn w:val="Normal"/>
    <w:uiPriority w:val="34"/>
    <w:qFormat/>
    <w:rsid w:val="0006418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6418F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6418F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418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418F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qFormat/>
    <w:rsid w:val="0006418F"/>
    <w:rPr>
      <w:i/>
    </w:rPr>
  </w:style>
  <w:style w:type="character" w:styleId="nfaseIntensa">
    <w:name w:val="Intense Emphasis"/>
    <w:uiPriority w:val="21"/>
    <w:qFormat/>
    <w:rsid w:val="0006418F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qFormat/>
    <w:rsid w:val="0006418F"/>
    <w:rPr>
      <w:b/>
    </w:rPr>
  </w:style>
  <w:style w:type="character" w:styleId="RefernciaIntensa">
    <w:name w:val="Intense Reference"/>
    <w:uiPriority w:val="32"/>
    <w:qFormat/>
    <w:rsid w:val="0006418F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6418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6418F"/>
    <w:pPr>
      <w:outlineLvl w:val="9"/>
    </w:pPr>
  </w:style>
  <w:style w:type="table" w:styleId="Tabelacomgrade">
    <w:name w:val="Table Grid"/>
    <w:basedOn w:val="Tabelanormal"/>
    <w:uiPriority w:val="59"/>
    <w:rsid w:val="001B5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1B531B"/>
    <w:pPr>
      <w:tabs>
        <w:tab w:val="decimal" w:pos="360"/>
      </w:tabs>
      <w:jc w:val="left"/>
    </w:pPr>
    <w:rPr>
      <w:sz w:val="22"/>
      <w:szCs w:val="22"/>
      <w:lang w:bidi="ar-SA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1B531B"/>
    <w:pPr>
      <w:spacing w:after="0" w:line="240" w:lineRule="auto"/>
      <w:jc w:val="left"/>
    </w:pPr>
    <w:rPr>
      <w:lang w:bidi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B531B"/>
    <w:rPr>
      <w:lang w:val="pt-BR" w:bidi="ar-SA"/>
    </w:rPr>
  </w:style>
  <w:style w:type="table" w:customStyle="1" w:styleId="SombreamentoClaro-nfase11">
    <w:name w:val="Sombreamento Claro - Ênfase 11"/>
    <w:basedOn w:val="Tabelanormal"/>
    <w:uiPriority w:val="60"/>
    <w:rsid w:val="001B531B"/>
    <w:pPr>
      <w:spacing w:after="0" w:line="240" w:lineRule="auto"/>
      <w:jc w:val="left"/>
    </w:pPr>
    <w:rPr>
      <w:color w:val="365F91" w:themeColor="accent1" w:themeShade="BF"/>
      <w:sz w:val="22"/>
      <w:szCs w:val="22"/>
      <w:lang w:val="pt-BR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745A8B"/>
    <w:pPr>
      <w:spacing w:after="0" w:line="240" w:lineRule="auto"/>
      <w:jc w:val="left"/>
    </w:pPr>
    <w:rPr>
      <w:rFonts w:eastAsiaTheme="minorHAnsi"/>
      <w:sz w:val="22"/>
      <w:szCs w:val="22"/>
      <w:lang w:val="pt-BR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2">
    <w:name w:val="Sombreamento Claro - Ênfase 12"/>
    <w:basedOn w:val="Tabelanormal"/>
    <w:uiPriority w:val="60"/>
    <w:rsid w:val="00F056B6"/>
    <w:pPr>
      <w:spacing w:after="0" w:line="240" w:lineRule="auto"/>
      <w:jc w:val="left"/>
    </w:pPr>
    <w:rPr>
      <w:color w:val="365F91" w:themeColor="accent1" w:themeShade="BF"/>
      <w:sz w:val="22"/>
      <w:szCs w:val="22"/>
      <w:lang w:val="pt-BR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orpodetexto3">
    <w:name w:val="Body Text 3"/>
    <w:basedOn w:val="Normal"/>
    <w:link w:val="Corpodetexto3Char"/>
    <w:uiPriority w:val="99"/>
    <w:unhideWhenUsed/>
    <w:rsid w:val="00143A8F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143A8F"/>
    <w:rPr>
      <w:sz w:val="16"/>
      <w:szCs w:val="16"/>
      <w:lang w:val="pt-BR"/>
    </w:rPr>
  </w:style>
  <w:style w:type="character" w:styleId="Refdecomentrio">
    <w:name w:val="annotation reference"/>
    <w:basedOn w:val="Fontepargpadro"/>
    <w:semiHidden/>
    <w:rsid w:val="007D39AC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7D39AC"/>
    <w:pPr>
      <w:spacing w:after="0" w:line="240" w:lineRule="auto"/>
      <w:jc w:val="left"/>
    </w:pPr>
    <w:rPr>
      <w:rFonts w:ascii="Tahoma" w:eastAsia="Times New Roman" w:hAnsi="Tahoma" w:cs="Times New Roman"/>
      <w:lang w:bidi="ar-SA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7D39AC"/>
    <w:rPr>
      <w:rFonts w:ascii="Tahoma" w:eastAsia="Times New Roman" w:hAnsi="Tahoma" w:cs="Times New Roman"/>
      <w:lang w:val="pt-BR" w:bidi="ar-SA"/>
    </w:rPr>
  </w:style>
  <w:style w:type="character" w:styleId="Hyperlink">
    <w:name w:val="Hyperlink"/>
    <w:basedOn w:val="Fontepargpadro"/>
    <w:uiPriority w:val="99"/>
    <w:unhideWhenUsed/>
    <w:rsid w:val="00192328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E925F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B7B43-4D85-48F4-B659-36E8E95F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villaverde</dc:creator>
  <cp:lastModifiedBy>villaverde</cp:lastModifiedBy>
  <cp:revision>3</cp:revision>
  <cp:lastPrinted>2012-04-05T14:32:00Z</cp:lastPrinted>
  <dcterms:created xsi:type="dcterms:W3CDTF">2012-06-13T14:32:00Z</dcterms:created>
  <dcterms:modified xsi:type="dcterms:W3CDTF">2012-06-25T13:31:00Z</dcterms:modified>
</cp:coreProperties>
</file>