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2D07" w14:textId="77777777" w:rsidR="004864A8" w:rsidRPr="004864A8" w:rsidRDefault="004864A8" w:rsidP="004864A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commentRangeStart w:id="0"/>
      <w:r w:rsidRPr="004864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Diseño de las vigas de concreto reforzado</w:t>
      </w:r>
      <w:commentRangeEnd w:id="0"/>
      <w:r w:rsidRPr="004864A8">
        <w:rPr>
          <w:sz w:val="16"/>
          <w:szCs w:val="16"/>
        </w:rPr>
        <w:commentReference w:id="0"/>
      </w:r>
    </w:p>
    <w:p w14:paraId="76B54587" w14:textId="19528100" w:rsidR="004864A8" w:rsidRPr="004864A8" w:rsidRDefault="004864A8" w:rsidP="00CA2E07">
      <w:r w:rsidRPr="004864A8">
        <w:t xml:space="preserve">En la </w:t>
      </w:r>
      <w:r w:rsidR="00CA2E07">
        <w:fldChar w:fldCharType="begin"/>
      </w:r>
      <w:r w:rsidR="00CA2E07">
        <w:instrText xml:space="preserve"> REF _Ref73991675 \h </w:instrText>
      </w:r>
      <w:r w:rsidR="00CA2E07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="00CA2E07">
        <w:fldChar w:fldCharType="end"/>
      </w:r>
      <w:r w:rsidR="00CA2E07">
        <w:t xml:space="preserve"> </w:t>
      </w:r>
      <w:r w:rsidRPr="004864A8">
        <w:t xml:space="preserve">se presenta la sección longitudinal </w:t>
      </w:r>
      <w:r w:rsidR="001250C3">
        <w:t xml:space="preserve">de la superestructura </w:t>
      </w:r>
      <w:r w:rsidRPr="004864A8">
        <w:t>del puente.</w:t>
      </w:r>
    </w:p>
    <w:p w14:paraId="233930AC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2C701AB7" wp14:editId="63BDB7DE">
            <wp:extent cx="5029200" cy="929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0E39" w14:textId="0435DCA8" w:rsidR="004864A8" w:rsidRPr="004864A8" w:rsidRDefault="004864A8" w:rsidP="004864A8">
      <w:pPr>
        <w:spacing w:after="200" w:line="240" w:lineRule="auto"/>
        <w:rPr>
          <w:b/>
          <w:i/>
          <w:iCs/>
          <w:color w:val="44546A" w:themeColor="text2"/>
          <w:sz w:val="18"/>
          <w:szCs w:val="18"/>
        </w:rPr>
      </w:pPr>
      <w:bookmarkStart w:id="1" w:name="_Ref73991675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"/>
      <w:r w:rsidRPr="004864A8">
        <w:rPr>
          <w:b/>
          <w:i/>
          <w:iCs/>
          <w:color w:val="44546A" w:themeColor="text2"/>
          <w:sz w:val="18"/>
          <w:szCs w:val="18"/>
        </w:rPr>
        <w:t>. Sección longitudinal de</w:t>
      </w:r>
      <w:r w:rsidR="001250C3">
        <w:rPr>
          <w:b/>
          <w:i/>
          <w:iCs/>
          <w:color w:val="44546A" w:themeColor="text2"/>
          <w:sz w:val="18"/>
          <w:szCs w:val="18"/>
        </w:rPr>
        <w:t xml:space="preserve"> </w:t>
      </w:r>
      <w:r w:rsidRPr="004864A8">
        <w:rPr>
          <w:b/>
          <w:i/>
          <w:iCs/>
          <w:color w:val="44546A" w:themeColor="text2"/>
          <w:sz w:val="18"/>
          <w:szCs w:val="18"/>
        </w:rPr>
        <w:t>l</w:t>
      </w:r>
      <w:r w:rsidR="001250C3">
        <w:rPr>
          <w:b/>
          <w:i/>
          <w:iCs/>
          <w:color w:val="44546A" w:themeColor="text2"/>
          <w:sz w:val="18"/>
          <w:szCs w:val="18"/>
        </w:rPr>
        <w:t>a</w:t>
      </w:r>
      <w:r w:rsidRPr="004864A8">
        <w:rPr>
          <w:b/>
          <w:i/>
          <w:iCs/>
          <w:color w:val="44546A" w:themeColor="text2"/>
          <w:sz w:val="18"/>
          <w:szCs w:val="18"/>
        </w:rPr>
        <w:t xml:space="preserve"> </w:t>
      </w:r>
      <w:r w:rsidR="001250C3">
        <w:rPr>
          <w:b/>
          <w:i/>
          <w:iCs/>
          <w:color w:val="44546A" w:themeColor="text2"/>
          <w:sz w:val="18"/>
          <w:szCs w:val="18"/>
        </w:rPr>
        <w:t xml:space="preserve">superestructura del </w:t>
      </w:r>
      <w:r w:rsidRPr="004864A8">
        <w:rPr>
          <w:b/>
          <w:i/>
          <w:iCs/>
          <w:color w:val="44546A" w:themeColor="text2"/>
          <w:sz w:val="18"/>
          <w:szCs w:val="18"/>
        </w:rPr>
        <w:t>puente.</w:t>
      </w:r>
    </w:p>
    <w:p w14:paraId="63E79572" w14:textId="61E1F0D6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_Ref73986816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fldChar w:fldCharType="end"/>
      </w:r>
      <w:r w:rsidRPr="004864A8">
        <w:t xml:space="preserve"> se presenta la sección transversal</w:t>
      </w:r>
      <w:r w:rsidR="001250C3">
        <w:t xml:space="preserve"> de la superestructura</w:t>
      </w:r>
      <w:r w:rsidRPr="004864A8">
        <w:t xml:space="preserve"> del puente.</w:t>
      </w:r>
    </w:p>
    <w:p w14:paraId="465D101A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0043B43E" wp14:editId="406653EA">
            <wp:extent cx="5029200" cy="2116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9F8A" w14:textId="71F60073" w:rsidR="004864A8" w:rsidRPr="004864A8" w:rsidRDefault="004864A8" w:rsidP="004864A8">
      <w:pPr>
        <w:spacing w:after="200" w:line="240" w:lineRule="auto"/>
        <w:rPr>
          <w:b/>
          <w:i/>
          <w:iCs/>
          <w:color w:val="44546A" w:themeColor="text2"/>
          <w:sz w:val="18"/>
          <w:szCs w:val="18"/>
        </w:rPr>
      </w:pPr>
      <w:bookmarkStart w:id="2" w:name="_Ref73986816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"/>
      <w:r w:rsidRPr="004864A8">
        <w:rPr>
          <w:b/>
          <w:i/>
          <w:iCs/>
          <w:color w:val="44546A" w:themeColor="text2"/>
          <w:sz w:val="18"/>
          <w:szCs w:val="18"/>
        </w:rPr>
        <w:t>. Sección transversal de la superestructura del puente.</w:t>
      </w:r>
    </w:p>
    <w:p w14:paraId="52D87920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Materiales</w:t>
      </w:r>
    </w:p>
    <w:p w14:paraId="55ABB48A" w14:textId="5D0DEFD1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_Ref526834723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Pr="004864A8">
        <w:fldChar w:fldCharType="end"/>
      </w:r>
      <w:r w:rsidRPr="004864A8">
        <w:t xml:space="preserve"> se presenta la calidad de los materiales de</w:t>
      </w:r>
      <w:r w:rsidR="00817B6B">
        <w:t xml:space="preserve"> </w:t>
      </w:r>
      <w:r w:rsidRPr="004864A8">
        <w:t>l</w:t>
      </w:r>
      <w:r w:rsidR="00817B6B">
        <w:t>as vigas del</w:t>
      </w:r>
      <w:r w:rsidRPr="004864A8">
        <w:t xml:space="preserve"> puente.</w:t>
      </w:r>
    </w:p>
    <w:p w14:paraId="3739EBE6" w14:textId="19100CF2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3" w:name="_Ref526834723"/>
      <w:bookmarkStart w:id="4" w:name="_Toc73098605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Calidad de los materiales.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51980F43" w14:textId="77777777" w:rsidTr="009305B8">
        <w:tc>
          <w:tcPr>
            <w:tcW w:w="4675" w:type="dxa"/>
          </w:tcPr>
          <w:p w14:paraId="441BA142" w14:textId="77777777" w:rsidR="004864A8" w:rsidRPr="004864A8" w:rsidRDefault="004864A8" w:rsidP="004864A8">
            <w:r w:rsidRPr="004864A8">
              <w:t xml:space="preserve">Concreto de las vigas y la losa,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3063E7C" w14:textId="3A5D275B" w:rsidR="004864A8" w:rsidRPr="004864A8" w:rsidRDefault="004864A8" w:rsidP="004864A8">
            <w:r w:rsidRPr="004864A8">
              <w:t>{{ “{:.</w:t>
            </w:r>
            <w:r w:rsidR="00412027">
              <w:t>1</w:t>
            </w:r>
            <w:r w:rsidRPr="004864A8">
              <w:t>f}”.format(fc/1000) }} MPa</w:t>
            </w:r>
          </w:p>
        </w:tc>
      </w:tr>
      <w:tr w:rsidR="004864A8" w:rsidRPr="00F37621" w14:paraId="17C40D4D" w14:textId="77777777" w:rsidTr="009305B8">
        <w:tc>
          <w:tcPr>
            <w:tcW w:w="4675" w:type="dxa"/>
          </w:tcPr>
          <w:p w14:paraId="518E4CB0" w14:textId="77777777" w:rsidR="004864A8" w:rsidRPr="004864A8" w:rsidRDefault="004864A8" w:rsidP="004864A8">
            <w:r w:rsidRPr="004864A8">
              <w:t xml:space="preserve">Peso específico del concreto, </w:t>
            </w:r>
            <w:r w:rsidRPr="004864A8">
              <w:rPr>
                <w:rFonts w:cstheme="minorHAnsi"/>
              </w:rPr>
              <w:t>ϒ</w:t>
            </w:r>
            <w:r w:rsidRPr="004864A8">
              <w:rPr>
                <w:rFonts w:cstheme="minorHAnsi"/>
                <w:vertAlign w:val="subscript"/>
              </w:rPr>
              <w:t>c</w:t>
            </w:r>
          </w:p>
        </w:tc>
        <w:tc>
          <w:tcPr>
            <w:tcW w:w="4675" w:type="dxa"/>
          </w:tcPr>
          <w:p w14:paraId="5B20E37D" w14:textId="1EBC4D17" w:rsidR="004864A8" w:rsidRPr="004864A8" w:rsidRDefault="004864A8" w:rsidP="004864A8">
            <w:r w:rsidRPr="004864A8">
              <w:t>{{ “{:.</w:t>
            </w:r>
            <w:r w:rsidR="00636151">
              <w:t>0</w:t>
            </w:r>
            <w:r w:rsidRPr="004864A8">
              <w:t>f}”.format(pesoconcreto) }} kN/m</w:t>
            </w:r>
            <w:r w:rsidRPr="004864A8">
              <w:rPr>
                <w:vertAlign w:val="superscript"/>
              </w:rPr>
              <w:t>3</w:t>
            </w:r>
          </w:p>
        </w:tc>
      </w:tr>
      <w:tr w:rsidR="004864A8" w:rsidRPr="004864A8" w14:paraId="3D7FDBB0" w14:textId="77777777" w:rsidTr="009305B8">
        <w:tc>
          <w:tcPr>
            <w:tcW w:w="4675" w:type="dxa"/>
          </w:tcPr>
          <w:p w14:paraId="573F031C" w14:textId="77777777" w:rsidR="004864A8" w:rsidRPr="004864A8" w:rsidRDefault="004864A8" w:rsidP="004864A8">
            <w:r w:rsidRPr="004864A8">
              <w:t xml:space="preserve">Acero de refuerzo,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27673598" w14:textId="77777777" w:rsidR="004864A8" w:rsidRPr="004864A8" w:rsidRDefault="004864A8" w:rsidP="004864A8">
            <w:r w:rsidRPr="004864A8">
              <w:t>{{ “{:.0f}”.format(fy/1000) }} MPa</w:t>
            </w:r>
          </w:p>
        </w:tc>
      </w:tr>
      <w:tr w:rsidR="004864A8" w:rsidRPr="004864A8" w14:paraId="604EBCA8" w14:textId="77777777" w:rsidTr="009305B8">
        <w:tc>
          <w:tcPr>
            <w:tcW w:w="4675" w:type="dxa"/>
          </w:tcPr>
          <w:p w14:paraId="6D1BD61D" w14:textId="77777777" w:rsidR="004864A8" w:rsidRPr="004864A8" w:rsidRDefault="004864A8" w:rsidP="004864A8">
            <w:r w:rsidRPr="004864A8">
              <w:t xml:space="preserve">Módulo de elasticidad del concreto,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</w:tc>
        <w:tc>
          <w:tcPr>
            <w:tcW w:w="4675" w:type="dxa"/>
          </w:tcPr>
          <w:p w14:paraId="5FF1F4F1" w14:textId="4731BFB2" w:rsidR="004864A8" w:rsidRPr="004864A8" w:rsidRDefault="004864A8" w:rsidP="004864A8">
            <w:r w:rsidRPr="004864A8">
              <w:t xml:space="preserve">{{ “{:.2f}”.format(Ec) }} </w:t>
            </w:r>
            <w:r w:rsidR="00EB7E84">
              <w:t>M</w:t>
            </w:r>
            <w:r w:rsidRPr="004864A8">
              <w:t>Pa</w:t>
            </w:r>
          </w:p>
        </w:tc>
      </w:tr>
      <w:tr w:rsidR="004864A8" w:rsidRPr="004864A8" w14:paraId="1CE37E96" w14:textId="77777777" w:rsidTr="009305B8">
        <w:tc>
          <w:tcPr>
            <w:tcW w:w="4675" w:type="dxa"/>
          </w:tcPr>
          <w:p w14:paraId="47A86394" w14:textId="05D82A42" w:rsidR="004864A8" w:rsidRPr="004864A8" w:rsidRDefault="004864A8" w:rsidP="004864A8">
            <w:r w:rsidRPr="004864A8">
              <w:t>Módulo de elasticidad del acero,</w:t>
            </w:r>
            <w:r w:rsidR="00F37621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4864A8">
              <w:t xml:space="preserve"> </w:t>
            </w:r>
          </w:p>
        </w:tc>
        <w:tc>
          <w:tcPr>
            <w:tcW w:w="4675" w:type="dxa"/>
          </w:tcPr>
          <w:p w14:paraId="220109D9" w14:textId="49F2442A" w:rsidR="004864A8" w:rsidRPr="004864A8" w:rsidRDefault="004864A8" w:rsidP="004864A8">
            <w:r w:rsidRPr="004864A8">
              <w:t xml:space="preserve">{{ “{:.0f}”.format(Es/1000) }} </w:t>
            </w:r>
            <w:r w:rsidR="00BC260C">
              <w:t>M</w:t>
            </w:r>
            <w:r w:rsidRPr="004864A8">
              <w:t>Pa</w:t>
            </w:r>
            <w:commentRangeStart w:id="5"/>
            <w:commentRangeEnd w:id="5"/>
            <w:r w:rsidRPr="004864A8">
              <w:rPr>
                <w:sz w:val="16"/>
                <w:szCs w:val="16"/>
              </w:rPr>
              <w:commentReference w:id="5"/>
            </w:r>
          </w:p>
        </w:tc>
      </w:tr>
    </w:tbl>
    <w:p w14:paraId="5E7BEF2C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Características del proyecto</w:t>
      </w:r>
    </w:p>
    <w:p w14:paraId="53934B0B" w14:textId="0936DAF6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_Ref73098322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fldChar w:fldCharType="end"/>
      </w:r>
      <w:r w:rsidRPr="004864A8">
        <w:t xml:space="preserve"> se presentan las características </w:t>
      </w:r>
      <w:r w:rsidR="00CA2E07">
        <w:t>del puente</w:t>
      </w:r>
      <w:r w:rsidRPr="004864A8">
        <w:t>.</w:t>
      </w:r>
    </w:p>
    <w:p w14:paraId="54B2B997" w14:textId="17B1D349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6" w:name="_Ref73098322"/>
      <w:bookmarkStart w:id="7" w:name="_Toc73098606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6"/>
      <w:r w:rsidRPr="004864A8">
        <w:rPr>
          <w:b/>
          <w:i/>
          <w:iCs/>
          <w:color w:val="44546A" w:themeColor="text2"/>
          <w:sz w:val="18"/>
          <w:szCs w:val="18"/>
        </w:rPr>
        <w:t>. Características básicas del proyecto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4864A8" w:rsidRPr="004864A8" w14:paraId="36CF5194" w14:textId="77777777" w:rsidTr="009305B8">
        <w:tc>
          <w:tcPr>
            <w:tcW w:w="3955" w:type="dxa"/>
          </w:tcPr>
          <w:p w14:paraId="6786B277" w14:textId="77777777" w:rsidR="004864A8" w:rsidRPr="004864A8" w:rsidRDefault="004864A8" w:rsidP="004864A8">
            <w:r w:rsidRPr="004864A8">
              <w:t>Sección transversal</w:t>
            </w:r>
          </w:p>
        </w:tc>
        <w:tc>
          <w:tcPr>
            <w:tcW w:w="2278" w:type="dxa"/>
          </w:tcPr>
          <w:p w14:paraId="35796C8D" w14:textId="77777777" w:rsidR="004864A8" w:rsidRPr="004864A8" w:rsidRDefault="004864A8" w:rsidP="004864A8">
            <w:r w:rsidRPr="004864A8">
              <w:t>{{ tiposeccion }}</w:t>
            </w:r>
          </w:p>
        </w:tc>
        <w:tc>
          <w:tcPr>
            <w:tcW w:w="3117" w:type="dxa"/>
          </w:tcPr>
          <w:p w14:paraId="0E463797" w14:textId="77777777" w:rsidR="004864A8" w:rsidRPr="004864A8" w:rsidRDefault="004864A8" w:rsidP="004864A8">
            <w:r w:rsidRPr="004864A8">
              <w:t>Según Tabla 4.6.6.2.2-1</w:t>
            </w:r>
          </w:p>
        </w:tc>
      </w:tr>
      <w:tr w:rsidR="004864A8" w:rsidRPr="004864A8" w14:paraId="1C78832A" w14:textId="77777777" w:rsidTr="009305B8">
        <w:tc>
          <w:tcPr>
            <w:tcW w:w="3955" w:type="dxa"/>
          </w:tcPr>
          <w:p w14:paraId="4A797DAC" w14:textId="77777777" w:rsidR="004864A8" w:rsidRPr="004864A8" w:rsidRDefault="004864A8" w:rsidP="004864A8">
            <w:r w:rsidRPr="004864A8">
              <w:t xml:space="preserve">Factores de resistencia, </w:t>
            </w:r>
            <w:r w:rsidRPr="004864A8">
              <w:rPr>
                <w:rFonts w:cstheme="minorHAnsi"/>
              </w:rPr>
              <w:t>ɸ</w:t>
            </w:r>
          </w:p>
        </w:tc>
        <w:tc>
          <w:tcPr>
            <w:tcW w:w="2278" w:type="dxa"/>
          </w:tcPr>
          <w:p w14:paraId="31D70055" w14:textId="77777777" w:rsidR="004864A8" w:rsidRPr="004864A8" w:rsidRDefault="004864A8" w:rsidP="004864A8">
            <w:r w:rsidRPr="004864A8">
              <w:t>{{ frf }}</w:t>
            </w:r>
          </w:p>
        </w:tc>
        <w:tc>
          <w:tcPr>
            <w:tcW w:w="3117" w:type="dxa"/>
          </w:tcPr>
          <w:p w14:paraId="20349658" w14:textId="77777777" w:rsidR="004864A8" w:rsidRPr="004864A8" w:rsidRDefault="004864A8" w:rsidP="004864A8">
            <w:r w:rsidRPr="004864A8">
              <w:t>Según 5.5.4.2.1</w:t>
            </w:r>
          </w:p>
        </w:tc>
      </w:tr>
      <w:tr w:rsidR="004864A8" w:rsidRPr="004864A8" w14:paraId="0BCB4ED2" w14:textId="77777777" w:rsidTr="009305B8">
        <w:tc>
          <w:tcPr>
            <w:tcW w:w="3955" w:type="dxa"/>
          </w:tcPr>
          <w:p w14:paraId="564CA9E3" w14:textId="77777777" w:rsidR="004864A8" w:rsidRPr="004864A8" w:rsidRDefault="004864A8" w:rsidP="004864A8">
            <w:r w:rsidRPr="004864A8">
              <w:t>Factores de modificación de carga</w:t>
            </w:r>
          </w:p>
        </w:tc>
        <w:tc>
          <w:tcPr>
            <w:tcW w:w="2278" w:type="dxa"/>
          </w:tcPr>
          <w:p w14:paraId="561E5C2E" w14:textId="77777777" w:rsidR="004864A8" w:rsidRPr="004864A8" w:rsidRDefault="004864A8" w:rsidP="004864A8">
            <w:r w:rsidRPr="004864A8">
              <w:t>{{ factormodcarga }}</w:t>
            </w:r>
          </w:p>
        </w:tc>
        <w:tc>
          <w:tcPr>
            <w:tcW w:w="3117" w:type="dxa"/>
          </w:tcPr>
          <w:p w14:paraId="65C32E12" w14:textId="77777777" w:rsidR="004864A8" w:rsidRPr="004864A8" w:rsidRDefault="004864A8" w:rsidP="004864A8">
            <w:r w:rsidRPr="004864A8">
              <w:t>Según Tabla 1.3.2</w:t>
            </w:r>
          </w:p>
        </w:tc>
      </w:tr>
      <w:tr w:rsidR="004864A8" w:rsidRPr="004864A8" w14:paraId="69E62E24" w14:textId="77777777" w:rsidTr="009305B8">
        <w:tc>
          <w:tcPr>
            <w:tcW w:w="3955" w:type="dxa"/>
          </w:tcPr>
          <w:p w14:paraId="119B7F72" w14:textId="77777777" w:rsidR="004864A8" w:rsidRPr="004864A8" w:rsidRDefault="004864A8" w:rsidP="004864A8">
            <w:r w:rsidRPr="004864A8">
              <w:t>Luz de cálculo, L</w:t>
            </w:r>
          </w:p>
        </w:tc>
        <w:tc>
          <w:tcPr>
            <w:tcW w:w="2278" w:type="dxa"/>
          </w:tcPr>
          <w:p w14:paraId="1574F1E3" w14:textId="77777777" w:rsidR="004864A8" w:rsidRPr="004864A8" w:rsidRDefault="004864A8" w:rsidP="004864A8">
            <w:r w:rsidRPr="004864A8">
              <w:t>{{ L }} m</w:t>
            </w:r>
          </w:p>
        </w:tc>
        <w:tc>
          <w:tcPr>
            <w:tcW w:w="3117" w:type="dxa"/>
          </w:tcPr>
          <w:p w14:paraId="42705127" w14:textId="77777777" w:rsidR="004864A8" w:rsidRPr="004864A8" w:rsidRDefault="004864A8" w:rsidP="004864A8">
            <w:r w:rsidRPr="004864A8">
              <w:t>Según Tabla C.4.6.2.2.1-1</w:t>
            </w:r>
          </w:p>
        </w:tc>
      </w:tr>
    </w:tbl>
    <w:p w14:paraId="3E850746" w14:textId="5E1712DC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_Ref526835181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4864A8">
        <w:fldChar w:fldCharType="end"/>
      </w:r>
      <w:r w:rsidRPr="004864A8">
        <w:t xml:space="preserve"> se presentan los estados limites </w:t>
      </w:r>
      <w:r w:rsidR="00CA2E07">
        <w:t>considerados</w:t>
      </w:r>
      <w:r w:rsidRPr="004864A8">
        <w:t>.</w:t>
      </w:r>
    </w:p>
    <w:p w14:paraId="1074ED5C" w14:textId="6135E4EC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8" w:name="_Ref526835181"/>
      <w:bookmarkStart w:id="9" w:name="_Toc73098607"/>
      <w:r w:rsidRPr="004864A8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8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Estados límites considerado</w:t>
      </w:r>
      <w:r w:rsidR="00CA2E07">
        <w:rPr>
          <w:i/>
          <w:iCs/>
          <w:color w:val="44546A" w:themeColor="text2"/>
          <w:sz w:val="18"/>
          <w:szCs w:val="18"/>
        </w:rPr>
        <w:t>s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4864A8" w:rsidRPr="004864A8" w14:paraId="090A12CD" w14:textId="77777777" w:rsidTr="009305B8">
        <w:tc>
          <w:tcPr>
            <w:tcW w:w="2875" w:type="dxa"/>
          </w:tcPr>
          <w:p w14:paraId="70C2AF98" w14:textId="77777777" w:rsidR="004864A8" w:rsidRPr="004864A8" w:rsidRDefault="004864A8" w:rsidP="004864A8">
            <w:r w:rsidRPr="004864A8">
              <w:t>Estado límite de resistencia I</w:t>
            </w:r>
          </w:p>
        </w:tc>
        <w:tc>
          <w:tcPr>
            <w:tcW w:w="4320" w:type="dxa"/>
          </w:tcPr>
          <w:p w14:paraId="77D75DDD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1,25DC+1,50DW+1,75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  <w:p w14:paraId="1C38ED09" w14:textId="13C07C6F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IM=33%</m:t>
                </m:r>
              </m:oMath>
            </m:oMathPara>
          </w:p>
        </w:tc>
        <w:tc>
          <w:tcPr>
            <w:tcW w:w="2160" w:type="dxa"/>
          </w:tcPr>
          <w:p w14:paraId="4EEA2E96" w14:textId="77777777" w:rsidR="004864A8" w:rsidRPr="004864A8" w:rsidRDefault="004864A8" w:rsidP="004864A8">
            <w:r w:rsidRPr="004864A8">
              <w:t>Según Tabla 3.4.1-1</w:t>
            </w:r>
          </w:p>
        </w:tc>
      </w:tr>
      <w:tr w:rsidR="004864A8" w:rsidRPr="004864A8" w14:paraId="2B277A20" w14:textId="77777777" w:rsidTr="009305B8">
        <w:tc>
          <w:tcPr>
            <w:tcW w:w="2875" w:type="dxa"/>
          </w:tcPr>
          <w:p w14:paraId="628001EF" w14:textId="77777777" w:rsidR="004864A8" w:rsidRPr="004864A8" w:rsidRDefault="004864A8" w:rsidP="004864A8">
            <w:r w:rsidRPr="004864A8">
              <w:t>Estado límite de servicio I</w:t>
            </w:r>
          </w:p>
        </w:tc>
        <w:tc>
          <w:tcPr>
            <w:tcW w:w="4320" w:type="dxa"/>
          </w:tcPr>
          <w:p w14:paraId="63D72841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U=1,0DC+1,0DW+1,0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</m:oMath>
            </m:oMathPara>
          </w:p>
          <w:p w14:paraId="50303E2C" w14:textId="7665CFEA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IM=33%</m:t>
                </m:r>
              </m:oMath>
            </m:oMathPara>
          </w:p>
        </w:tc>
        <w:tc>
          <w:tcPr>
            <w:tcW w:w="2160" w:type="dxa"/>
          </w:tcPr>
          <w:p w14:paraId="65CE01C9" w14:textId="77777777" w:rsidR="004864A8" w:rsidRPr="004864A8" w:rsidRDefault="004864A8" w:rsidP="004864A8">
            <w:r w:rsidRPr="004864A8">
              <w:t>Según Tabla 3.4.1-1</w:t>
            </w:r>
          </w:p>
        </w:tc>
      </w:tr>
      <w:tr w:rsidR="004864A8" w:rsidRPr="004864A8" w14:paraId="4CB28065" w14:textId="77777777" w:rsidTr="009305B8">
        <w:tc>
          <w:tcPr>
            <w:tcW w:w="2875" w:type="dxa"/>
          </w:tcPr>
          <w:p w14:paraId="2484EC01" w14:textId="77777777" w:rsidR="004864A8" w:rsidRPr="004864A8" w:rsidRDefault="004864A8" w:rsidP="004864A8">
            <w:r w:rsidRPr="004864A8">
              <w:t>Estado límite de fatiga I</w:t>
            </w:r>
          </w:p>
        </w:tc>
        <w:tc>
          <w:tcPr>
            <w:tcW w:w="4320" w:type="dxa"/>
          </w:tcPr>
          <w:p w14:paraId="1A5E95B1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</m:oMath>
            </m:oMathPara>
          </w:p>
          <w:p w14:paraId="39A16B09" w14:textId="4D2A4331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IM=15%</m:t>
                </m:r>
              </m:oMath>
            </m:oMathPara>
          </w:p>
        </w:tc>
        <w:tc>
          <w:tcPr>
            <w:tcW w:w="2160" w:type="dxa"/>
          </w:tcPr>
          <w:p w14:paraId="009419E8" w14:textId="77777777" w:rsidR="004864A8" w:rsidRPr="004864A8" w:rsidRDefault="004864A8" w:rsidP="004864A8">
            <w:r w:rsidRPr="004864A8">
              <w:t>Según Tabla 3.4.1-1</w:t>
            </w:r>
          </w:p>
        </w:tc>
      </w:tr>
    </w:tbl>
    <w:p w14:paraId="76F4757C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Geometría de la viga</w:t>
      </w:r>
    </w:p>
    <w:p w14:paraId="1B4C16B4" w14:textId="1605240C" w:rsidR="004864A8" w:rsidRPr="004864A8" w:rsidRDefault="004864A8" w:rsidP="004864A8">
      <w:r w:rsidRPr="004864A8">
        <w:t xml:space="preserve">La geometría de las vigas se presenta en la </w:t>
      </w:r>
      <w:r w:rsidRPr="004864A8">
        <w:fldChar w:fldCharType="begin"/>
      </w:r>
      <w:r w:rsidRPr="004864A8">
        <w:instrText xml:space="preserve"> REF _Ref526835412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fldChar w:fldCharType="end"/>
      </w:r>
      <w:r w:rsidRPr="004864A8">
        <w:t>.</w:t>
      </w:r>
    </w:p>
    <w:p w14:paraId="510FA638" w14:textId="74FC5845" w:rsidR="004864A8" w:rsidRPr="004864A8" w:rsidRDefault="004864A8" w:rsidP="004864A8">
      <w:pPr>
        <w:keepNext/>
        <w:keepLines/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10" w:name="_Ref526835412"/>
      <w:bookmarkStart w:id="11" w:name="_Toc73098608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0"/>
      <w:r w:rsidRPr="004864A8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4864A8">
        <w:rPr>
          <w:i/>
          <w:iCs/>
          <w:color w:val="44546A" w:themeColor="text2"/>
          <w:sz w:val="18"/>
          <w:szCs w:val="18"/>
        </w:rPr>
        <w:t>Dimensiones de la viga.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102"/>
        <w:gridCol w:w="3069"/>
      </w:tblGrid>
      <w:tr w:rsidR="004864A8" w:rsidRPr="004864A8" w14:paraId="1BA9F711" w14:textId="77777777" w:rsidTr="00332B0F">
        <w:tc>
          <w:tcPr>
            <w:tcW w:w="3179" w:type="dxa"/>
          </w:tcPr>
          <w:p w14:paraId="6068A056" w14:textId="77777777" w:rsidR="004864A8" w:rsidRPr="004864A8" w:rsidRDefault="004864A8" w:rsidP="004864A8">
            <w:r w:rsidRPr="004864A8">
              <w:t xml:space="preserve">Altura mínima,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3102" w:type="dxa"/>
          </w:tcPr>
          <w:p w14:paraId="28DBF5F6" w14:textId="77777777" w:rsidR="004864A8" w:rsidRPr="004864A8" w:rsidRDefault="004864A8" w:rsidP="004864A8">
            <w:pPr>
              <w:keepNext/>
              <w:keepLines/>
            </w:pPr>
            <w:r w:rsidRPr="004864A8">
              <w:t>{{ “{:.2f}”.format(hmin) }} m</w:t>
            </w:r>
          </w:p>
        </w:tc>
        <w:tc>
          <w:tcPr>
            <w:tcW w:w="3069" w:type="dxa"/>
          </w:tcPr>
          <w:p w14:paraId="1977955E" w14:textId="77777777" w:rsidR="004864A8" w:rsidRPr="004864A8" w:rsidRDefault="004864A8" w:rsidP="004864A8">
            <w:pPr>
              <w:keepNext/>
              <w:keepLines/>
            </w:pPr>
            <w:r w:rsidRPr="004864A8">
              <w:t>Según Tabla 2.5.2.6.3-1</w:t>
            </w:r>
          </w:p>
        </w:tc>
      </w:tr>
      <w:tr w:rsidR="004864A8" w:rsidRPr="004864A8" w14:paraId="03BEE295" w14:textId="77777777" w:rsidTr="00332B0F">
        <w:tc>
          <w:tcPr>
            <w:tcW w:w="3179" w:type="dxa"/>
          </w:tcPr>
          <w:p w14:paraId="6277F854" w14:textId="77777777" w:rsidR="004864A8" w:rsidRPr="004864A8" w:rsidRDefault="004864A8" w:rsidP="004864A8">
            <w:r w:rsidRPr="004864A8">
              <w:t xml:space="preserve">Separación entre vigas,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02" w:type="dxa"/>
          </w:tcPr>
          <w:p w14:paraId="2F7E8E5A" w14:textId="77777777" w:rsidR="004864A8" w:rsidRPr="004864A8" w:rsidRDefault="004864A8" w:rsidP="004864A8">
            <w:pPr>
              <w:keepNext/>
              <w:keepLines/>
            </w:pPr>
            <w:r w:rsidRPr="004864A8">
              <w:t>{{ “{:.2f}”.format(svigas) }} m</w:t>
            </w:r>
          </w:p>
        </w:tc>
        <w:tc>
          <w:tcPr>
            <w:tcW w:w="3069" w:type="dxa"/>
          </w:tcPr>
          <w:p w14:paraId="2527D263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6FBB557C" w14:textId="77777777" w:rsidTr="00332B0F">
        <w:tc>
          <w:tcPr>
            <w:tcW w:w="3179" w:type="dxa"/>
          </w:tcPr>
          <w:p w14:paraId="4D070D99" w14:textId="77777777" w:rsidR="004864A8" w:rsidRPr="004864A8" w:rsidRDefault="004864A8" w:rsidP="004864A8">
            <w:r w:rsidRPr="004864A8">
              <w:t>Distancia del voladizo</w:t>
            </w:r>
          </w:p>
        </w:tc>
        <w:tc>
          <w:tcPr>
            <w:tcW w:w="3102" w:type="dxa"/>
          </w:tcPr>
          <w:p w14:paraId="22A18B83" w14:textId="77777777" w:rsidR="004864A8" w:rsidRPr="004864A8" w:rsidRDefault="004864A8" w:rsidP="004864A8">
            <w:pPr>
              <w:keepNext/>
              <w:keepLines/>
            </w:pPr>
            <w:r w:rsidRPr="004864A8">
              <w:t>{{ “{:.2f}”.format(distvoladizo) }} m</w:t>
            </w:r>
          </w:p>
        </w:tc>
        <w:tc>
          <w:tcPr>
            <w:tcW w:w="3069" w:type="dxa"/>
          </w:tcPr>
          <w:p w14:paraId="2A71EDC5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360B7528" w14:textId="77777777" w:rsidTr="00332B0F">
        <w:tc>
          <w:tcPr>
            <w:tcW w:w="3179" w:type="dxa"/>
          </w:tcPr>
          <w:p w14:paraId="00CB7BB9" w14:textId="77777777" w:rsidR="004864A8" w:rsidRPr="004864A8" w:rsidRDefault="004864A8" w:rsidP="004864A8">
            <w:r w:rsidRPr="004864A8">
              <w:t xml:space="preserve">Ancho efectivo de la aleta,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102" w:type="dxa"/>
          </w:tcPr>
          <w:p w14:paraId="19561D7C" w14:textId="77777777" w:rsidR="004864A8" w:rsidRPr="004864A8" w:rsidRDefault="004864A8" w:rsidP="004864A8">
            <w:pPr>
              <w:keepNext/>
              <w:keepLines/>
            </w:pPr>
            <w:r w:rsidRPr="004864A8">
              <w:t>{{ “{:.2f}”.format(bf) }} m</w:t>
            </w:r>
          </w:p>
        </w:tc>
        <w:tc>
          <w:tcPr>
            <w:tcW w:w="3069" w:type="dxa"/>
          </w:tcPr>
          <w:p w14:paraId="17B5D725" w14:textId="77777777" w:rsidR="004864A8" w:rsidRPr="004864A8" w:rsidRDefault="004864A8" w:rsidP="004864A8">
            <w:pPr>
              <w:keepNext/>
              <w:keepLines/>
            </w:pPr>
            <w:r w:rsidRPr="004864A8">
              <w:t>Según 4.6.2.6</w:t>
            </w:r>
          </w:p>
        </w:tc>
      </w:tr>
      <w:tr w:rsidR="004864A8" w:rsidRPr="004864A8" w14:paraId="3DE4DE3D" w14:textId="77777777" w:rsidTr="00332B0F">
        <w:tc>
          <w:tcPr>
            <w:tcW w:w="3179" w:type="dxa"/>
          </w:tcPr>
          <w:p w14:paraId="709A3F08" w14:textId="77777777" w:rsidR="004864A8" w:rsidRPr="004864A8" w:rsidRDefault="004864A8" w:rsidP="004864A8">
            <w:r w:rsidRPr="004864A8">
              <w:t>Ancho del alma de la viga,</w:t>
            </w:r>
            <w:r w:rsidRPr="004864A8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  <w:r w:rsidRPr="004864A8">
              <w:t xml:space="preserve"> </w:t>
            </w:r>
          </w:p>
        </w:tc>
        <w:tc>
          <w:tcPr>
            <w:tcW w:w="3102" w:type="dxa"/>
          </w:tcPr>
          <w:p w14:paraId="6871009A" w14:textId="77777777" w:rsidR="004864A8" w:rsidRPr="004864A8" w:rsidRDefault="004864A8" w:rsidP="004864A8">
            <w:pPr>
              <w:keepNext/>
              <w:keepLines/>
            </w:pPr>
            <w:r w:rsidRPr="004864A8">
              <w:t>{{“{:.2f}”.format(baseviga) }} m</w:t>
            </w:r>
          </w:p>
        </w:tc>
        <w:tc>
          <w:tcPr>
            <w:tcW w:w="3069" w:type="dxa"/>
          </w:tcPr>
          <w:p w14:paraId="523106F6" w14:textId="77777777" w:rsidR="004864A8" w:rsidRPr="004864A8" w:rsidRDefault="004864A8" w:rsidP="004864A8">
            <w:pPr>
              <w:keepNext/>
              <w:keepLines/>
            </w:pPr>
            <w:r w:rsidRPr="004864A8">
              <w:t>Según C.5.14.1.5.1c</w:t>
            </w:r>
          </w:p>
        </w:tc>
      </w:tr>
      <w:tr w:rsidR="004864A8" w:rsidRPr="004864A8" w14:paraId="111D84A7" w14:textId="77777777" w:rsidTr="00332B0F">
        <w:tc>
          <w:tcPr>
            <w:tcW w:w="3179" w:type="dxa"/>
          </w:tcPr>
          <w:p w14:paraId="102E9FF5" w14:textId="77777777" w:rsidR="004864A8" w:rsidRPr="004864A8" w:rsidRDefault="004864A8" w:rsidP="004864A8">
            <w:r w:rsidRPr="004864A8">
              <w:t xml:space="preserve">Altura de la viga,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</w:p>
        </w:tc>
        <w:tc>
          <w:tcPr>
            <w:tcW w:w="3102" w:type="dxa"/>
          </w:tcPr>
          <w:p w14:paraId="67BB2CA7" w14:textId="77777777" w:rsidR="004864A8" w:rsidRPr="004864A8" w:rsidRDefault="004864A8" w:rsidP="004864A8">
            <w:pPr>
              <w:keepNext/>
              <w:keepLines/>
            </w:pPr>
            <w:r w:rsidRPr="004864A8">
              <w:t>{{ “{:.2f}”.format(hviga) }} m</w:t>
            </w:r>
          </w:p>
        </w:tc>
        <w:tc>
          <w:tcPr>
            <w:tcW w:w="3069" w:type="dxa"/>
          </w:tcPr>
          <w:p w14:paraId="12ACFAC8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3D11278F" w14:textId="77777777" w:rsidTr="00332B0F">
        <w:tc>
          <w:tcPr>
            <w:tcW w:w="3179" w:type="dxa"/>
          </w:tcPr>
          <w:p w14:paraId="3476C4C6" w14:textId="77777777" w:rsidR="004864A8" w:rsidRPr="004864A8" w:rsidRDefault="004864A8" w:rsidP="004864A8">
            <w:r w:rsidRPr="004864A8">
              <w:t xml:space="preserve">Espesor de la losa,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</m:oMath>
          </w:p>
        </w:tc>
        <w:tc>
          <w:tcPr>
            <w:tcW w:w="3102" w:type="dxa"/>
          </w:tcPr>
          <w:p w14:paraId="4B67AC0E" w14:textId="77777777" w:rsidR="004864A8" w:rsidRPr="004864A8" w:rsidRDefault="004864A8" w:rsidP="004864A8">
            <w:pPr>
              <w:keepNext/>
              <w:keepLines/>
            </w:pPr>
            <w:r w:rsidRPr="004864A8">
              <w:t>{{ “{:.2f}”.format(elosa) }} m</w:t>
            </w:r>
          </w:p>
        </w:tc>
        <w:tc>
          <w:tcPr>
            <w:tcW w:w="3069" w:type="dxa"/>
          </w:tcPr>
          <w:p w14:paraId="634083E7" w14:textId="77777777" w:rsidR="004864A8" w:rsidRPr="004864A8" w:rsidRDefault="004864A8" w:rsidP="004864A8">
            <w:pPr>
              <w:keepNext/>
              <w:keepLines/>
            </w:pPr>
          </w:p>
        </w:tc>
      </w:tr>
      <w:tr w:rsidR="007F0322" w:rsidRPr="004864A8" w14:paraId="5E8F07BA" w14:textId="77777777" w:rsidTr="00332B0F">
        <w:tc>
          <w:tcPr>
            <w:tcW w:w="3179" w:type="dxa"/>
          </w:tcPr>
          <w:p w14:paraId="31DA51FF" w14:textId="0565748D" w:rsidR="007F0322" w:rsidRPr="004864A8" w:rsidRDefault="007F0322" w:rsidP="004864A8">
            <w:r>
              <w:t>Ancho base del bordillo</w:t>
            </w:r>
          </w:p>
        </w:tc>
        <w:tc>
          <w:tcPr>
            <w:tcW w:w="3102" w:type="dxa"/>
          </w:tcPr>
          <w:p w14:paraId="1F88802D" w14:textId="016BD500" w:rsidR="007F0322" w:rsidRPr="004864A8" w:rsidRDefault="007F0322" w:rsidP="004864A8">
            <w:pPr>
              <w:keepNext/>
              <w:keepLines/>
            </w:pPr>
            <w:r w:rsidRPr="004864A8">
              <w:t>{{ “{:.2f}”.format(</w:t>
            </w:r>
            <w:r>
              <w:t>seccionbordillo1</w:t>
            </w:r>
            <w:r w:rsidRPr="004864A8">
              <w:t>) }} m</w:t>
            </w:r>
          </w:p>
        </w:tc>
        <w:tc>
          <w:tcPr>
            <w:tcW w:w="3069" w:type="dxa"/>
          </w:tcPr>
          <w:p w14:paraId="52A9FE56" w14:textId="77777777" w:rsidR="007F0322" w:rsidRPr="004864A8" w:rsidRDefault="007F0322" w:rsidP="004864A8">
            <w:pPr>
              <w:keepNext/>
              <w:keepLines/>
            </w:pPr>
          </w:p>
        </w:tc>
      </w:tr>
      <w:tr w:rsidR="007F0322" w:rsidRPr="004864A8" w14:paraId="209CAA40" w14:textId="77777777" w:rsidTr="00332B0F">
        <w:tc>
          <w:tcPr>
            <w:tcW w:w="3179" w:type="dxa"/>
          </w:tcPr>
          <w:p w14:paraId="71BC7A73" w14:textId="07062842" w:rsidR="007F0322" w:rsidRDefault="007F0322" w:rsidP="004864A8">
            <w:r>
              <w:t>Ancho corona del bordillo</w:t>
            </w:r>
          </w:p>
        </w:tc>
        <w:tc>
          <w:tcPr>
            <w:tcW w:w="3102" w:type="dxa"/>
          </w:tcPr>
          <w:p w14:paraId="66B27A7F" w14:textId="6339FB43" w:rsidR="007F0322" w:rsidRPr="004864A8" w:rsidRDefault="007F0322" w:rsidP="004864A8">
            <w:pPr>
              <w:keepNext/>
              <w:keepLines/>
            </w:pPr>
            <w:r w:rsidRPr="004864A8">
              <w:t>{{ “{:.2f}”.format(</w:t>
            </w:r>
            <w:r>
              <w:t>seccionbordillo2</w:t>
            </w:r>
            <w:r w:rsidRPr="004864A8">
              <w:t>) }} m</w:t>
            </w:r>
          </w:p>
        </w:tc>
        <w:tc>
          <w:tcPr>
            <w:tcW w:w="3069" w:type="dxa"/>
          </w:tcPr>
          <w:p w14:paraId="6812498E" w14:textId="77777777" w:rsidR="007F0322" w:rsidRPr="004864A8" w:rsidRDefault="007F0322" w:rsidP="004864A8">
            <w:pPr>
              <w:keepNext/>
              <w:keepLines/>
            </w:pPr>
          </w:p>
        </w:tc>
      </w:tr>
      <w:tr w:rsidR="007F0322" w:rsidRPr="004864A8" w14:paraId="52EACA5C" w14:textId="77777777" w:rsidTr="00332B0F">
        <w:tc>
          <w:tcPr>
            <w:tcW w:w="3179" w:type="dxa"/>
          </w:tcPr>
          <w:p w14:paraId="5D676EB8" w14:textId="23B5AB31" w:rsidR="007F0322" w:rsidRPr="004864A8" w:rsidRDefault="007F0322" w:rsidP="004864A8">
            <w:r>
              <w:t>Altura del bordillo</w:t>
            </w:r>
          </w:p>
        </w:tc>
        <w:tc>
          <w:tcPr>
            <w:tcW w:w="3102" w:type="dxa"/>
          </w:tcPr>
          <w:p w14:paraId="640F6FA5" w14:textId="6C682DA3" w:rsidR="007F0322" w:rsidRPr="004864A8" w:rsidRDefault="007F0322" w:rsidP="004864A8">
            <w:pPr>
              <w:keepNext/>
              <w:keepLines/>
            </w:pPr>
            <w:r w:rsidRPr="004864A8">
              <w:t>{{ “{:.2f}”.format(</w:t>
            </w:r>
            <w:r>
              <w:t>seccionbordillo3</w:t>
            </w:r>
            <w:r w:rsidRPr="004864A8">
              <w:t>) }} m</w:t>
            </w:r>
          </w:p>
        </w:tc>
        <w:tc>
          <w:tcPr>
            <w:tcW w:w="3069" w:type="dxa"/>
          </w:tcPr>
          <w:p w14:paraId="3F3AEEE0" w14:textId="77777777" w:rsidR="007F0322" w:rsidRPr="004864A8" w:rsidRDefault="007F0322" w:rsidP="004864A8">
            <w:pPr>
              <w:keepNext/>
              <w:keepLines/>
            </w:pPr>
          </w:p>
        </w:tc>
      </w:tr>
    </w:tbl>
    <w:p w14:paraId="795C368E" w14:textId="77777777" w:rsidR="00332B0F" w:rsidRPr="00EC7623" w:rsidRDefault="00332B0F" w:rsidP="00787CF7">
      <w:pPr>
        <w:pStyle w:val="Heading2"/>
      </w:pPr>
      <w:r w:rsidRPr="00EC7623">
        <w:t>Cálculo de los factores de distribución</w:t>
      </w:r>
    </w:p>
    <w:p w14:paraId="61A5F17A" w14:textId="5F54280D" w:rsidR="00332B0F" w:rsidRPr="00EC7623" w:rsidRDefault="00332B0F" w:rsidP="00332B0F">
      <w:commentRangeStart w:id="12"/>
      <w:r w:rsidRPr="00EC7623">
        <w:t xml:space="preserve">Para determinar el factor de distribución se </w:t>
      </w:r>
      <w:r w:rsidR="00787CF7">
        <w:t>calculan</w:t>
      </w:r>
      <w:r w:rsidRPr="00EC7623">
        <w:t xml:space="preserve"> los parámetros presentados en la </w:t>
      </w:r>
      <w:r w:rsidRPr="00EC7623">
        <w:fldChar w:fldCharType="begin"/>
      </w:r>
      <w:r w:rsidRPr="00EC7623">
        <w:instrText xml:space="preserve"> REF _Ref526836903 \h </w:instrText>
      </w:r>
      <w:r w:rsidRPr="00EC7623"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EC7623">
        <w:fldChar w:fldCharType="end"/>
      </w:r>
      <w:r w:rsidRPr="00EC7623">
        <w:t>.</w:t>
      </w:r>
      <w:commentRangeEnd w:id="12"/>
      <w:r w:rsidR="00787CF7">
        <w:rPr>
          <w:rStyle w:val="CommentReference"/>
        </w:rPr>
        <w:commentReference w:id="12"/>
      </w:r>
    </w:p>
    <w:p w14:paraId="362DB3F5" w14:textId="0BF44730" w:rsidR="00332B0F" w:rsidRPr="00EC7623" w:rsidRDefault="00332B0F" w:rsidP="00332B0F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13" w:name="_Ref526836903"/>
      <w:bookmarkStart w:id="14" w:name="_Toc73098612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5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3"/>
      <w:r w:rsidRPr="00EC7623">
        <w:rPr>
          <w:b/>
          <w:i/>
          <w:iCs/>
          <w:color w:val="44546A" w:themeColor="text2"/>
          <w:sz w:val="18"/>
          <w:szCs w:val="18"/>
        </w:rPr>
        <w:t>.</w:t>
      </w:r>
      <w:r w:rsidRPr="00EC7623">
        <w:rPr>
          <w:i/>
          <w:iCs/>
          <w:color w:val="44546A" w:themeColor="text2"/>
          <w:sz w:val="18"/>
          <w:szCs w:val="18"/>
        </w:rPr>
        <w:t xml:space="preserve"> Parámetros para el cálculo del factor de distribución.</w:t>
      </w:r>
      <w:bookmarkEnd w:id="1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332B0F" w:rsidRPr="00EC7623" w14:paraId="36EFA5C9" w14:textId="77777777" w:rsidTr="00ED1A29">
        <w:trPr>
          <w:trHeight w:val="737"/>
        </w:trPr>
        <w:tc>
          <w:tcPr>
            <w:tcW w:w="2425" w:type="dxa"/>
          </w:tcPr>
          <w:p w14:paraId="125D814B" w14:textId="77777777" w:rsidR="00332B0F" w:rsidRPr="00EC7623" w:rsidRDefault="00332B0F" w:rsidP="00ED1A29">
            <w:r w:rsidRPr="00EC7623">
              <w:t>Relación modular</w:t>
            </w:r>
          </w:p>
        </w:tc>
        <w:tc>
          <w:tcPr>
            <w:tcW w:w="2970" w:type="dxa"/>
          </w:tcPr>
          <w:p w14:paraId="2835D212" w14:textId="77777777" w:rsidR="00332B0F" w:rsidRPr="00EC7623" w:rsidRDefault="00332B0F" w:rsidP="00ED1A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33C8BC61" w14:textId="77777777" w:rsidR="00332B0F" w:rsidRPr="00EC7623" w:rsidRDefault="00332B0F" w:rsidP="00ED1A29">
            <w:r w:rsidRPr="00EC7623">
              <w:t xml:space="preserve">{{ n }} </w:t>
            </w:r>
          </w:p>
        </w:tc>
      </w:tr>
      <w:tr w:rsidR="00332B0F" w:rsidRPr="00EC7623" w14:paraId="000AF846" w14:textId="77777777" w:rsidTr="00ED1A29">
        <w:tc>
          <w:tcPr>
            <w:tcW w:w="2425" w:type="dxa"/>
          </w:tcPr>
          <w:p w14:paraId="22B7F3FA" w14:textId="77777777" w:rsidR="00332B0F" w:rsidRPr="00EC7623" w:rsidRDefault="00332B0F" w:rsidP="00ED1A29">
            <w:r w:rsidRPr="00EC7623">
              <w:t>Momento centroidal de inercia de la sección simple</w:t>
            </w:r>
          </w:p>
        </w:tc>
        <w:tc>
          <w:tcPr>
            <w:tcW w:w="2970" w:type="dxa"/>
          </w:tcPr>
          <w:p w14:paraId="06177D23" w14:textId="163DD333" w:rsidR="00332B0F" w:rsidRPr="00EC7623" w:rsidRDefault="001250C3" w:rsidP="00ED1A2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4E286DD9" w14:textId="39117B28" w:rsidR="00332B0F" w:rsidRPr="00EC7623" w:rsidRDefault="00332B0F" w:rsidP="00ED1A29">
            <w:r w:rsidRPr="00EC7623">
              <w:t>{{ “{:.3f}”.format(I) }} m</w:t>
            </w:r>
            <w:r w:rsidR="00787CF7" w:rsidRPr="00787CF7">
              <w:t>4</w:t>
            </w:r>
          </w:p>
        </w:tc>
      </w:tr>
      <w:tr w:rsidR="00332B0F" w:rsidRPr="00EC7623" w14:paraId="35809989" w14:textId="77777777" w:rsidTr="00ED1A29">
        <w:tc>
          <w:tcPr>
            <w:tcW w:w="2425" w:type="dxa"/>
          </w:tcPr>
          <w:p w14:paraId="3FE3521F" w14:textId="77777777" w:rsidR="00332B0F" w:rsidRPr="00EC7623" w:rsidRDefault="00332B0F" w:rsidP="00ED1A29">
            <w:r w:rsidRPr="00EC7623">
              <w:t>Área de la sección simple</w:t>
            </w:r>
          </w:p>
        </w:tc>
        <w:tc>
          <w:tcPr>
            <w:tcW w:w="2970" w:type="dxa"/>
          </w:tcPr>
          <w:p w14:paraId="0ED24E0D" w14:textId="5CDC17F4" w:rsidR="00332B0F" w:rsidRPr="00EC7623" w:rsidRDefault="001250C3" w:rsidP="00ED1A2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35090138" w14:textId="7F295862" w:rsidR="00332B0F" w:rsidRPr="00EC7623" w:rsidRDefault="00332B0F" w:rsidP="00ED1A29">
            <w:r w:rsidRPr="00EC7623">
              <w:t>{{ “{:.2f}”.format(A) }} m</w:t>
            </w:r>
            <w:r w:rsidRPr="00787CF7">
              <w:t>2</w:t>
            </w:r>
          </w:p>
        </w:tc>
      </w:tr>
      <w:tr w:rsidR="00332B0F" w:rsidRPr="00EC7623" w14:paraId="605066F3" w14:textId="77777777" w:rsidTr="00ED1A29">
        <w:trPr>
          <w:trHeight w:val="611"/>
        </w:trPr>
        <w:tc>
          <w:tcPr>
            <w:tcW w:w="2425" w:type="dxa"/>
          </w:tcPr>
          <w:p w14:paraId="218EEE98" w14:textId="77777777" w:rsidR="00332B0F" w:rsidRPr="00EC7623" w:rsidRDefault="00332B0F" w:rsidP="00ED1A29">
            <w:r w:rsidRPr="00EC7623">
              <w:t>Distancia,</w:t>
            </w:r>
            <w:r w:rsidRPr="00EC762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0363FE30" w14:textId="6F4B52FC" w:rsidR="00332B0F" w:rsidRPr="00EC7623" w:rsidRDefault="001250C3" w:rsidP="00ED1A2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2E1B170F" w14:textId="7030B357" w:rsidR="00332B0F" w:rsidRPr="00EC7623" w:rsidRDefault="00332B0F" w:rsidP="00ED1A29">
            <w:r w:rsidRPr="00EC7623">
              <w:t>{{ “{:.2f}”.format(eg) }} m</w:t>
            </w:r>
          </w:p>
        </w:tc>
      </w:tr>
      <w:tr w:rsidR="00332B0F" w:rsidRPr="00EC7623" w14:paraId="2337456F" w14:textId="77777777" w:rsidTr="00ED1A29">
        <w:trPr>
          <w:trHeight w:val="440"/>
        </w:trPr>
        <w:tc>
          <w:tcPr>
            <w:tcW w:w="2425" w:type="dxa"/>
          </w:tcPr>
          <w:p w14:paraId="078A6394" w14:textId="77777777" w:rsidR="00332B0F" w:rsidRPr="00EC7623" w:rsidRDefault="00332B0F" w:rsidP="00ED1A29">
            <w:r w:rsidRPr="00EC7623">
              <w:t xml:space="preserve">Parámetro,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Pr="00EC7623">
              <w:t xml:space="preserve"> </w:t>
            </w:r>
          </w:p>
        </w:tc>
        <w:tc>
          <w:tcPr>
            <w:tcW w:w="2970" w:type="dxa"/>
          </w:tcPr>
          <w:p w14:paraId="631ADC6F" w14:textId="37BB8BE0" w:rsidR="00332B0F" w:rsidRPr="00EC7623" w:rsidRDefault="00332B0F" w:rsidP="00ED1A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18878CF5" w14:textId="6917FDF4" w:rsidR="00332B0F" w:rsidRPr="00EC7623" w:rsidRDefault="00332B0F" w:rsidP="00ED1A29">
            <w:r w:rsidRPr="00EC7623">
              <w:t>{{ “{:.4f}”.format(kg) }} m</w:t>
            </w:r>
            <w:r w:rsidRPr="00787CF7">
              <w:t>4</w:t>
            </w:r>
          </w:p>
        </w:tc>
      </w:tr>
    </w:tbl>
    <w:p w14:paraId="402EE7FB" w14:textId="6EE52082" w:rsidR="00332B0F" w:rsidRPr="00EC7623" w:rsidRDefault="00332B0F" w:rsidP="00332B0F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 xml:space="preserve">Factor de </w:t>
      </w:r>
      <w:r w:rsidR="004C0C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distribución para el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4C0C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omento flector</w:t>
      </w:r>
    </w:p>
    <w:p w14:paraId="62865129" w14:textId="542505F2" w:rsidR="00332B0F" w:rsidRPr="00EC7623" w:rsidRDefault="004C0C08" w:rsidP="00746514">
      <w:r>
        <w:t xml:space="preserve">En la </w:t>
      </w:r>
      <w:r w:rsidRPr="00EC7623">
        <w:fldChar w:fldCharType="begin"/>
      </w:r>
      <w:r w:rsidRPr="00EC7623">
        <w:instrText xml:space="preserve"> REF _Ref73087183 \h </w:instrText>
      </w:r>
      <w:r w:rsidRPr="00EC7623">
        <w:fldChar w:fldCharType="separate"/>
      </w:r>
      <w:r w:rsidR="00BD7C58" w:rsidRPr="00EC7623">
        <w:t xml:space="preserve">Tabla </w:t>
      </w:r>
      <w:r w:rsidR="00BD7C58">
        <w:rPr>
          <w:noProof/>
        </w:rPr>
        <w:t>6</w:t>
      </w:r>
      <w:r w:rsidRPr="00EC7623">
        <w:fldChar w:fldCharType="end"/>
      </w:r>
      <w:r>
        <w:t xml:space="preserve"> se presentan las expresiones para calcular e</w:t>
      </w:r>
      <w:r w:rsidR="00332B0F" w:rsidRPr="00EC7623">
        <w:t xml:space="preserve">l factor de distribución </w:t>
      </w:r>
      <w:r>
        <w:t>para momento flector para un</w:t>
      </w:r>
      <w:r w:rsidR="00610D69">
        <w:t xml:space="preserve"> carril cargado</w:t>
      </w:r>
      <w:r>
        <w:t>.</w:t>
      </w:r>
    </w:p>
    <w:p w14:paraId="55E48EF3" w14:textId="0CAE944C" w:rsidR="00332B0F" w:rsidRPr="00EC7623" w:rsidRDefault="00332B0F" w:rsidP="00746514">
      <w:pPr>
        <w:pStyle w:val="Caption"/>
      </w:pPr>
      <w:bookmarkStart w:id="15" w:name="_Ref73087183"/>
      <w:bookmarkStart w:id="16" w:name="_Ref73087175"/>
      <w:bookmarkStart w:id="17" w:name="_Toc73098613"/>
      <w:r w:rsidRPr="00EC7623"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6</w:t>
      </w:r>
      <w:r>
        <w:fldChar w:fldCharType="end"/>
      </w:r>
      <w:bookmarkEnd w:id="15"/>
      <w:r w:rsidRPr="00EC7623">
        <w:t>. Factores de distribución para flexión.</w:t>
      </w:r>
      <w:bookmarkEnd w:id="16"/>
      <w:bookmarkEnd w:id="17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332B0F" w:rsidRPr="00EC7623" w14:paraId="027E57D3" w14:textId="77777777" w:rsidTr="00ED1A29">
        <w:trPr>
          <w:trHeight w:val="575"/>
        </w:trPr>
        <w:tc>
          <w:tcPr>
            <w:tcW w:w="1606" w:type="dxa"/>
          </w:tcPr>
          <w:p w14:paraId="3C4CE030" w14:textId="77777777" w:rsidR="00332B0F" w:rsidRPr="00EC7623" w:rsidRDefault="00332B0F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6C415818" w14:textId="5F002125" w:rsidR="00332B0F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4,3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losa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21DD7593" w14:textId="13D633C8" w:rsidR="00332B0F" w:rsidRPr="00EC7623" w:rsidRDefault="00332B0F" w:rsidP="00ED1A29">
            <w:r w:rsidRPr="00EC7623">
              <w:t>{{ “{:.</w:t>
            </w:r>
            <w:r w:rsidR="00A34152">
              <w:t>2</w:t>
            </w:r>
            <w:r w:rsidRPr="00EC7623">
              <w:t>f}”.format(mg1i) }}</w:t>
            </w:r>
          </w:p>
        </w:tc>
        <w:tc>
          <w:tcPr>
            <w:tcW w:w="1356" w:type="dxa"/>
          </w:tcPr>
          <w:p w14:paraId="47F44EC3" w14:textId="77777777" w:rsidR="00332B0F" w:rsidRPr="00EC7623" w:rsidRDefault="00332B0F" w:rsidP="00ED1A29">
            <w:r w:rsidRPr="00EC7623">
              <w:t>Según Tabla 4.6.2.2.2b-1</w:t>
            </w:r>
          </w:p>
        </w:tc>
      </w:tr>
    </w:tbl>
    <w:p w14:paraId="3FB7C057" w14:textId="7B70C2E7" w:rsidR="00332B0F" w:rsidRPr="00EC7623" w:rsidRDefault="00332B0F" w:rsidP="00332B0F">
      <w:r w:rsidRPr="00EC7623">
        <w:t>Igualmente</w:t>
      </w:r>
      <w:r w:rsidR="009A3BD9">
        <w:t>,</w:t>
      </w:r>
      <w:r w:rsidRPr="00EC7623">
        <w:t xml:space="preserve"> se </w:t>
      </w:r>
      <w:r w:rsidR="009A3BD9">
        <w:t xml:space="preserve">calcula </w:t>
      </w:r>
      <w:r w:rsidRPr="00EC7623">
        <w:t xml:space="preserve">el factor de distribución </w:t>
      </w:r>
      <w:r w:rsidR="009A3BD9">
        <w:t xml:space="preserve">con </w:t>
      </w:r>
      <w:r w:rsidRPr="00EC7623">
        <w:t>la regla de la palanca</w:t>
      </w:r>
      <w:r w:rsidR="009A3BD9">
        <w:t xml:space="preserve"> con la ecuación</w:t>
      </w:r>
      <w:r w:rsidR="00746514">
        <w:t xml:space="preserve"> </w:t>
      </w:r>
      <w:r w:rsidR="00746514">
        <w:fldChar w:fldCharType="begin"/>
      </w:r>
      <w:r w:rsidR="00746514">
        <w:instrText xml:space="preserve"> REF _Ref82770328 \h </w:instrText>
      </w:r>
      <w:r w:rsidR="00746514">
        <w:fldChar w:fldCharType="separate"/>
      </w:r>
      <w:r w:rsidR="00BD7C58">
        <w:rPr>
          <w:noProof/>
        </w:rPr>
        <w:t>1</w:t>
      </w:r>
      <w:r w:rsidR="00746514">
        <w:fldChar w:fldCharType="end"/>
      </w:r>
      <w:r w:rsidRPr="00EC76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0"/>
        <w:gridCol w:w="420"/>
      </w:tblGrid>
      <w:tr w:rsidR="009A3BD9" w14:paraId="60354429" w14:textId="77777777" w:rsidTr="00746514">
        <w:tc>
          <w:tcPr>
            <w:tcW w:w="8995" w:type="dxa"/>
          </w:tcPr>
          <w:p w14:paraId="4024B8A9" w14:textId="6BBFC8FE" w:rsidR="009A3BD9" w:rsidRDefault="001250C3" w:rsidP="00332B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exterior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5" w:type="dxa"/>
          </w:tcPr>
          <w:p w14:paraId="5BCCF08D" w14:textId="077C08BA" w:rsidR="009A3BD9" w:rsidRDefault="00DB77A1" w:rsidP="00746514">
            <w:pPr>
              <w:pStyle w:val="Caption"/>
              <w:rPr>
                <w:rFonts w:eastAsiaTheme="minorEastAsia"/>
              </w:rPr>
            </w:pPr>
            <w:r>
              <w:t>(</w:t>
            </w:r>
            <w:r w:rsidR="009A3BD9">
              <w:fldChar w:fldCharType="begin"/>
            </w:r>
            <w:r w:rsidR="009A3BD9">
              <w:instrText xml:space="preserve"> SEQ Ecuación \* ARABIC </w:instrText>
            </w:r>
            <w:r w:rsidR="009A3BD9">
              <w:fldChar w:fldCharType="separate"/>
            </w:r>
            <w:bookmarkStart w:id="18" w:name="_Ref82770328"/>
            <w:r w:rsidR="00BD7C58">
              <w:rPr>
                <w:noProof/>
              </w:rPr>
              <w:t>1</w:t>
            </w:r>
            <w:bookmarkEnd w:id="18"/>
            <w:r w:rsidR="009A3BD9">
              <w:fldChar w:fldCharType="end"/>
            </w:r>
            <w:r>
              <w:t>)</w:t>
            </w:r>
          </w:p>
        </w:tc>
      </w:tr>
    </w:tbl>
    <w:p w14:paraId="37F5C3DA" w14:textId="58C55CC8" w:rsidR="00332B0F" w:rsidRPr="00EC7623" w:rsidRDefault="009A3BD9" w:rsidP="00746514">
      <w:r>
        <w:t xml:space="preserve">En la </w:t>
      </w:r>
      <w:r>
        <w:fldChar w:fldCharType="begin"/>
      </w:r>
      <w:r>
        <w:instrText xml:space="preserve"> REF _Ref82769731 \h </w:instrText>
      </w:r>
      <w:r>
        <w:fldChar w:fldCharType="separate"/>
      </w:r>
      <w:r w:rsidR="00BD7C58"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7</w:t>
      </w:r>
      <w:r>
        <w:fldChar w:fldCharType="end"/>
      </w:r>
      <w:r>
        <w:t xml:space="preserve"> se presenta</w:t>
      </w:r>
      <w:r w:rsidR="00746514">
        <w:t>n</w:t>
      </w:r>
      <w:r>
        <w:t xml:space="preserve"> los resultados </w:t>
      </w:r>
      <w:r w:rsidR="00746514">
        <w:t>del cálculo de la regla de la palanca</w:t>
      </w:r>
      <w:r w:rsidR="00332B0F" w:rsidRPr="00EC7623">
        <w:t>.</w:t>
      </w:r>
    </w:p>
    <w:p w14:paraId="6A67434E" w14:textId="26803725" w:rsidR="00332B0F" w:rsidRPr="00EC7623" w:rsidRDefault="00332B0F" w:rsidP="00332B0F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19" w:name="_Ref82769731"/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7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9"/>
      <w:r w:rsidRPr="00EC7623">
        <w:rPr>
          <w:b/>
          <w:i/>
          <w:iCs/>
          <w:color w:val="44546A" w:themeColor="text2"/>
          <w:sz w:val="18"/>
          <w:szCs w:val="18"/>
        </w:rPr>
        <w:t>.</w:t>
      </w:r>
      <w:r w:rsidR="00746514">
        <w:rPr>
          <w:b/>
          <w:i/>
          <w:iCs/>
          <w:color w:val="44546A" w:themeColor="text2"/>
          <w:sz w:val="18"/>
          <w:szCs w:val="18"/>
        </w:rPr>
        <w:t xml:space="preserve"> Cálculo de la regla de la palanca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332B0F" w:rsidRPr="00EC7623" w14:paraId="3124ACDD" w14:textId="77777777" w:rsidTr="00ED1A29">
        <w:tc>
          <w:tcPr>
            <w:tcW w:w="5665" w:type="dxa"/>
          </w:tcPr>
          <w:p w14:paraId="168E019F" w14:textId="77777777" w:rsidR="00332B0F" w:rsidRPr="00EC7623" w:rsidRDefault="00332B0F" w:rsidP="00ED1A29">
            <w:r w:rsidRPr="00EC7623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60E0F505" w14:textId="77777777" w:rsidR="00332B0F" w:rsidRPr="00EC7623" w:rsidRDefault="00332B0F" w:rsidP="00ED1A29">
            <w:r w:rsidRPr="00EC7623">
              <w:t>{{ “{:.1f}”.format(b1) }}</w:t>
            </w:r>
          </w:p>
        </w:tc>
      </w:tr>
      <w:tr w:rsidR="00332B0F" w:rsidRPr="00EC7623" w14:paraId="5E9FA227" w14:textId="77777777" w:rsidTr="00ED1A29">
        <w:tc>
          <w:tcPr>
            <w:tcW w:w="5665" w:type="dxa"/>
          </w:tcPr>
          <w:p w14:paraId="67087146" w14:textId="77777777" w:rsidR="00332B0F" w:rsidRPr="00EC7623" w:rsidRDefault="00332B0F" w:rsidP="00ED1A29">
            <w:r w:rsidRPr="00EC7623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49EE8636" w14:textId="77777777" w:rsidR="00332B0F" w:rsidRPr="00EC7623" w:rsidRDefault="00332B0F" w:rsidP="00ED1A29">
            <w:r w:rsidRPr="00EC7623">
              <w:t>{{ “{:.1f}”.format(b2) }}</w:t>
            </w:r>
          </w:p>
        </w:tc>
      </w:tr>
      <w:tr w:rsidR="00332B0F" w:rsidRPr="00EC7623" w14:paraId="4409082F" w14:textId="77777777" w:rsidTr="00ED1A29">
        <w:tc>
          <w:tcPr>
            <w:tcW w:w="5665" w:type="dxa"/>
          </w:tcPr>
          <w:p w14:paraId="2D1C9886" w14:textId="2330CDB7" w:rsidR="00332B0F" w:rsidRPr="00EC7623" w:rsidRDefault="00332B0F" w:rsidP="00ED1A29">
            <w:r w:rsidRPr="00EC7623"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1C</m:t>
                  </m:r>
                </m:sup>
              </m:sSubSup>
            </m:oMath>
          </w:p>
        </w:tc>
        <w:tc>
          <w:tcPr>
            <w:tcW w:w="3685" w:type="dxa"/>
          </w:tcPr>
          <w:p w14:paraId="3D1404CD" w14:textId="77777777" w:rsidR="00332B0F" w:rsidRPr="00EC7623" w:rsidRDefault="00332B0F" w:rsidP="00ED1A29">
            <w:r w:rsidRPr="00EC7623">
              <w:t>{{ “{:.2f}”.format(g1e) }}</w:t>
            </w:r>
          </w:p>
        </w:tc>
      </w:tr>
    </w:tbl>
    <w:p w14:paraId="34618B95" w14:textId="50A20ABC" w:rsidR="00746514" w:rsidRDefault="00746514" w:rsidP="00746514">
      <w:r>
        <w:t xml:space="preserve">En la </w:t>
      </w:r>
      <w:r>
        <w:fldChar w:fldCharType="begin"/>
      </w:r>
      <w:r>
        <w:instrText xml:space="preserve"> REF _Ref82770490 \h </w:instrText>
      </w:r>
      <w:r>
        <w:fldChar w:fldCharType="separate"/>
      </w:r>
      <w:r w:rsidR="00BD7C58"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8</w:t>
      </w:r>
      <w:r>
        <w:fldChar w:fldCharType="end"/>
      </w:r>
      <w:r>
        <w:t xml:space="preserve"> se presenta el factor de distribución para flexión usando la regla de la palanca.</w:t>
      </w:r>
    </w:p>
    <w:p w14:paraId="7523E8F3" w14:textId="28718973" w:rsidR="00332B0F" w:rsidRPr="00EC7623" w:rsidRDefault="00332B0F" w:rsidP="00332B0F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0" w:name="_Ref82770490"/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8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0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9A3BD9" w:rsidRPr="00EC7623" w14:paraId="1D581666" w14:textId="77777777" w:rsidTr="00ED1A29">
        <w:trPr>
          <w:trHeight w:val="575"/>
        </w:trPr>
        <w:tc>
          <w:tcPr>
            <w:tcW w:w="1606" w:type="dxa"/>
          </w:tcPr>
          <w:p w14:paraId="0CCF12C9" w14:textId="77777777" w:rsidR="009A3BD9" w:rsidRPr="00EC7623" w:rsidRDefault="009A3BD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7F106FD3" w14:textId="61E0155C" w:rsidR="009A3BD9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=1,2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349EE472" w14:textId="690B36A4" w:rsidR="009A3BD9" w:rsidRPr="00EC7623" w:rsidRDefault="009A3BD9" w:rsidP="00ED1A29">
            <w:r w:rsidRPr="00EC7623">
              <w:t>{{ “{:.</w:t>
            </w:r>
            <w:r w:rsidR="00A34152">
              <w:t>2</w:t>
            </w:r>
            <w:r w:rsidRPr="00EC7623">
              <w:t>f}”.format(mg1e) }}</w:t>
            </w:r>
          </w:p>
        </w:tc>
        <w:tc>
          <w:tcPr>
            <w:tcW w:w="1356" w:type="dxa"/>
          </w:tcPr>
          <w:p w14:paraId="4EAEA761" w14:textId="77777777" w:rsidR="009A3BD9" w:rsidRPr="00EC7623" w:rsidRDefault="009A3BD9" w:rsidP="00ED1A29">
            <w:r w:rsidRPr="00EC7623">
              <w:t>Según Tabla 4.6.2.2.2d-1</w:t>
            </w:r>
          </w:p>
        </w:tc>
      </w:tr>
    </w:tbl>
    <w:p w14:paraId="6D75870F" w14:textId="0200339E" w:rsidR="0094743A" w:rsidRDefault="0094743A" w:rsidP="0094743A">
      <w:r>
        <w:t xml:space="preserve">El factor de distribución usado para el momento flector será entonces </w:t>
      </w:r>
      <w:r w:rsidRPr="00EC7623">
        <w:t>{{ “{:.</w:t>
      </w:r>
      <w:r w:rsidR="008F18C2">
        <w:t>2</w:t>
      </w:r>
      <w:r w:rsidRPr="00EC7623">
        <w:t>f}”.format(mg1</w:t>
      </w:r>
      <w:r w:rsidR="00FB16F0">
        <w:t>e</w:t>
      </w:r>
      <w:r w:rsidRPr="00EC7623">
        <w:t>) }}</w:t>
      </w:r>
      <w:r>
        <w:t>.</w:t>
      </w:r>
    </w:p>
    <w:p w14:paraId="27D467FF" w14:textId="671D1475" w:rsidR="00610D69" w:rsidRPr="00EC7623" w:rsidRDefault="00610D69" w:rsidP="00610D6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Factor de distribución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para la fuerza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cortante</w:t>
      </w:r>
    </w:p>
    <w:p w14:paraId="1AA66C6B" w14:textId="433FDC19" w:rsidR="00610D69" w:rsidRPr="00EC7623" w:rsidRDefault="00610D69" w:rsidP="00610D69">
      <w:r>
        <w:t xml:space="preserve">En la </w:t>
      </w:r>
      <w:r>
        <w:fldChar w:fldCharType="begin"/>
      </w:r>
      <w:r>
        <w:instrText xml:space="preserve"> REF _Ref82770941 \h </w:instrText>
      </w:r>
      <w:r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9</w:t>
      </w:r>
      <w:r>
        <w:fldChar w:fldCharType="end"/>
      </w:r>
      <w:r>
        <w:t xml:space="preserve"> s</w:t>
      </w:r>
      <w:r w:rsidRPr="00EC7623">
        <w:t xml:space="preserve">e </w:t>
      </w:r>
      <w:r>
        <w:t xml:space="preserve">presentan las expresiones para calcular el </w:t>
      </w:r>
      <w:r w:rsidRPr="00EC7623">
        <w:t xml:space="preserve">factor de distribución </w:t>
      </w:r>
      <w:r>
        <w:t>para fuerza cortante para un carril cargado</w:t>
      </w:r>
      <w:r w:rsidRPr="00EC7623">
        <w:t>.</w:t>
      </w:r>
    </w:p>
    <w:p w14:paraId="7D9A02FC" w14:textId="78ADA211" w:rsidR="00610D69" w:rsidRPr="00EC7623" w:rsidRDefault="00610D69" w:rsidP="00610D69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1" w:name="_Ref82770941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9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1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cortante.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610D69" w:rsidRPr="00EC7623" w14:paraId="457F581D" w14:textId="77777777" w:rsidTr="00ED1A29">
        <w:trPr>
          <w:trHeight w:val="575"/>
        </w:trPr>
        <w:tc>
          <w:tcPr>
            <w:tcW w:w="1606" w:type="dxa"/>
          </w:tcPr>
          <w:p w14:paraId="18716DA4" w14:textId="77777777" w:rsidR="00610D69" w:rsidRPr="00EC7623" w:rsidRDefault="00610D6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5287FC3A" w14:textId="77777777" w:rsidR="00610D69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=0,36+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7,6</m:t>
                    </m:r>
                  </m:den>
                </m:f>
              </m:oMath>
            </m:oMathPara>
          </w:p>
        </w:tc>
        <w:tc>
          <w:tcPr>
            <w:tcW w:w="1434" w:type="dxa"/>
          </w:tcPr>
          <w:p w14:paraId="45E41A22" w14:textId="2912EF18" w:rsidR="00610D69" w:rsidRPr="00EC7623" w:rsidRDefault="00610D69" w:rsidP="00ED1A29">
            <w:r w:rsidRPr="00EC7623">
              <w:t>{{ “{:.</w:t>
            </w:r>
            <w:r w:rsidR="00A34152">
              <w:t>2</w:t>
            </w:r>
            <w:r w:rsidRPr="00EC7623">
              <w:t>f}”.format(mg1ic) }}</w:t>
            </w:r>
          </w:p>
        </w:tc>
        <w:tc>
          <w:tcPr>
            <w:tcW w:w="1356" w:type="dxa"/>
          </w:tcPr>
          <w:p w14:paraId="5ACB54C1" w14:textId="77777777" w:rsidR="00610D69" w:rsidRPr="00EC7623" w:rsidRDefault="00610D69" w:rsidP="00ED1A29">
            <w:r w:rsidRPr="00EC7623">
              <w:t>Según Tabla 4.6.2.2.3a-1</w:t>
            </w:r>
          </w:p>
        </w:tc>
      </w:tr>
    </w:tbl>
    <w:p w14:paraId="5954ED76" w14:textId="113501A7" w:rsidR="00610D69" w:rsidRPr="00EC7623" w:rsidRDefault="00610D69" w:rsidP="00610D69">
      <w:r w:rsidRPr="00EC7623">
        <w:t>Igualmente</w:t>
      </w:r>
      <w:r>
        <w:t>,</w:t>
      </w:r>
      <w:r w:rsidRPr="00EC7623">
        <w:t xml:space="preserve"> se </w:t>
      </w:r>
      <w:r>
        <w:t xml:space="preserve">calcula </w:t>
      </w:r>
      <w:r w:rsidRPr="00EC7623">
        <w:t xml:space="preserve">el factor de distribución </w:t>
      </w:r>
      <w:r>
        <w:t xml:space="preserve">con </w:t>
      </w:r>
      <w:r w:rsidRPr="00EC7623">
        <w:t>la regla de la palanca</w:t>
      </w:r>
      <w:r>
        <w:t xml:space="preserve"> usando la ecuación </w:t>
      </w:r>
      <w:r>
        <w:fldChar w:fldCharType="begin"/>
      </w:r>
      <w:r>
        <w:instrText xml:space="preserve"> REF _Ref82770328 \h </w:instrText>
      </w:r>
      <w:r>
        <w:fldChar w:fldCharType="separate"/>
      </w:r>
      <w:r w:rsidR="00BD7C58">
        <w:rPr>
          <w:noProof/>
        </w:rPr>
        <w:t>1</w:t>
      </w:r>
      <w:r>
        <w:fldChar w:fldCharType="end"/>
      </w:r>
      <w:r w:rsidRPr="00EC7623">
        <w:t>.</w:t>
      </w:r>
      <w:r>
        <w:t xml:space="preserve"> En la </w:t>
      </w:r>
      <w:r>
        <w:fldChar w:fldCharType="begin"/>
      </w:r>
      <w:r>
        <w:instrText xml:space="preserve"> REF _Ref82771113 \h </w:instrText>
      </w:r>
      <w:r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10</w:t>
      </w:r>
      <w:r>
        <w:fldChar w:fldCharType="end"/>
      </w:r>
      <w:r>
        <w:t xml:space="preserve"> se presenta el factor de distribución para fuerza cortante usando la regla de la palanca.</w:t>
      </w:r>
    </w:p>
    <w:p w14:paraId="22F046AC" w14:textId="0ED3DEFB" w:rsidR="00610D69" w:rsidRPr="00EC7623" w:rsidRDefault="00610D69" w:rsidP="00610D69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2" w:name="_Ref82771113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10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2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cortante mediante la regla de la palanca.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610D69" w:rsidRPr="00EC7623" w14:paraId="5C80A53D" w14:textId="77777777" w:rsidTr="00ED1A29">
        <w:trPr>
          <w:trHeight w:val="575"/>
        </w:trPr>
        <w:tc>
          <w:tcPr>
            <w:tcW w:w="1606" w:type="dxa"/>
          </w:tcPr>
          <w:p w14:paraId="76D3F213" w14:textId="77777777" w:rsidR="00610D69" w:rsidRPr="00EC7623" w:rsidRDefault="00610D6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3BFAA895" w14:textId="7C946094" w:rsidR="00610D69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1A222257" w14:textId="1EAA3D46" w:rsidR="00610D69" w:rsidRPr="00EC7623" w:rsidRDefault="00610D69" w:rsidP="00ED1A29">
            <w:r w:rsidRPr="00EC7623">
              <w:t>{{ “{:.</w:t>
            </w:r>
            <w:r w:rsidR="00A34152">
              <w:t>2</w:t>
            </w:r>
            <w:r w:rsidRPr="00EC7623">
              <w:t>f}”.format(mg1ec) }}</w:t>
            </w:r>
          </w:p>
        </w:tc>
        <w:tc>
          <w:tcPr>
            <w:tcW w:w="1356" w:type="dxa"/>
          </w:tcPr>
          <w:p w14:paraId="2A8C1EA7" w14:textId="77777777" w:rsidR="00610D69" w:rsidRPr="00EC7623" w:rsidRDefault="00610D69" w:rsidP="00ED1A29">
            <w:r w:rsidRPr="00EC7623">
              <w:t>Según Tabla 4.6.2.2.3b-1</w:t>
            </w:r>
          </w:p>
        </w:tc>
      </w:tr>
    </w:tbl>
    <w:p w14:paraId="22B031B5" w14:textId="3CD0B1EC" w:rsidR="005A273C" w:rsidRDefault="005A273C" w:rsidP="005A273C">
      <w:r>
        <w:t xml:space="preserve">El factor de distribución usado para la fuerza cortante será entonces </w:t>
      </w:r>
      <w:r w:rsidRPr="00EC7623">
        <w:t>{{ “{:.</w:t>
      </w:r>
      <w:r w:rsidR="008F18C2">
        <w:t>2</w:t>
      </w:r>
      <w:r w:rsidRPr="00EC7623">
        <w:t>f}”.format(mg1</w:t>
      </w:r>
      <w:r w:rsidR="00FB16F0">
        <w:t>e</w:t>
      </w:r>
      <w:r>
        <w:t>c</w:t>
      </w:r>
      <w:r w:rsidRPr="00EC7623">
        <w:t>) }}</w:t>
      </w:r>
      <w:r>
        <w:t>.</w:t>
      </w:r>
    </w:p>
    <w:p w14:paraId="41E74701" w14:textId="7BB091A4" w:rsid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commentRangeStart w:id="23"/>
      <w:commentRangeStart w:id="24"/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Avaluó de cargas</w:t>
      </w:r>
      <w:commentRangeEnd w:id="23"/>
      <w:r w:rsidRPr="004864A8">
        <w:rPr>
          <w:sz w:val="16"/>
          <w:szCs w:val="16"/>
        </w:rPr>
        <w:commentReference w:id="23"/>
      </w:r>
      <w:commentRangeEnd w:id="24"/>
      <w:r w:rsidRPr="004864A8">
        <w:rPr>
          <w:sz w:val="16"/>
          <w:szCs w:val="16"/>
        </w:rPr>
        <w:commentReference w:id="24"/>
      </w:r>
    </w:p>
    <w:p w14:paraId="609BC881" w14:textId="73E78F81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_Ref526835700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11</w:t>
      </w:r>
      <w:r w:rsidRPr="004864A8">
        <w:fldChar w:fldCharType="end"/>
      </w:r>
      <w:r w:rsidRPr="004864A8">
        <w:t xml:space="preserve"> se presentan las cargas de la superestructura sobre la viga.</w:t>
      </w:r>
    </w:p>
    <w:p w14:paraId="5367E038" w14:textId="5F126F26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25" w:name="_Ref526835700"/>
      <w:bookmarkStart w:id="26" w:name="_Toc73098609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5"/>
      <w:r w:rsidRPr="004864A8">
        <w:rPr>
          <w:b/>
          <w:i/>
          <w:iCs/>
          <w:color w:val="44546A" w:themeColor="text2"/>
          <w:sz w:val="18"/>
          <w:szCs w:val="18"/>
        </w:rPr>
        <w:t>. Cargas permanentes sobre la viga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2028D6DF" w14:textId="77777777" w:rsidTr="009305B8">
        <w:tc>
          <w:tcPr>
            <w:tcW w:w="4675" w:type="dxa"/>
          </w:tcPr>
          <w:p w14:paraId="531198A3" w14:textId="77777777" w:rsidR="004864A8" w:rsidRPr="00EA368E" w:rsidRDefault="004864A8" w:rsidP="004864A8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5198C50" w14:textId="77777777" w:rsidR="004864A8" w:rsidRPr="004864A8" w:rsidRDefault="004864A8" w:rsidP="004864A8">
            <w:r w:rsidRPr="004864A8">
              <w:t>{{ “{:.2f}”.format(DClosa) }} kN/m</w:t>
            </w:r>
          </w:p>
        </w:tc>
      </w:tr>
      <w:tr w:rsidR="004864A8" w:rsidRPr="00F37621" w14:paraId="3A389371" w14:textId="77777777" w:rsidTr="009305B8">
        <w:tc>
          <w:tcPr>
            <w:tcW w:w="4675" w:type="dxa"/>
          </w:tcPr>
          <w:p w14:paraId="59C7DB83" w14:textId="77777777" w:rsidR="004864A8" w:rsidRPr="00EA368E" w:rsidRDefault="004864A8" w:rsidP="004864A8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33D1AC3" w14:textId="77777777" w:rsidR="004864A8" w:rsidRPr="004864A8" w:rsidRDefault="004864A8" w:rsidP="004864A8">
            <w:r w:rsidRPr="004864A8">
              <w:t>{{ “{:.2f}”.format(DCviga) }} kN/m</w:t>
            </w:r>
          </w:p>
        </w:tc>
      </w:tr>
      <w:tr w:rsidR="004864A8" w:rsidRPr="00F37621" w14:paraId="2E137AF2" w14:textId="77777777" w:rsidTr="009305B8">
        <w:tc>
          <w:tcPr>
            <w:tcW w:w="4675" w:type="dxa"/>
          </w:tcPr>
          <w:p w14:paraId="277D1F68" w14:textId="77777777" w:rsidR="004864A8" w:rsidRPr="00EA368E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bordillo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62AABF5" w14:textId="77777777" w:rsidR="004864A8" w:rsidRPr="004864A8" w:rsidRDefault="004864A8" w:rsidP="004864A8">
            <w:r w:rsidRPr="004864A8">
              <w:t>{{ “{:.2f}”.format(DCbordillo) }} kN/m</w:t>
            </w:r>
          </w:p>
        </w:tc>
      </w:tr>
      <w:tr w:rsidR="004864A8" w:rsidRPr="00F37621" w14:paraId="14833BAB" w14:textId="77777777" w:rsidTr="009305B8">
        <w:tc>
          <w:tcPr>
            <w:tcW w:w="4675" w:type="dxa"/>
          </w:tcPr>
          <w:p w14:paraId="3C605E72" w14:textId="77777777" w:rsidR="004864A8" w:rsidRPr="004864A8" w:rsidRDefault="004864A8" w:rsidP="004864A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permanentes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8140EA9" w14:textId="77777777" w:rsidR="004864A8" w:rsidRPr="004864A8" w:rsidRDefault="004864A8" w:rsidP="004864A8">
            <w:r w:rsidRPr="004864A8">
              <w:t>{{ “{:.2f}”.format(DCper) }} kN/m</w:t>
            </w:r>
            <w:commentRangeStart w:id="27"/>
            <w:commentRangeEnd w:id="27"/>
            <w:r w:rsidRPr="004864A8">
              <w:rPr>
                <w:sz w:val="16"/>
                <w:szCs w:val="16"/>
              </w:rPr>
              <w:commentReference w:id="27"/>
            </w:r>
          </w:p>
        </w:tc>
      </w:tr>
    </w:tbl>
    <w:p w14:paraId="36C46438" w14:textId="13BB99AB" w:rsidR="00E3707F" w:rsidRDefault="00E3707F" w:rsidP="00AC4486">
      <w:r>
        <w:t>Seg</w:t>
      </w:r>
      <w:r w:rsidRPr="00E3707F">
        <w:t>ú</w:t>
      </w:r>
      <w:r>
        <w:t>n el Art. 3.6.1.2.1 de la CCP-14, la Carga Viva Vehicular de Dise</w:t>
      </w:r>
      <w:r w:rsidRPr="00E3707F">
        <w:t>ñ</w:t>
      </w:r>
      <w:r>
        <w:t>o, designada como CC-14, debe consistir en una combinación de:</w:t>
      </w:r>
    </w:p>
    <w:p w14:paraId="1F0302E6" w14:textId="168438D6" w:rsidR="00E3707F" w:rsidRDefault="00E3707F" w:rsidP="00E3707F">
      <w:pPr>
        <w:pStyle w:val="ListParagraph"/>
        <w:numPr>
          <w:ilvl w:val="0"/>
          <w:numId w:val="13"/>
        </w:numPr>
      </w:pPr>
      <w:r>
        <w:t>Camión o tándem de diseño, y</w:t>
      </w:r>
    </w:p>
    <w:p w14:paraId="69853531" w14:textId="4C581B9D" w:rsidR="00E3707F" w:rsidRDefault="00E3707F" w:rsidP="00E3707F">
      <w:pPr>
        <w:pStyle w:val="ListParagraph"/>
        <w:numPr>
          <w:ilvl w:val="0"/>
          <w:numId w:val="13"/>
        </w:numPr>
      </w:pPr>
      <w:r>
        <w:t>Carga de carril de diseño.</w:t>
      </w:r>
    </w:p>
    <w:p w14:paraId="70E903FB" w14:textId="247AEEA3" w:rsidR="00E3707F" w:rsidRDefault="00E3707F" w:rsidP="00E3707F">
      <w:r>
        <w:t xml:space="preserve">En la </w:t>
      </w:r>
      <w:r>
        <w:fldChar w:fldCharType="begin"/>
      </w:r>
      <w:r>
        <w:instrText xml:space="preserve"> REF _Ref73991675 \h </w:instrText>
      </w:r>
      <w:r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>
        <w:fldChar w:fldCharType="end"/>
      </w:r>
      <w:r>
        <w:t xml:space="preserve"> se presenta la configuración del camión de diseño, la cual consiste en tres ejes, dos de 160 kN y uno de 40 kN.</w:t>
      </w:r>
    </w:p>
    <w:p w14:paraId="2F4AB969" w14:textId="570D1284" w:rsidR="00E3707F" w:rsidRDefault="00E3707F" w:rsidP="00E3707F">
      <w:pPr>
        <w:jc w:val="center"/>
      </w:pPr>
      <w:r w:rsidRPr="00E3707F">
        <w:rPr>
          <w:noProof/>
        </w:rPr>
        <w:drawing>
          <wp:inline distT="0" distB="0" distL="0" distR="0" wp14:anchorId="2B8C238D" wp14:editId="55B71C84">
            <wp:extent cx="5029200" cy="26978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26B" w14:textId="78894753" w:rsidR="00E3707F" w:rsidRPr="00E3707F" w:rsidRDefault="00E3707F" w:rsidP="00E3707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280C">
        <w:rPr>
          <w:noProof/>
        </w:rPr>
        <w:t>3</w:t>
      </w:r>
      <w:r>
        <w:fldChar w:fldCharType="end"/>
      </w:r>
      <w:r>
        <w:t>. Camión de diseño.</w:t>
      </w:r>
    </w:p>
    <w:p w14:paraId="1F2BAB7D" w14:textId="4C0FFDB7" w:rsidR="00E3707F" w:rsidRDefault="00E3707F" w:rsidP="00E3707F">
      <w:r>
        <w:t>El tándem de diseño consiste en dos ejes de 120 kN separados 1,2 m entre sí.</w:t>
      </w:r>
    </w:p>
    <w:p w14:paraId="1C852399" w14:textId="66BE1E82" w:rsidR="00BC058E" w:rsidRDefault="00BC058E" w:rsidP="00E3707F">
      <w:r>
        <w:t>La carga de carril de diseño consiste en una carga de 10,3 kN/m uniformemente distribuida en la dirección longitudinal.</w:t>
      </w:r>
    </w:p>
    <w:p w14:paraId="0994D389" w14:textId="432201FF" w:rsidR="004864A8" w:rsidRPr="004864A8" w:rsidRDefault="004864A8" w:rsidP="00F3762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864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Momentos flectores</w:t>
      </w:r>
    </w:p>
    <w:p w14:paraId="2D83DC07" w14:textId="127F54D8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_Ref82507806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12</w:t>
      </w:r>
      <w:r w:rsidRPr="004864A8">
        <w:fldChar w:fldCharType="end"/>
      </w:r>
      <w:r w:rsidRPr="004864A8">
        <w:t xml:space="preserve"> se presentan los momentos flectores en la viga debidos a las cargas de la superestructura.</w:t>
      </w:r>
    </w:p>
    <w:p w14:paraId="369CC74B" w14:textId="5636001A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8" w:name="_Ref82507806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8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a lo largo de la viga debidos a las cargas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02418982" w14:textId="77777777" w:rsidTr="009305B8">
        <w:tc>
          <w:tcPr>
            <w:tcW w:w="4675" w:type="dxa"/>
          </w:tcPr>
          <w:p w14:paraId="37965E6A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1EB0DE01" w14:textId="77777777" w:rsidR="004864A8" w:rsidRPr="004864A8" w:rsidRDefault="004864A8" w:rsidP="004864A8">
            <w:r w:rsidRPr="004864A8">
              <w:t>Momento flector [kN m]</w:t>
            </w:r>
          </w:p>
        </w:tc>
      </w:tr>
      <w:tr w:rsidR="004864A8" w:rsidRPr="00817B6B" w14:paraId="28FE33F6" w14:textId="77777777" w:rsidTr="009305B8">
        <w:tc>
          <w:tcPr>
            <w:tcW w:w="4675" w:type="dxa"/>
          </w:tcPr>
          <w:p w14:paraId="2744FC19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m in MDC %}}</w:t>
            </w:r>
          </w:p>
        </w:tc>
        <w:tc>
          <w:tcPr>
            <w:tcW w:w="4675" w:type="dxa"/>
          </w:tcPr>
          <w:p w14:paraId="1C880395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m in MDC %}}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>{{ ‘{:.2f}’.format(m[0]) }}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>{{ ‘{:.2f}’.format(m[1]) }}</w:t>
            </w:r>
          </w:p>
        </w:tc>
      </w:tr>
      <w:tr w:rsidR="004864A8" w:rsidRPr="004864A8" w14:paraId="1622E168" w14:textId="77777777" w:rsidTr="009305B8">
        <w:tc>
          <w:tcPr>
            <w:tcW w:w="4675" w:type="dxa"/>
          </w:tcPr>
          <w:p w14:paraId="600B6C67" w14:textId="77777777" w:rsidR="004864A8" w:rsidRPr="004864A8" w:rsidRDefault="004864A8" w:rsidP="004864A8">
            <w:r w:rsidRPr="004864A8">
              <w:t>{{%tr endfor %}}</w:t>
            </w:r>
          </w:p>
        </w:tc>
        <w:tc>
          <w:tcPr>
            <w:tcW w:w="4675" w:type="dxa"/>
          </w:tcPr>
          <w:p w14:paraId="314A9AD6" w14:textId="77777777" w:rsidR="004864A8" w:rsidRPr="004864A8" w:rsidRDefault="004864A8" w:rsidP="004864A8">
            <w:r w:rsidRPr="004864A8">
              <w:t>{{%tr endfor %}}</w:t>
            </w:r>
          </w:p>
        </w:tc>
      </w:tr>
    </w:tbl>
    <w:p w14:paraId="532E0834" w14:textId="33264E15" w:rsidR="004864A8" w:rsidRPr="004864A8" w:rsidRDefault="004864A8" w:rsidP="004864A8">
      <w:r w:rsidRPr="004864A8">
        <w:lastRenderedPageBreak/>
        <w:t xml:space="preserve">En la </w:t>
      </w:r>
      <w:r w:rsidRPr="004864A8">
        <w:fldChar w:fldCharType="begin"/>
      </w:r>
      <w:r w:rsidRPr="004864A8">
        <w:instrText xml:space="preserve"> REF _Ref526836191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13</w:t>
      </w:r>
      <w:r w:rsidRPr="004864A8">
        <w:fldChar w:fldCharType="end"/>
      </w:r>
      <w:r w:rsidRPr="004864A8">
        <w:t xml:space="preserve"> se presentan los momentos máximos en la viga debido a las cargas permanentes.</w:t>
      </w:r>
    </w:p>
    <w:p w14:paraId="27FDA04A" w14:textId="7EF4E4A2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9" w:name="_Ref526836191"/>
      <w:bookmarkStart w:id="30" w:name="_Toc73098610"/>
      <w:commentRangeStart w:id="31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9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máximos en la viga debidos a las cargas permanentes.</w:t>
      </w:r>
      <w:bookmarkEnd w:id="30"/>
      <w:commentRangeEnd w:id="31"/>
      <w:r w:rsidRPr="004864A8">
        <w:rPr>
          <w:sz w:val="16"/>
          <w:szCs w:val="16"/>
        </w:rPr>
        <w:commentReference w:id="3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011D102A" w14:textId="77777777" w:rsidTr="009305B8">
        <w:tc>
          <w:tcPr>
            <w:tcW w:w="9350" w:type="dxa"/>
            <w:gridSpan w:val="2"/>
          </w:tcPr>
          <w:p w14:paraId="47FAF1DA" w14:textId="77777777" w:rsidR="004864A8" w:rsidRPr="004864A8" w:rsidRDefault="004864A8" w:rsidP="004864A8">
            <w:pPr>
              <w:jc w:val="center"/>
            </w:pPr>
            <w:r w:rsidRPr="004864A8">
              <w:t>Momento flector máximo debido a las cargas provenientes de la superestructura</w:t>
            </w:r>
          </w:p>
        </w:tc>
      </w:tr>
      <w:tr w:rsidR="004864A8" w:rsidRPr="00F37621" w14:paraId="08CCD42D" w14:textId="77777777" w:rsidTr="009305B8">
        <w:tc>
          <w:tcPr>
            <w:tcW w:w="4675" w:type="dxa"/>
          </w:tcPr>
          <w:p w14:paraId="5301D82C" w14:textId="77777777" w:rsidR="004864A8" w:rsidRPr="004864A8" w:rsidRDefault="004864A8" w:rsidP="004864A8">
            <w:pPr>
              <w:rPr>
                <w:vertAlign w:val="subscript"/>
              </w:rPr>
            </w:pPr>
            <w:r w:rsidRPr="004864A8">
              <w:t>M</w:t>
            </w:r>
            <w:r w:rsidRPr="004864A8">
              <w:rPr>
                <w:vertAlign w:val="subscript"/>
              </w:rPr>
              <w:t>DC, losa más viga</w:t>
            </w:r>
          </w:p>
        </w:tc>
        <w:tc>
          <w:tcPr>
            <w:tcW w:w="4675" w:type="dxa"/>
          </w:tcPr>
          <w:p w14:paraId="08CF03AE" w14:textId="77777777" w:rsidR="004864A8" w:rsidRPr="004864A8" w:rsidRDefault="004864A8" w:rsidP="004864A8">
            <w:r w:rsidRPr="004864A8">
              <w:t>{{ “{:.2f}”.format(MDCest) }} kN m</w:t>
            </w:r>
          </w:p>
        </w:tc>
      </w:tr>
      <w:tr w:rsidR="004864A8" w:rsidRPr="00F37621" w14:paraId="64934649" w14:textId="77777777" w:rsidTr="009305B8">
        <w:tc>
          <w:tcPr>
            <w:tcW w:w="4675" w:type="dxa"/>
          </w:tcPr>
          <w:p w14:paraId="34F46B09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DC, bordillo</w:t>
            </w:r>
          </w:p>
        </w:tc>
        <w:tc>
          <w:tcPr>
            <w:tcW w:w="4675" w:type="dxa"/>
          </w:tcPr>
          <w:p w14:paraId="1FBB03F3" w14:textId="77777777" w:rsidR="004864A8" w:rsidRPr="004864A8" w:rsidRDefault="004864A8" w:rsidP="004864A8">
            <w:r w:rsidRPr="004864A8">
              <w:t>{{ “{:.2f}”.format(MDCvol) }} kN m</w:t>
            </w:r>
          </w:p>
        </w:tc>
      </w:tr>
      <w:tr w:rsidR="004864A8" w:rsidRPr="00F37621" w14:paraId="59185AD1" w14:textId="77777777" w:rsidTr="009305B8">
        <w:tc>
          <w:tcPr>
            <w:tcW w:w="4675" w:type="dxa"/>
          </w:tcPr>
          <w:p w14:paraId="00FC4387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68B73FD2" w14:textId="77777777" w:rsidR="004864A8" w:rsidRPr="004864A8" w:rsidRDefault="004864A8" w:rsidP="004864A8">
            <w:r w:rsidRPr="004864A8">
              <w:t>{{ “{:.2f}”.format(MDCper) }} kN m</w:t>
            </w:r>
          </w:p>
        </w:tc>
      </w:tr>
    </w:tbl>
    <w:p w14:paraId="1660EF13" w14:textId="3B1989F9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_Ref82508257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fldChar w:fldCharType="end"/>
      </w:r>
      <w:r w:rsidRPr="004864A8">
        <w:t xml:space="preserve"> se presentan los momentos flectores debidos a la carga </w:t>
      </w:r>
      <w:commentRangeStart w:id="32"/>
      <w:r w:rsidRPr="004864A8">
        <w:t>permanente</w:t>
      </w:r>
      <w:commentRangeEnd w:id="32"/>
      <w:r w:rsidRPr="004864A8">
        <w:rPr>
          <w:sz w:val="16"/>
          <w:szCs w:val="16"/>
        </w:rPr>
        <w:commentReference w:id="32"/>
      </w:r>
      <w:r w:rsidRPr="004864A8">
        <w:t>.</w:t>
      </w:r>
    </w:p>
    <w:p w14:paraId="1FC07C01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30AE03FD" wp14:editId="3A168E59">
            <wp:extent cx="5029200" cy="3771900"/>
            <wp:effectExtent l="0" t="0" r="0" b="0"/>
            <wp:docPr id="6" name="M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C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C82" w14:textId="0CEED312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3" w:name="_Ref82508257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3"/>
      <w:r w:rsidRPr="004864A8">
        <w:rPr>
          <w:b/>
          <w:i/>
          <w:iCs/>
          <w:color w:val="44546A" w:themeColor="text2"/>
          <w:sz w:val="18"/>
          <w:szCs w:val="18"/>
        </w:rPr>
        <w:t>. Momentos flectores debidos a la carga permanente.</w:t>
      </w:r>
    </w:p>
    <w:p w14:paraId="1E886CD7" w14:textId="0A15CC50" w:rsidR="00BD7C58" w:rsidRDefault="00BD7C58" w:rsidP="00BD7C58">
      <w:r>
        <w:t xml:space="preserve">En la </w:t>
      </w:r>
      <w:r>
        <w:fldChar w:fldCharType="begin"/>
      </w:r>
      <w:r>
        <w:instrText xml:space="preserve"> REF _Ref83022689 \h </w:instrText>
      </w:r>
      <w:r>
        <w:fldChar w:fldCharType="separate"/>
      </w:r>
      <w:r>
        <w:t xml:space="preserve">Tabla </w:t>
      </w:r>
      <w:r>
        <w:rPr>
          <w:noProof/>
        </w:rPr>
        <w:t>14</w:t>
      </w:r>
      <w:r>
        <w:fldChar w:fldCharType="end"/>
      </w:r>
      <w:r>
        <w:t xml:space="preserve"> se presentan los momentos flectores en la viga debidos a la carga vehicular.</w:t>
      </w:r>
    </w:p>
    <w:p w14:paraId="6F06390F" w14:textId="58AD608D" w:rsidR="00BD7C58" w:rsidRDefault="00BD7C58" w:rsidP="00BD7C58">
      <w:pPr>
        <w:pStyle w:val="Caption"/>
      </w:pPr>
      <w:bookmarkStart w:id="34" w:name="_Ref8302268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14</w:t>
      </w:r>
      <w:r>
        <w:fldChar w:fldCharType="end"/>
      </w:r>
      <w:bookmarkEnd w:id="34"/>
      <w:r>
        <w:t xml:space="preserve">. Momentos </w:t>
      </w:r>
      <w:r w:rsidR="00BC058E">
        <w:t xml:space="preserve">flectores </w:t>
      </w:r>
      <w:r>
        <w:t>a lo largo de la viga debidos a la carga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C58" w:rsidRPr="004864A8" w14:paraId="0DC3DAE8" w14:textId="77777777" w:rsidTr="006B6F74">
        <w:tc>
          <w:tcPr>
            <w:tcW w:w="4675" w:type="dxa"/>
          </w:tcPr>
          <w:p w14:paraId="3B3A6FEA" w14:textId="77777777" w:rsidR="00BD7C58" w:rsidRPr="004864A8" w:rsidRDefault="00BD7C58" w:rsidP="006B6F74">
            <w:r w:rsidRPr="004864A8">
              <w:t>X [m]</w:t>
            </w:r>
          </w:p>
        </w:tc>
        <w:tc>
          <w:tcPr>
            <w:tcW w:w="4675" w:type="dxa"/>
          </w:tcPr>
          <w:p w14:paraId="4BE43B4D" w14:textId="77777777" w:rsidR="00BD7C58" w:rsidRPr="004864A8" w:rsidRDefault="00BD7C58" w:rsidP="006B6F74">
            <w:r w:rsidRPr="004864A8">
              <w:t>Momento flector [kN m]</w:t>
            </w:r>
          </w:p>
        </w:tc>
      </w:tr>
      <w:tr w:rsidR="00BD7C58" w:rsidRPr="00817B6B" w14:paraId="7D54AF8F" w14:textId="77777777" w:rsidTr="006B6F74">
        <w:tc>
          <w:tcPr>
            <w:tcW w:w="4675" w:type="dxa"/>
          </w:tcPr>
          <w:p w14:paraId="2DB1B945" w14:textId="49976AA5" w:rsidR="00BD7C58" w:rsidRPr="00CA2E07" w:rsidRDefault="00BD7C58" w:rsidP="006B6F74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m in ML</w:t>
            </w:r>
            <w:r w:rsidR="00BC058E">
              <w:rPr>
                <w:lang w:val="en-US"/>
              </w:rPr>
              <w:t>V</w:t>
            </w:r>
            <w:r w:rsidRPr="00CA2E07">
              <w:rPr>
                <w:lang w:val="en-US"/>
              </w:rPr>
              <w:t xml:space="preserve"> %}}</w:t>
            </w:r>
          </w:p>
        </w:tc>
        <w:tc>
          <w:tcPr>
            <w:tcW w:w="4675" w:type="dxa"/>
          </w:tcPr>
          <w:p w14:paraId="161D4E61" w14:textId="32740F14" w:rsidR="00BD7C58" w:rsidRPr="00CA2E07" w:rsidRDefault="00BD7C58" w:rsidP="006B6F74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m in ML</w:t>
            </w:r>
            <w:r w:rsidR="00BC058E">
              <w:rPr>
                <w:lang w:val="en-US"/>
              </w:rPr>
              <w:t>V</w:t>
            </w:r>
            <w:r w:rsidRPr="00CA2E07">
              <w:rPr>
                <w:lang w:val="en-US"/>
              </w:rPr>
              <w:t xml:space="preserve"> %}}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>{{ ‘{:.2f}’.format(m[0]) }}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>{{ ‘{:.2f}’.format(m[1]) }}</w:t>
            </w:r>
          </w:p>
        </w:tc>
      </w:tr>
      <w:tr w:rsidR="00BD7C58" w:rsidRPr="004864A8" w14:paraId="4E32DEF3" w14:textId="77777777" w:rsidTr="006B6F74">
        <w:tc>
          <w:tcPr>
            <w:tcW w:w="4675" w:type="dxa"/>
          </w:tcPr>
          <w:p w14:paraId="39F2060E" w14:textId="77777777" w:rsidR="00BD7C58" w:rsidRPr="004864A8" w:rsidRDefault="00BD7C58" w:rsidP="006B6F74">
            <w:r w:rsidRPr="004864A8">
              <w:t>{{%tr endfor %}}</w:t>
            </w:r>
          </w:p>
        </w:tc>
        <w:tc>
          <w:tcPr>
            <w:tcW w:w="4675" w:type="dxa"/>
          </w:tcPr>
          <w:p w14:paraId="14DF1B9C" w14:textId="77777777" w:rsidR="00BD7C58" w:rsidRPr="004864A8" w:rsidRDefault="00BD7C58" w:rsidP="006B6F74">
            <w:r w:rsidRPr="004864A8">
              <w:t>{{%tr endfor %}}</w:t>
            </w:r>
          </w:p>
        </w:tc>
      </w:tr>
    </w:tbl>
    <w:p w14:paraId="47D3D2A0" w14:textId="65C01C10" w:rsidR="00BC058E" w:rsidRDefault="00BC058E" w:rsidP="00BD7C58">
      <w:r>
        <w:t xml:space="preserve">En la </w:t>
      </w:r>
      <w:r>
        <w:fldChar w:fldCharType="begin"/>
      </w:r>
      <w:r>
        <w:instrText xml:space="preserve"> REF _Ref83023351 \h </w:instrText>
      </w:r>
      <w:r>
        <w:fldChar w:fldCharType="separate"/>
      </w:r>
      <w:r>
        <w:t xml:space="preserve">Tabla </w:t>
      </w:r>
      <w:r>
        <w:rPr>
          <w:noProof/>
        </w:rPr>
        <w:t>15</w:t>
      </w:r>
      <w:r>
        <w:fldChar w:fldCharType="end"/>
      </w:r>
      <w:r>
        <w:t xml:space="preserve"> se presentan los momentos flectores en la viga debidos a la carga de carril de diseño.</w:t>
      </w:r>
    </w:p>
    <w:p w14:paraId="65F06ADF" w14:textId="16CC973F" w:rsidR="00BC058E" w:rsidRDefault="00BC058E" w:rsidP="00BC058E">
      <w:pPr>
        <w:pStyle w:val="Caption"/>
      </w:pPr>
      <w:bookmarkStart w:id="35" w:name="_Ref830233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15</w:t>
      </w:r>
      <w:r>
        <w:fldChar w:fldCharType="end"/>
      </w:r>
      <w:bookmarkEnd w:id="35"/>
      <w:r>
        <w:t>. Momentos flectores a lo largo de la viga debidos a la carga de carril.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58E" w:rsidRPr="004864A8" w14:paraId="775AC829" w14:textId="77777777" w:rsidTr="006B6F74">
        <w:tc>
          <w:tcPr>
            <w:tcW w:w="4675" w:type="dxa"/>
          </w:tcPr>
          <w:p w14:paraId="6F1E3CA8" w14:textId="77777777" w:rsidR="00BC058E" w:rsidRPr="004864A8" w:rsidRDefault="00BC058E" w:rsidP="006B6F74">
            <w:r w:rsidRPr="004864A8">
              <w:t>X [m]</w:t>
            </w:r>
          </w:p>
        </w:tc>
        <w:tc>
          <w:tcPr>
            <w:tcW w:w="4675" w:type="dxa"/>
          </w:tcPr>
          <w:p w14:paraId="7609F722" w14:textId="77777777" w:rsidR="00BC058E" w:rsidRPr="004864A8" w:rsidRDefault="00BC058E" w:rsidP="006B6F74">
            <w:r w:rsidRPr="004864A8">
              <w:t>Momento flector [kN m]</w:t>
            </w:r>
          </w:p>
        </w:tc>
      </w:tr>
      <w:tr w:rsidR="00BC058E" w:rsidRPr="00817B6B" w14:paraId="1F3DF864" w14:textId="77777777" w:rsidTr="006B6F74">
        <w:tc>
          <w:tcPr>
            <w:tcW w:w="4675" w:type="dxa"/>
          </w:tcPr>
          <w:p w14:paraId="70BDD3FD" w14:textId="69A5EB59" w:rsidR="00BC058E" w:rsidRPr="00CA2E07" w:rsidRDefault="00BC058E" w:rsidP="006B6F74">
            <w:pPr>
              <w:rPr>
                <w:lang w:val="en-US"/>
              </w:rPr>
            </w:pPr>
            <w:r w:rsidRPr="00CA2E07">
              <w:rPr>
                <w:lang w:val="en-US"/>
              </w:rPr>
              <w:t xml:space="preserve">{{%tr for m in </w:t>
            </w:r>
            <w:r w:rsidRPr="00BC058E">
              <w:rPr>
                <w:lang w:val="en-US"/>
              </w:rPr>
              <w:t>MLC</w:t>
            </w:r>
            <w:r>
              <w:rPr>
                <w:lang w:val="en-US"/>
              </w:rPr>
              <w:t xml:space="preserve"> </w:t>
            </w:r>
            <w:r w:rsidRPr="00CA2E07">
              <w:rPr>
                <w:lang w:val="en-US"/>
              </w:rPr>
              <w:t>%}}</w:t>
            </w:r>
          </w:p>
        </w:tc>
        <w:tc>
          <w:tcPr>
            <w:tcW w:w="4675" w:type="dxa"/>
          </w:tcPr>
          <w:p w14:paraId="3D7A7DEE" w14:textId="21B42C08" w:rsidR="00BC058E" w:rsidRPr="00CA2E07" w:rsidRDefault="00BC058E" w:rsidP="006B6F74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m in ML</w:t>
            </w:r>
            <w:r>
              <w:rPr>
                <w:lang w:val="en-US"/>
              </w:rPr>
              <w:t>C</w:t>
            </w:r>
            <w:r w:rsidRPr="00CA2E07">
              <w:rPr>
                <w:lang w:val="en-US"/>
              </w:rPr>
              <w:t xml:space="preserve"> %}}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>{{ ‘{:.2f}’.format(m[0]) }}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>{{ ‘{:.2f}’.format(m[1]) }}</w:t>
            </w:r>
          </w:p>
        </w:tc>
      </w:tr>
      <w:tr w:rsidR="00BC058E" w:rsidRPr="004864A8" w14:paraId="56B0BB7F" w14:textId="77777777" w:rsidTr="006B6F74">
        <w:tc>
          <w:tcPr>
            <w:tcW w:w="4675" w:type="dxa"/>
          </w:tcPr>
          <w:p w14:paraId="6979882C" w14:textId="77777777" w:rsidR="00BC058E" w:rsidRPr="004864A8" w:rsidRDefault="00BC058E" w:rsidP="006B6F74">
            <w:r w:rsidRPr="004864A8">
              <w:lastRenderedPageBreak/>
              <w:t>{{%tr endfor %}}</w:t>
            </w:r>
          </w:p>
        </w:tc>
        <w:tc>
          <w:tcPr>
            <w:tcW w:w="4675" w:type="dxa"/>
          </w:tcPr>
          <w:p w14:paraId="7669DF84" w14:textId="77777777" w:rsidR="00BC058E" w:rsidRPr="004864A8" w:rsidRDefault="00BC058E" w:rsidP="006B6F74">
            <w:r w:rsidRPr="004864A8">
              <w:t>{{%tr endfor %}}</w:t>
            </w:r>
          </w:p>
        </w:tc>
      </w:tr>
    </w:tbl>
    <w:p w14:paraId="65BB0F44" w14:textId="0747D58C" w:rsidR="004864A8" w:rsidRPr="004864A8" w:rsidRDefault="004864A8" w:rsidP="00BD7C58">
      <w:r w:rsidRPr="004864A8">
        <w:t xml:space="preserve">En la </w:t>
      </w:r>
      <w:r w:rsidRPr="004864A8">
        <w:fldChar w:fldCharType="begin"/>
      </w:r>
      <w:r w:rsidRPr="004864A8">
        <w:instrText xml:space="preserve"> REF _Ref82510182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15</w:t>
      </w:r>
      <w:r w:rsidRPr="004864A8">
        <w:fldChar w:fldCharType="end"/>
      </w:r>
      <w:r w:rsidRPr="004864A8">
        <w:t xml:space="preserve"> se presentan los momentos flectores en la viga debidos a la carga viva vehicular</w:t>
      </w:r>
      <w:r w:rsidR="00BC058E">
        <w:t>, considerando un factor de amplificación dinámica del 33%</w:t>
      </w:r>
      <w:r w:rsidRPr="004864A8">
        <w:t>.</w:t>
      </w:r>
    </w:p>
    <w:p w14:paraId="54458DF3" w14:textId="65DFB8CD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36" w:name="_Ref82510182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16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6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</w:t>
      </w:r>
      <w:r w:rsidR="00BC058E">
        <w:rPr>
          <w:i/>
          <w:iCs/>
          <w:color w:val="44546A" w:themeColor="text2"/>
          <w:sz w:val="18"/>
          <w:szCs w:val="18"/>
        </w:rPr>
        <w:t xml:space="preserve">flectores </w:t>
      </w:r>
      <w:r w:rsidRPr="004864A8">
        <w:rPr>
          <w:i/>
          <w:iCs/>
          <w:color w:val="44546A" w:themeColor="text2"/>
          <w:sz w:val="18"/>
          <w:szCs w:val="18"/>
        </w:rPr>
        <w:t>a lo largo de la viga debidos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1576E3B9" w14:textId="77777777" w:rsidTr="009305B8">
        <w:tc>
          <w:tcPr>
            <w:tcW w:w="4675" w:type="dxa"/>
          </w:tcPr>
          <w:p w14:paraId="0B6392D9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06055412" w14:textId="77777777" w:rsidR="004864A8" w:rsidRPr="004864A8" w:rsidRDefault="004864A8" w:rsidP="004864A8">
            <w:r w:rsidRPr="004864A8">
              <w:t>Momento flector [kN m]</w:t>
            </w:r>
          </w:p>
        </w:tc>
      </w:tr>
      <w:tr w:rsidR="004864A8" w:rsidRPr="00817B6B" w14:paraId="24949CA6" w14:textId="77777777" w:rsidTr="009305B8">
        <w:tc>
          <w:tcPr>
            <w:tcW w:w="4675" w:type="dxa"/>
          </w:tcPr>
          <w:p w14:paraId="0D0AF7FE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m in MLL %}}</w:t>
            </w:r>
          </w:p>
        </w:tc>
        <w:tc>
          <w:tcPr>
            <w:tcW w:w="4675" w:type="dxa"/>
          </w:tcPr>
          <w:p w14:paraId="78D87F32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m in MLL %}}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>{{ ‘{:.2f}’.format(m[0]) }}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>{{ ‘{:.2f}’.format(m[1]) }}</w:t>
            </w:r>
          </w:p>
        </w:tc>
      </w:tr>
      <w:tr w:rsidR="004864A8" w:rsidRPr="004864A8" w14:paraId="7BC68119" w14:textId="77777777" w:rsidTr="009305B8">
        <w:tc>
          <w:tcPr>
            <w:tcW w:w="4675" w:type="dxa"/>
          </w:tcPr>
          <w:p w14:paraId="53C99DEF" w14:textId="77777777" w:rsidR="004864A8" w:rsidRPr="004864A8" w:rsidRDefault="004864A8" w:rsidP="004864A8">
            <w:r w:rsidRPr="004864A8">
              <w:t>{{%tr endfor %}}</w:t>
            </w:r>
          </w:p>
        </w:tc>
        <w:tc>
          <w:tcPr>
            <w:tcW w:w="4675" w:type="dxa"/>
          </w:tcPr>
          <w:p w14:paraId="78BCBDB3" w14:textId="77777777" w:rsidR="004864A8" w:rsidRPr="004864A8" w:rsidRDefault="004864A8" w:rsidP="004864A8">
            <w:r w:rsidRPr="004864A8">
              <w:t>{{%tr endfor %}}</w:t>
            </w:r>
          </w:p>
        </w:tc>
      </w:tr>
    </w:tbl>
    <w:p w14:paraId="09538CB4" w14:textId="63D319F8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_Ref526836385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16</w:t>
      </w:r>
      <w:r w:rsidRPr="004864A8">
        <w:fldChar w:fldCharType="end"/>
      </w:r>
      <w:r w:rsidRPr="004864A8">
        <w:t xml:space="preserve"> se presentan los momentos máximos producidos por la carga viva vehicular</w:t>
      </w:r>
    </w:p>
    <w:p w14:paraId="6549892A" w14:textId="1D68F896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7" w:name="_Ref526836385"/>
      <w:bookmarkStart w:id="38" w:name="_Toc73098611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17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7"/>
      <w:r w:rsidRPr="004864A8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4864A8">
        <w:rPr>
          <w:i/>
          <w:iCs/>
          <w:color w:val="44546A" w:themeColor="text2"/>
          <w:sz w:val="18"/>
          <w:szCs w:val="18"/>
        </w:rPr>
        <w:t>Momentos máximos debidos a la carga viva vehicular.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07B598C0" w14:textId="77777777" w:rsidTr="009305B8">
        <w:tc>
          <w:tcPr>
            <w:tcW w:w="4675" w:type="dxa"/>
          </w:tcPr>
          <w:p w14:paraId="511FFDCD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535890BE" w14:textId="77777777" w:rsidR="004864A8" w:rsidRPr="004864A8" w:rsidRDefault="004864A8" w:rsidP="004864A8">
            <w:r w:rsidRPr="004864A8">
              <w:t>{{ “{:.2f}”.format(MLVmax) }} kN m</w:t>
            </w:r>
          </w:p>
        </w:tc>
      </w:tr>
      <w:tr w:rsidR="004864A8" w:rsidRPr="00F37621" w14:paraId="3EDEC68B" w14:textId="77777777" w:rsidTr="009305B8">
        <w:tc>
          <w:tcPr>
            <w:tcW w:w="4675" w:type="dxa"/>
          </w:tcPr>
          <w:p w14:paraId="5CB1BB6A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296FBE28" w14:textId="77777777" w:rsidR="004864A8" w:rsidRPr="004864A8" w:rsidRDefault="004864A8" w:rsidP="004864A8">
            <w:r w:rsidRPr="004864A8">
              <w:t>{{ “{:.2f}”.format(MLCmax) }} kN m</w:t>
            </w:r>
          </w:p>
        </w:tc>
      </w:tr>
      <w:tr w:rsidR="004864A8" w:rsidRPr="00817B6B" w14:paraId="51C32AFA" w14:textId="77777777" w:rsidTr="009305B8">
        <w:tc>
          <w:tcPr>
            <w:tcW w:w="4675" w:type="dxa"/>
          </w:tcPr>
          <w:p w14:paraId="03739D50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0566BF3D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 “{:.2f}”.format(MLLmax) }} kN m</w:t>
            </w:r>
          </w:p>
        </w:tc>
      </w:tr>
    </w:tbl>
    <w:p w14:paraId="47548BEA" w14:textId="0B7E5C87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_Ref82512378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4864A8">
        <w:fldChar w:fldCharType="end"/>
      </w:r>
      <w:r w:rsidRPr="004864A8">
        <w:t xml:space="preserve"> se presentan los momentos flectores debidos a la carga viva vehicular.</w:t>
      </w:r>
    </w:p>
    <w:p w14:paraId="11887AB5" w14:textId="77777777" w:rsidR="004864A8" w:rsidRPr="004864A8" w:rsidRDefault="004864A8" w:rsidP="004864A8">
      <w:pPr>
        <w:jc w:val="center"/>
      </w:pPr>
      <w:r w:rsidRPr="004864A8">
        <w:rPr>
          <w:noProof/>
        </w:rPr>
        <w:t xml:space="preserve"> </w:t>
      </w:r>
      <w:r w:rsidRPr="004864A8">
        <w:rPr>
          <w:noProof/>
        </w:rPr>
        <w:drawing>
          <wp:inline distT="0" distB="0" distL="0" distR="0" wp14:anchorId="70DA26A6" wp14:editId="78B060D1">
            <wp:extent cx="5029200" cy="3771900"/>
            <wp:effectExtent l="0" t="0" r="0" b="0"/>
            <wp:docPr id="7" name="M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L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3E68" w14:textId="2B756B56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9" w:name="_Ref8251237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9"/>
      <w:r w:rsidRPr="004864A8">
        <w:rPr>
          <w:b/>
          <w:i/>
          <w:iCs/>
          <w:color w:val="44546A" w:themeColor="text2"/>
          <w:sz w:val="18"/>
          <w:szCs w:val="18"/>
        </w:rPr>
        <w:t>. Momentos flectores debidos a la carga viva vehicular.</w:t>
      </w:r>
    </w:p>
    <w:p w14:paraId="71DEEEA6" w14:textId="77777777" w:rsidR="004864A8" w:rsidRPr="004864A8" w:rsidRDefault="004864A8" w:rsidP="00F3762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864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Fuerza cortante</w:t>
      </w:r>
    </w:p>
    <w:p w14:paraId="10765277" w14:textId="1ABC0A5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_Ref82607137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17</w:t>
      </w:r>
      <w:r w:rsidRPr="004864A8">
        <w:fldChar w:fldCharType="end"/>
      </w:r>
      <w:r w:rsidRPr="004864A8">
        <w:t xml:space="preserve"> se presenta la fuerza cortante en la viga debida a las cargas de la superestructura.</w:t>
      </w:r>
    </w:p>
    <w:p w14:paraId="264651F5" w14:textId="1CE9C943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0" w:name="_Ref82607137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18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0"/>
      <w:r w:rsidRPr="004864A8">
        <w:rPr>
          <w:b/>
          <w:i/>
          <w:iCs/>
          <w:color w:val="44546A" w:themeColor="text2"/>
          <w:sz w:val="18"/>
          <w:szCs w:val="18"/>
        </w:rPr>
        <w:t>. Fuerza cortante a lo largo de la viga debida a las cargas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0C5E1F30" w14:textId="77777777" w:rsidTr="009305B8">
        <w:tc>
          <w:tcPr>
            <w:tcW w:w="4675" w:type="dxa"/>
          </w:tcPr>
          <w:p w14:paraId="72C2FCB7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3D65FB15" w14:textId="77777777" w:rsidR="004864A8" w:rsidRPr="004864A8" w:rsidRDefault="004864A8" w:rsidP="004864A8">
            <w:r w:rsidRPr="004864A8">
              <w:t>Fuerza cortante [kN]</w:t>
            </w:r>
          </w:p>
        </w:tc>
      </w:tr>
      <w:tr w:rsidR="004864A8" w:rsidRPr="00817B6B" w14:paraId="7469FA94" w14:textId="77777777" w:rsidTr="009305B8">
        <w:tc>
          <w:tcPr>
            <w:tcW w:w="4675" w:type="dxa"/>
          </w:tcPr>
          <w:p w14:paraId="11DF1DA7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lastRenderedPageBreak/>
              <w:t>{{%tr for v in VDC %}}</w:t>
            </w:r>
          </w:p>
        </w:tc>
        <w:tc>
          <w:tcPr>
            <w:tcW w:w="4675" w:type="dxa"/>
          </w:tcPr>
          <w:p w14:paraId="37813F66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v in VDC %}}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>{{ ‘{:.2f}’.format(v[0]) }}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>{{ ‘{:.2f}’.format(v[1]) }}</w:t>
            </w:r>
          </w:p>
        </w:tc>
      </w:tr>
      <w:tr w:rsidR="004864A8" w:rsidRPr="004864A8" w14:paraId="28542BA8" w14:textId="77777777" w:rsidTr="009305B8">
        <w:tc>
          <w:tcPr>
            <w:tcW w:w="4675" w:type="dxa"/>
          </w:tcPr>
          <w:p w14:paraId="7FC9A2D3" w14:textId="77777777" w:rsidR="004864A8" w:rsidRPr="004864A8" w:rsidRDefault="004864A8" w:rsidP="004864A8">
            <w:r w:rsidRPr="004864A8">
              <w:t>{{%tr endfor %}}</w:t>
            </w:r>
          </w:p>
        </w:tc>
        <w:tc>
          <w:tcPr>
            <w:tcW w:w="4675" w:type="dxa"/>
          </w:tcPr>
          <w:p w14:paraId="75786F56" w14:textId="77777777" w:rsidR="004864A8" w:rsidRPr="004864A8" w:rsidRDefault="004864A8" w:rsidP="004864A8">
            <w:r w:rsidRPr="004864A8">
              <w:t>{{%tr endfor %}}</w:t>
            </w:r>
          </w:p>
        </w:tc>
      </w:tr>
    </w:tbl>
    <w:p w14:paraId="401B97C9" w14:textId="47BDE6D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_Ref82610270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18</w:t>
      </w:r>
      <w:r w:rsidRPr="004864A8">
        <w:fldChar w:fldCharType="end"/>
      </w:r>
      <w:r w:rsidRPr="004864A8">
        <w:t xml:space="preserve"> se presenta la fuerza cortante máxima en la viga debido a las cargas permanentes.</w:t>
      </w:r>
    </w:p>
    <w:p w14:paraId="7D9AC5FE" w14:textId="4A0D22C0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1" w:name="_Ref82610270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19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1"/>
      <w:r w:rsidRPr="004864A8">
        <w:rPr>
          <w:b/>
          <w:i/>
          <w:iCs/>
          <w:color w:val="44546A" w:themeColor="text2"/>
          <w:sz w:val="18"/>
          <w:szCs w:val="18"/>
        </w:rPr>
        <w:t>. Fuerza cortante máxima en la viga debida a las cargas permanentes.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6F0FCAE8" w14:textId="77777777" w:rsidTr="009305B8">
        <w:tc>
          <w:tcPr>
            <w:tcW w:w="9350" w:type="dxa"/>
            <w:gridSpan w:val="2"/>
          </w:tcPr>
          <w:p w14:paraId="35AAA885" w14:textId="77777777" w:rsidR="004864A8" w:rsidRPr="004864A8" w:rsidRDefault="004864A8" w:rsidP="004864A8">
            <w:pPr>
              <w:jc w:val="center"/>
            </w:pPr>
            <w:r w:rsidRPr="004864A8">
              <w:t>Fuerza cortante máxima debido a las cargas provenientes de la superestructura</w:t>
            </w:r>
          </w:p>
        </w:tc>
      </w:tr>
      <w:tr w:rsidR="00003945" w:rsidRPr="00F37621" w14:paraId="66359E30" w14:textId="77777777" w:rsidTr="009305B8">
        <w:tc>
          <w:tcPr>
            <w:tcW w:w="4675" w:type="dxa"/>
          </w:tcPr>
          <w:p w14:paraId="4BE82941" w14:textId="77777777" w:rsidR="00003945" w:rsidRPr="004864A8" w:rsidRDefault="00003945" w:rsidP="00003945">
            <w:pPr>
              <w:rPr>
                <w:vertAlign w:val="subscript"/>
              </w:rPr>
            </w:pPr>
            <w:r w:rsidRPr="004864A8">
              <w:t>V</w:t>
            </w:r>
            <w:r w:rsidRPr="004864A8">
              <w:rPr>
                <w:vertAlign w:val="subscript"/>
              </w:rPr>
              <w:t>DC, losa más viga</w:t>
            </w:r>
          </w:p>
        </w:tc>
        <w:tc>
          <w:tcPr>
            <w:tcW w:w="4675" w:type="dxa"/>
          </w:tcPr>
          <w:p w14:paraId="24838FF0" w14:textId="7207D5FA" w:rsidR="00003945" w:rsidRPr="00003945" w:rsidRDefault="00003945" w:rsidP="00003945">
            <w:r w:rsidRPr="004864A8">
              <w:t>{{ “{:.2f}”.format(</w:t>
            </w:r>
            <w:r>
              <w:t>V</w:t>
            </w:r>
            <w:r w:rsidRPr="004864A8">
              <w:t>DCest) }} kN m</w:t>
            </w:r>
          </w:p>
        </w:tc>
      </w:tr>
      <w:tr w:rsidR="00003945" w:rsidRPr="00F37621" w14:paraId="3A9A5157" w14:textId="77777777" w:rsidTr="009305B8">
        <w:tc>
          <w:tcPr>
            <w:tcW w:w="4675" w:type="dxa"/>
          </w:tcPr>
          <w:p w14:paraId="32027387" w14:textId="77777777" w:rsidR="00003945" w:rsidRPr="004864A8" w:rsidRDefault="00003945" w:rsidP="00003945">
            <w:r w:rsidRPr="004864A8">
              <w:t>V</w:t>
            </w:r>
            <w:r w:rsidRPr="004864A8">
              <w:rPr>
                <w:vertAlign w:val="subscript"/>
              </w:rPr>
              <w:t>DC, bordillo</w:t>
            </w:r>
          </w:p>
        </w:tc>
        <w:tc>
          <w:tcPr>
            <w:tcW w:w="4675" w:type="dxa"/>
          </w:tcPr>
          <w:p w14:paraId="2316BE96" w14:textId="34DEB6A7" w:rsidR="00003945" w:rsidRPr="00003945" w:rsidRDefault="00003945" w:rsidP="00003945">
            <w:r w:rsidRPr="004864A8">
              <w:t>{{ “{:.2f}”.format(</w:t>
            </w:r>
            <w:r>
              <w:t>V</w:t>
            </w:r>
            <w:r w:rsidRPr="004864A8">
              <w:t>DCvol) }} kN m</w:t>
            </w:r>
          </w:p>
        </w:tc>
      </w:tr>
      <w:tr w:rsidR="00003945" w:rsidRPr="00F37621" w14:paraId="760CCEED" w14:textId="77777777" w:rsidTr="009305B8">
        <w:tc>
          <w:tcPr>
            <w:tcW w:w="4675" w:type="dxa"/>
          </w:tcPr>
          <w:p w14:paraId="4D2F5012" w14:textId="77777777" w:rsidR="00003945" w:rsidRPr="004864A8" w:rsidRDefault="00003945" w:rsidP="00003945">
            <w:r w:rsidRPr="004864A8">
              <w:t>V</w:t>
            </w:r>
            <w:r w:rsidRPr="004864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2B1F97BC" w14:textId="4EF64310" w:rsidR="00003945" w:rsidRPr="00003945" w:rsidRDefault="00003945" w:rsidP="00003945">
            <w:r w:rsidRPr="004864A8">
              <w:t>{{ “{:.2f}”.format(</w:t>
            </w:r>
            <w:r>
              <w:t>V</w:t>
            </w:r>
            <w:r w:rsidRPr="004864A8">
              <w:t>DCper) }} kN m</w:t>
            </w:r>
          </w:p>
        </w:tc>
      </w:tr>
    </w:tbl>
    <w:p w14:paraId="646B4CD0" w14:textId="7DEFACBA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_Ref82610878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6</w:t>
      </w:r>
      <w:r w:rsidRPr="004864A8">
        <w:fldChar w:fldCharType="end"/>
      </w:r>
      <w:r w:rsidRPr="004864A8">
        <w:t xml:space="preserve"> se presenta la fuerza cortante debida a la carga permanente.</w:t>
      </w:r>
    </w:p>
    <w:p w14:paraId="036EA501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163FB39A" wp14:editId="6F770FDC">
            <wp:extent cx="5029200" cy="3771900"/>
            <wp:effectExtent l="0" t="0" r="0" b="0"/>
            <wp:docPr id="5" name="V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DC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B7E2" w14:textId="1521842E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2" w:name="_Ref8261087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6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2"/>
      <w:r w:rsidRPr="004864A8">
        <w:rPr>
          <w:b/>
          <w:i/>
          <w:iCs/>
          <w:color w:val="44546A" w:themeColor="text2"/>
          <w:sz w:val="18"/>
          <w:szCs w:val="18"/>
        </w:rPr>
        <w:t>. Fuerza cortante debida a la carga permanente.</w:t>
      </w:r>
    </w:p>
    <w:p w14:paraId="203536DD" w14:textId="77777777" w:rsidR="00A2139F" w:rsidRPr="004864A8" w:rsidRDefault="004864A8" w:rsidP="00A2139F">
      <w:r w:rsidRPr="004864A8">
        <w:t xml:space="preserve">En la </w:t>
      </w:r>
      <w:r w:rsidRPr="004864A8">
        <w:fldChar w:fldCharType="begin"/>
      </w:r>
      <w:r w:rsidRPr="004864A8">
        <w:instrText xml:space="preserve"> REF _Ref82611017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19</w:t>
      </w:r>
      <w:r w:rsidRPr="004864A8">
        <w:fldChar w:fldCharType="end"/>
      </w:r>
      <w:r w:rsidRPr="004864A8">
        <w:t xml:space="preserve"> se presenta la fuerza cortante máxima en la viga debida a la carga viva vehicular</w:t>
      </w:r>
      <w:r w:rsidR="00A2139F">
        <w:t>, considerando un factore de amplificación dinámica del 33%</w:t>
      </w:r>
      <w:r w:rsidR="00A2139F" w:rsidRPr="004864A8">
        <w:t>.</w:t>
      </w:r>
    </w:p>
    <w:p w14:paraId="4FA2E458" w14:textId="3F521EF1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3" w:name="_Ref82611017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20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3"/>
      <w:r w:rsidRPr="004864A8">
        <w:rPr>
          <w:b/>
          <w:i/>
          <w:iCs/>
          <w:color w:val="44546A" w:themeColor="text2"/>
          <w:sz w:val="18"/>
          <w:szCs w:val="18"/>
        </w:rPr>
        <w:t>. Fuerza cortante máxima a lo largo de la viga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672B82B7" w14:textId="77777777" w:rsidTr="009305B8">
        <w:tc>
          <w:tcPr>
            <w:tcW w:w="4675" w:type="dxa"/>
          </w:tcPr>
          <w:p w14:paraId="371EE680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377D90DF" w14:textId="77777777" w:rsidR="004864A8" w:rsidRPr="004864A8" w:rsidRDefault="004864A8" w:rsidP="004864A8">
            <w:r w:rsidRPr="004864A8">
              <w:t>Fuerza cortante [kN]</w:t>
            </w:r>
          </w:p>
        </w:tc>
      </w:tr>
      <w:tr w:rsidR="004864A8" w:rsidRPr="00817B6B" w14:paraId="2FDBA2CA" w14:textId="77777777" w:rsidTr="009305B8">
        <w:tc>
          <w:tcPr>
            <w:tcW w:w="4675" w:type="dxa"/>
          </w:tcPr>
          <w:p w14:paraId="0B42A02B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v in VLL_max %}}</w:t>
            </w:r>
          </w:p>
        </w:tc>
        <w:tc>
          <w:tcPr>
            <w:tcW w:w="4675" w:type="dxa"/>
          </w:tcPr>
          <w:p w14:paraId="16074480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v in VLL_max %}}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>{{ ‘{:.2f}’.format(v[0]) }}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>{{ ‘{:.2f}’.format(v[1]) }}</w:t>
            </w:r>
          </w:p>
        </w:tc>
      </w:tr>
      <w:tr w:rsidR="004864A8" w:rsidRPr="004864A8" w14:paraId="0A2491F7" w14:textId="77777777" w:rsidTr="009305B8">
        <w:tc>
          <w:tcPr>
            <w:tcW w:w="4675" w:type="dxa"/>
          </w:tcPr>
          <w:p w14:paraId="25A131F9" w14:textId="77777777" w:rsidR="004864A8" w:rsidRPr="004864A8" w:rsidRDefault="004864A8" w:rsidP="004864A8">
            <w:r w:rsidRPr="004864A8">
              <w:t>{{%tr endfor %}}</w:t>
            </w:r>
          </w:p>
        </w:tc>
        <w:tc>
          <w:tcPr>
            <w:tcW w:w="4675" w:type="dxa"/>
          </w:tcPr>
          <w:p w14:paraId="3406F653" w14:textId="77777777" w:rsidR="004864A8" w:rsidRPr="004864A8" w:rsidRDefault="004864A8" w:rsidP="004864A8">
            <w:r w:rsidRPr="004864A8">
              <w:t>{{%tr endfor %}}</w:t>
            </w:r>
          </w:p>
        </w:tc>
      </w:tr>
    </w:tbl>
    <w:p w14:paraId="380072F8" w14:textId="7E94EED4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_Ref82611592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20</w:t>
      </w:r>
      <w:r w:rsidRPr="004864A8">
        <w:fldChar w:fldCharType="end"/>
      </w:r>
      <w:r w:rsidRPr="004864A8">
        <w:t xml:space="preserve"> se presenta la fuerza cortante mínima en la viga debida a la carga viva vehicular</w:t>
      </w:r>
      <w:r w:rsidR="00A2139F">
        <w:t>, considerando un factore de amplificación dinámica del 33%</w:t>
      </w:r>
      <w:r w:rsidRPr="004864A8">
        <w:t>.</w:t>
      </w:r>
    </w:p>
    <w:p w14:paraId="04475D74" w14:textId="1F26CD6A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4" w:name="_Ref82611592"/>
      <w:r w:rsidRPr="004864A8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4"/>
      <w:r w:rsidRPr="004864A8">
        <w:rPr>
          <w:b/>
          <w:i/>
          <w:iCs/>
          <w:color w:val="44546A" w:themeColor="text2"/>
          <w:sz w:val="18"/>
          <w:szCs w:val="18"/>
        </w:rPr>
        <w:t>. Fuerza cortante mínima a lo largo de la viga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33DD2CA9" w14:textId="77777777" w:rsidTr="009305B8">
        <w:tc>
          <w:tcPr>
            <w:tcW w:w="4675" w:type="dxa"/>
          </w:tcPr>
          <w:p w14:paraId="40D8D7F3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59E15094" w14:textId="77777777" w:rsidR="004864A8" w:rsidRPr="004864A8" w:rsidRDefault="004864A8" w:rsidP="004864A8">
            <w:r w:rsidRPr="004864A8">
              <w:t>Fuerza cortante [kN]</w:t>
            </w:r>
          </w:p>
        </w:tc>
      </w:tr>
      <w:tr w:rsidR="004864A8" w:rsidRPr="00817B6B" w14:paraId="6B74D29A" w14:textId="77777777" w:rsidTr="009305B8">
        <w:tc>
          <w:tcPr>
            <w:tcW w:w="4675" w:type="dxa"/>
          </w:tcPr>
          <w:p w14:paraId="470722A4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v in VLL_min %}}</w:t>
            </w:r>
          </w:p>
        </w:tc>
        <w:tc>
          <w:tcPr>
            <w:tcW w:w="4675" w:type="dxa"/>
          </w:tcPr>
          <w:p w14:paraId="77C8BFD9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>{{%tr for v in VLL_min %}}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>{{ ‘{:.2f}’.format(v[0]) }}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>{{ ‘{:.2f}’.format(v[1]) }}</w:t>
            </w:r>
          </w:p>
        </w:tc>
      </w:tr>
      <w:tr w:rsidR="004864A8" w:rsidRPr="004864A8" w14:paraId="3096BF6E" w14:textId="77777777" w:rsidTr="009305B8">
        <w:tc>
          <w:tcPr>
            <w:tcW w:w="4675" w:type="dxa"/>
          </w:tcPr>
          <w:p w14:paraId="4BA65B7A" w14:textId="77777777" w:rsidR="004864A8" w:rsidRPr="004864A8" w:rsidRDefault="004864A8" w:rsidP="004864A8">
            <w:r w:rsidRPr="004864A8">
              <w:t>{{%tr endfor %}}</w:t>
            </w:r>
          </w:p>
        </w:tc>
        <w:tc>
          <w:tcPr>
            <w:tcW w:w="4675" w:type="dxa"/>
          </w:tcPr>
          <w:p w14:paraId="4810338F" w14:textId="77777777" w:rsidR="004864A8" w:rsidRPr="004864A8" w:rsidRDefault="004864A8" w:rsidP="004864A8">
            <w:r w:rsidRPr="004864A8">
              <w:t>{{%tr endfor %}}</w:t>
            </w:r>
          </w:p>
        </w:tc>
      </w:tr>
    </w:tbl>
    <w:p w14:paraId="223AA792" w14:textId="450F0AF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_Ref82611698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21</w:t>
      </w:r>
      <w:r w:rsidRPr="004864A8">
        <w:fldChar w:fldCharType="end"/>
      </w:r>
      <w:r w:rsidRPr="004864A8">
        <w:t xml:space="preserve"> se presenta la fuerza cortante máxima debida a la carga viva vehicular</w:t>
      </w:r>
      <w:r w:rsidR="00E55B8D">
        <w:t>, considerando un factore de amplificación dinámica del 33%</w:t>
      </w:r>
      <w:r w:rsidRPr="004864A8">
        <w:t>.</w:t>
      </w:r>
    </w:p>
    <w:p w14:paraId="3F3B3FE4" w14:textId="3583FC71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5" w:name="_Ref82611698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5"/>
      <w:r w:rsidRPr="004864A8">
        <w:rPr>
          <w:b/>
          <w:i/>
          <w:iCs/>
          <w:color w:val="44546A" w:themeColor="text2"/>
          <w:sz w:val="18"/>
          <w:szCs w:val="18"/>
        </w:rPr>
        <w:t>. Fuerza cortante máxima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763E2A30" w14:textId="77777777" w:rsidTr="009305B8">
        <w:tc>
          <w:tcPr>
            <w:tcW w:w="4675" w:type="dxa"/>
          </w:tcPr>
          <w:p w14:paraId="5F0EDBFA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5819F0F7" w14:textId="77777777" w:rsidR="004864A8" w:rsidRPr="004864A8" w:rsidRDefault="004864A8" w:rsidP="004864A8">
            <w:r w:rsidRPr="004864A8">
              <w:t>{{ “{:.2f}”.format(VLVmax) }} kN m</w:t>
            </w:r>
          </w:p>
        </w:tc>
      </w:tr>
      <w:tr w:rsidR="004864A8" w:rsidRPr="00F37621" w14:paraId="13333CE9" w14:textId="77777777" w:rsidTr="009305B8">
        <w:tc>
          <w:tcPr>
            <w:tcW w:w="4675" w:type="dxa"/>
          </w:tcPr>
          <w:p w14:paraId="49E57A4F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039200BE" w14:textId="77777777" w:rsidR="004864A8" w:rsidRPr="004864A8" w:rsidRDefault="004864A8" w:rsidP="004864A8">
            <w:r w:rsidRPr="004864A8">
              <w:t>{{ “{:.2f}”.format(VLCmax) }} kN m</w:t>
            </w:r>
          </w:p>
        </w:tc>
      </w:tr>
      <w:tr w:rsidR="004864A8" w:rsidRPr="00F37621" w14:paraId="30B9B682" w14:textId="77777777" w:rsidTr="009305B8">
        <w:tc>
          <w:tcPr>
            <w:tcW w:w="4675" w:type="dxa"/>
          </w:tcPr>
          <w:p w14:paraId="2FB47FDA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3A99936E" w14:textId="77777777" w:rsidR="004864A8" w:rsidRPr="004864A8" w:rsidRDefault="004864A8" w:rsidP="004864A8">
            <w:r w:rsidRPr="004864A8">
              <w:t>{{ “{:.2f}”.format(VLLmax) }} kN m</w:t>
            </w:r>
          </w:p>
        </w:tc>
      </w:tr>
    </w:tbl>
    <w:p w14:paraId="5F9B6102" w14:textId="50508D50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_Ref82678828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7</w:t>
      </w:r>
      <w:r w:rsidRPr="004864A8">
        <w:fldChar w:fldCharType="end"/>
      </w:r>
      <w:r w:rsidRPr="004864A8">
        <w:t xml:space="preserve"> se presenta la fuerza cortante máxima debida a la carga viva vehicular.</w:t>
      </w:r>
    </w:p>
    <w:p w14:paraId="66E56403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560CB1A9" wp14:editId="7456F671">
            <wp:extent cx="5029200" cy="3771900"/>
            <wp:effectExtent l="0" t="0" r="0" b="0"/>
            <wp:docPr id="11" name="V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LL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C293" w14:textId="5D1FD4E3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6" w:name="_Ref8267882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7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6"/>
      <w:r w:rsidRPr="004864A8">
        <w:rPr>
          <w:b/>
          <w:i/>
          <w:iCs/>
          <w:color w:val="44546A" w:themeColor="text2"/>
          <w:sz w:val="18"/>
          <w:szCs w:val="18"/>
        </w:rPr>
        <w:t>. Fuerza cortante máxima debida a la carga viva vehicular.</w:t>
      </w:r>
    </w:p>
    <w:p w14:paraId="2E474211" w14:textId="1B458829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_Ref82679901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8</w:t>
      </w:r>
      <w:r w:rsidRPr="004864A8">
        <w:fldChar w:fldCharType="end"/>
      </w:r>
      <w:r w:rsidRPr="004864A8">
        <w:t xml:space="preserve"> se presenta la fuerza cortante mínima debida a la carga viva vehicular.</w:t>
      </w:r>
    </w:p>
    <w:p w14:paraId="7EBE56A5" w14:textId="77777777" w:rsidR="004864A8" w:rsidRPr="004864A8" w:rsidRDefault="004864A8" w:rsidP="004864A8">
      <w:pPr>
        <w:jc w:val="center"/>
      </w:pPr>
      <w:r w:rsidRPr="004864A8">
        <w:rPr>
          <w:noProof/>
        </w:rPr>
        <w:lastRenderedPageBreak/>
        <w:drawing>
          <wp:inline distT="0" distB="0" distL="0" distR="0" wp14:anchorId="2090DE1C" wp14:editId="00FBC804">
            <wp:extent cx="5029200" cy="3771900"/>
            <wp:effectExtent l="0" t="0" r="0" b="0"/>
            <wp:docPr id="12" name="VLL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LLmin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FB4A" w14:textId="14DC54BB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7" w:name="_Ref82679901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8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7"/>
      <w:r w:rsidRPr="004864A8">
        <w:rPr>
          <w:b/>
          <w:i/>
          <w:iCs/>
          <w:color w:val="44546A" w:themeColor="text2"/>
          <w:sz w:val="18"/>
          <w:szCs w:val="18"/>
        </w:rPr>
        <w:t>. Fuerza cortante mínima debida a la carga viva vehicular.</w:t>
      </w:r>
    </w:p>
    <w:p w14:paraId="03CD5322" w14:textId="53AF94B9" w:rsidR="00F37621" w:rsidRDefault="00F37621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Combinaciones de carga</w:t>
      </w:r>
    </w:p>
    <w:p w14:paraId="11E970AD" w14:textId="4EDEFC01" w:rsidR="00F37621" w:rsidRPr="00666219" w:rsidRDefault="00666219" w:rsidP="00F37621">
      <w:r>
        <w:t xml:space="preserve">Con base en los resultados obtenidos, se calculan los momentos flectores y las fuerzas cortantes para </w:t>
      </w:r>
      <w:r w:rsidR="00220BE8">
        <w:t>los estado</w:t>
      </w:r>
      <w:r w:rsidR="00EB1589">
        <w:t>s</w:t>
      </w:r>
      <w:r w:rsidR="00220BE8">
        <w:t xml:space="preserve"> limites </w:t>
      </w:r>
      <w:r>
        <w:t xml:space="preserve">considerados (véase la </w:t>
      </w:r>
      <w:r w:rsidRPr="00EC7623">
        <w:fldChar w:fldCharType="begin"/>
      </w:r>
      <w:r w:rsidRPr="00EC7623">
        <w:instrText xml:space="preserve"> REF _Ref526835181 \h </w:instrText>
      </w:r>
      <w:r w:rsidRPr="00EC7623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EC7623">
        <w:fldChar w:fldCharType="end"/>
      </w:r>
      <w:r>
        <w:t>).</w:t>
      </w:r>
    </w:p>
    <w:p w14:paraId="1526DF87" w14:textId="1AE628E9" w:rsidR="00F37621" w:rsidRPr="00EA3725" w:rsidRDefault="00F37621" w:rsidP="00EA3725">
      <w:pPr>
        <w:pStyle w:val="Heading3"/>
      </w:pPr>
      <w:r>
        <w:t xml:space="preserve">Estado </w:t>
      </w:r>
      <w:r w:rsidRPr="00EA3725">
        <w:t>l</w:t>
      </w:r>
      <w:r w:rsidR="00EA3725" w:rsidRPr="00EA3725">
        <w:t>ímite de res</w:t>
      </w:r>
      <w:r w:rsidR="00EA3725">
        <w:t>istencia I</w:t>
      </w:r>
    </w:p>
    <w:p w14:paraId="19A12E0A" w14:textId="37A5810D" w:rsidR="00F37621" w:rsidRDefault="00F37621" w:rsidP="00EA3725">
      <w:pPr>
        <w:pStyle w:val="Heading4"/>
      </w:pPr>
      <w:r>
        <w:t>Momentos flectores</w:t>
      </w:r>
    </w:p>
    <w:p w14:paraId="6354A716" w14:textId="36D09011" w:rsidR="00F37621" w:rsidRDefault="00F37621" w:rsidP="00F37621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los momentos flectores </w:t>
      </w:r>
      <w:r w:rsidR="00EA3725">
        <w:t>debidos al Estado límite de Resistencia I.</w:t>
      </w:r>
    </w:p>
    <w:p w14:paraId="6FD9588B" w14:textId="30AFCCE7" w:rsidR="00F37621" w:rsidRDefault="00F37621" w:rsidP="00F37621">
      <w:pPr>
        <w:pStyle w:val="Caption"/>
      </w:pPr>
      <w:bookmarkStart w:id="48" w:name="_Ref8276710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23</w:t>
      </w:r>
      <w:r>
        <w:fldChar w:fldCharType="end"/>
      </w:r>
      <w:bookmarkEnd w:id="48"/>
      <w:r>
        <w:t xml:space="preserve">. </w:t>
      </w:r>
      <w:r w:rsidR="00EA3725">
        <w:t>Momentos flectores debidos al Estado límite de Resistencia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725" w:rsidRPr="004864A8" w14:paraId="701F694A" w14:textId="77777777" w:rsidTr="00ED1A29">
        <w:tc>
          <w:tcPr>
            <w:tcW w:w="4675" w:type="dxa"/>
          </w:tcPr>
          <w:p w14:paraId="2BAB80E8" w14:textId="77777777" w:rsidR="00EA3725" w:rsidRPr="004864A8" w:rsidRDefault="00EA3725" w:rsidP="00ED1A29">
            <w:r w:rsidRPr="004864A8">
              <w:t>X [m]</w:t>
            </w:r>
          </w:p>
        </w:tc>
        <w:tc>
          <w:tcPr>
            <w:tcW w:w="4675" w:type="dxa"/>
          </w:tcPr>
          <w:p w14:paraId="6D7D046B" w14:textId="77777777" w:rsidR="00EA3725" w:rsidRPr="004864A8" w:rsidRDefault="00EA3725" w:rsidP="00ED1A29">
            <w:r w:rsidRPr="004864A8">
              <w:t>Momento flector [kN m]</w:t>
            </w:r>
          </w:p>
        </w:tc>
      </w:tr>
      <w:tr w:rsidR="00EA3725" w:rsidRPr="00643013" w14:paraId="22C11935" w14:textId="77777777" w:rsidTr="00ED1A29">
        <w:tc>
          <w:tcPr>
            <w:tcW w:w="4675" w:type="dxa"/>
          </w:tcPr>
          <w:p w14:paraId="001735CC" w14:textId="14D74B58" w:rsidR="00EA3725" w:rsidRPr="00643013" w:rsidRDefault="00EA3725" w:rsidP="00ED1A29">
            <w:r w:rsidRPr="00643013">
              <w:t xml:space="preserve">{{%tr for m in </w:t>
            </w:r>
            <w:r w:rsidR="00643013" w:rsidRPr="00643013">
              <w:t>combinacionesCarga['resistenciaUltima']</w:t>
            </w:r>
            <w:r w:rsidRPr="00643013">
              <w:t>%}}</w:t>
            </w:r>
          </w:p>
        </w:tc>
        <w:tc>
          <w:tcPr>
            <w:tcW w:w="4675" w:type="dxa"/>
          </w:tcPr>
          <w:p w14:paraId="1577749B" w14:textId="778D6FCA" w:rsidR="00EA3725" w:rsidRPr="00643013" w:rsidRDefault="00EA3725" w:rsidP="00ED1A29">
            <w:r w:rsidRPr="00643013">
              <w:t xml:space="preserve">{{%tr for m in </w:t>
            </w:r>
            <w:r w:rsidR="00643013" w:rsidRPr="00643013">
              <w:t>combinacionesCarga['resistenciaUltima']</w:t>
            </w:r>
            <w:r w:rsidRPr="00643013">
              <w:t>%}}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>{{ ‘{:.2f}’.format(m[0]) }}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>{{ ‘{:.2f}’.format(m[1]) }}</w:t>
            </w:r>
          </w:p>
        </w:tc>
      </w:tr>
      <w:tr w:rsidR="00EA3725" w:rsidRPr="004864A8" w14:paraId="7E2BC851" w14:textId="77777777" w:rsidTr="00ED1A29">
        <w:tc>
          <w:tcPr>
            <w:tcW w:w="4675" w:type="dxa"/>
          </w:tcPr>
          <w:p w14:paraId="11717AD0" w14:textId="77777777" w:rsidR="00EA3725" w:rsidRPr="004864A8" w:rsidRDefault="00EA3725" w:rsidP="00ED1A29">
            <w:r w:rsidRPr="004864A8">
              <w:t>{{%tr endfor %}}</w:t>
            </w:r>
          </w:p>
        </w:tc>
        <w:tc>
          <w:tcPr>
            <w:tcW w:w="4675" w:type="dxa"/>
          </w:tcPr>
          <w:p w14:paraId="49813DC7" w14:textId="77777777" w:rsidR="00EA3725" w:rsidRPr="004864A8" w:rsidRDefault="00EA3725" w:rsidP="00ED1A29">
            <w:r w:rsidRPr="004864A8">
              <w:t>{{%tr endfor %}}</w:t>
            </w:r>
          </w:p>
        </w:tc>
      </w:tr>
    </w:tbl>
    <w:p w14:paraId="1A6D8416" w14:textId="40CA36FD" w:rsidR="00250EE8" w:rsidRDefault="00250EE8" w:rsidP="00250EE8">
      <w:pPr>
        <w:pStyle w:val="Heading4"/>
      </w:pPr>
      <w:r>
        <w:t>Fuerza cortante</w:t>
      </w:r>
    </w:p>
    <w:p w14:paraId="2E15A405" w14:textId="706C63C3" w:rsidR="00AC4486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las fuerzas cortantes debidas al Estado límite de Resistencia I.</w:t>
      </w:r>
    </w:p>
    <w:p w14:paraId="0E2A63A6" w14:textId="1A59C507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24</w:t>
      </w:r>
      <w:r>
        <w:fldChar w:fldCharType="end"/>
      </w:r>
      <w:r>
        <w:t xml:space="preserve">. </w:t>
      </w:r>
      <w:r w:rsidR="00E066BF" w:rsidRPr="00E066BF">
        <w:t>Fuerzas cortantes debidas al Estado límite de Resistencia I</w:t>
      </w:r>
      <w:r w:rsidR="00E066BF">
        <w:t>,</w:t>
      </w:r>
      <w:r w:rsidR="00E066BF" w:rsidRPr="00E066BF">
        <w:t xml:space="preserve"> considerando la fuerza cortante máxima </w:t>
      </w:r>
      <w:r w:rsidR="00E066BF">
        <w:t xml:space="preserve">debida a </w:t>
      </w:r>
      <w:r w:rsidR="00E066BF" w:rsidRPr="00E066BF">
        <w:t>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4D05D826" w14:textId="77777777" w:rsidTr="00ED1A29">
        <w:tc>
          <w:tcPr>
            <w:tcW w:w="4675" w:type="dxa"/>
          </w:tcPr>
          <w:p w14:paraId="0B3D8264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51BFFAD0" w14:textId="4C0D806D" w:rsidR="00250EE8" w:rsidRPr="004864A8" w:rsidRDefault="007F5DE8" w:rsidP="00ED1A29">
            <w:r>
              <w:t>Fuerza cortante</w:t>
            </w:r>
            <w:r w:rsidR="00250EE8" w:rsidRPr="004864A8">
              <w:t xml:space="preserve"> [kN]</w:t>
            </w:r>
          </w:p>
        </w:tc>
      </w:tr>
      <w:tr w:rsidR="00250EE8" w:rsidRPr="00E3707F" w14:paraId="66730AB6" w14:textId="77777777" w:rsidTr="00ED1A29">
        <w:tc>
          <w:tcPr>
            <w:tcW w:w="4675" w:type="dxa"/>
          </w:tcPr>
          <w:p w14:paraId="74421ACB" w14:textId="7A888DCD" w:rsidR="00250EE8" w:rsidRPr="00EA3725" w:rsidRDefault="00250EE8" w:rsidP="00ED1A29">
            <w:pPr>
              <w:rPr>
                <w:lang w:val="en-US"/>
              </w:rPr>
            </w:pPr>
            <w:r w:rsidRPr="00EA3725">
              <w:rPr>
                <w:lang w:val="en-US"/>
              </w:rPr>
              <w:t xml:space="preserve">{{%tr for </w:t>
            </w:r>
            <w:r w:rsidR="007F5DE8">
              <w:rPr>
                <w:lang w:val="en-US"/>
              </w:rPr>
              <w:t>v</w:t>
            </w:r>
            <w:r w:rsidRPr="00EA3725">
              <w:rPr>
                <w:lang w:val="en-US"/>
              </w:rPr>
              <w:t xml:space="preserve"> in </w:t>
            </w:r>
            <w:r w:rsidR="004C67BB">
              <w:rPr>
                <w:lang w:val="en-US"/>
              </w:rPr>
              <w:t>combinacionesCargav[</w:t>
            </w:r>
            <w:r w:rsidR="004C67BB" w:rsidRPr="00643013">
              <w:t>'resistenciaUltima</w:t>
            </w:r>
            <w:r w:rsidR="004C67BB">
              <w:t>v</w:t>
            </w:r>
            <w:r w:rsidR="004C67BB" w:rsidRPr="00643013">
              <w:t>'</w:t>
            </w:r>
            <w:r w:rsidR="004C67BB">
              <w:t>]</w:t>
            </w:r>
            <w:r w:rsidRPr="00EA3725">
              <w:rPr>
                <w:lang w:val="en-US"/>
              </w:rPr>
              <w:t>%}}</w:t>
            </w:r>
          </w:p>
        </w:tc>
        <w:tc>
          <w:tcPr>
            <w:tcW w:w="4675" w:type="dxa"/>
          </w:tcPr>
          <w:p w14:paraId="270ADAA7" w14:textId="6966CEC1" w:rsidR="00250EE8" w:rsidRPr="00EA3725" w:rsidRDefault="00250EE8" w:rsidP="00ED1A29">
            <w:pPr>
              <w:rPr>
                <w:lang w:val="en-US"/>
              </w:rPr>
            </w:pPr>
            <w:r w:rsidRPr="00EA3725">
              <w:rPr>
                <w:lang w:val="en-US"/>
              </w:rPr>
              <w:t xml:space="preserve">{{%tr for </w:t>
            </w:r>
            <w:r w:rsidR="007F5DE8">
              <w:rPr>
                <w:lang w:val="en-US"/>
              </w:rPr>
              <w:t>v</w:t>
            </w:r>
            <w:r w:rsidRPr="00EA3725">
              <w:rPr>
                <w:lang w:val="en-US"/>
              </w:rPr>
              <w:t xml:space="preserve"> in</w:t>
            </w:r>
            <w:r w:rsidR="004C67BB" w:rsidRPr="00EA3725">
              <w:rPr>
                <w:lang w:val="en-US"/>
              </w:rPr>
              <w:t xml:space="preserve"> </w:t>
            </w:r>
            <w:r w:rsidR="004C67BB">
              <w:rPr>
                <w:lang w:val="en-US"/>
              </w:rPr>
              <w:t>combinacionesCargav[</w:t>
            </w:r>
            <w:r w:rsidR="004C67BB" w:rsidRPr="00643013">
              <w:t>'resistenciaUltima</w:t>
            </w:r>
            <w:r w:rsidR="004C67BB">
              <w:t>v</w:t>
            </w:r>
            <w:r w:rsidR="004C67BB" w:rsidRPr="00643013">
              <w:t>'</w:t>
            </w:r>
            <w:r w:rsidR="004C67BB">
              <w:t>]</w:t>
            </w:r>
            <w:r w:rsidRPr="00EA3725">
              <w:rPr>
                <w:lang w:val="en-US"/>
              </w:rPr>
              <w:t>%}}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>{{ ‘{:.2f}’.format(</w:t>
            </w:r>
            <w:r w:rsidR="007F5DE8">
              <w:t>v</w:t>
            </w:r>
            <w:r w:rsidRPr="004864A8">
              <w:t>[0]) }}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>{{ ‘{:.2f}’.format(</w:t>
            </w:r>
            <w:r w:rsidR="007F5DE8">
              <w:t>v</w:t>
            </w:r>
            <w:r w:rsidRPr="004864A8">
              <w:t>[1]) }}</w:t>
            </w:r>
          </w:p>
        </w:tc>
      </w:tr>
      <w:tr w:rsidR="00250EE8" w:rsidRPr="004864A8" w14:paraId="613566E0" w14:textId="77777777" w:rsidTr="00ED1A29">
        <w:tc>
          <w:tcPr>
            <w:tcW w:w="4675" w:type="dxa"/>
          </w:tcPr>
          <w:p w14:paraId="20A13A75" w14:textId="77777777" w:rsidR="00250EE8" w:rsidRPr="004864A8" w:rsidRDefault="00250EE8" w:rsidP="00ED1A29">
            <w:r w:rsidRPr="004864A8">
              <w:t>{{%tr endfor %}}</w:t>
            </w:r>
          </w:p>
        </w:tc>
        <w:tc>
          <w:tcPr>
            <w:tcW w:w="4675" w:type="dxa"/>
          </w:tcPr>
          <w:p w14:paraId="644C6116" w14:textId="77777777" w:rsidR="00250EE8" w:rsidRPr="004864A8" w:rsidRDefault="00250EE8" w:rsidP="00ED1A29">
            <w:r w:rsidRPr="004864A8">
              <w:t>{{%tr endfor %}}</w:t>
            </w:r>
          </w:p>
        </w:tc>
      </w:tr>
    </w:tbl>
    <w:p w14:paraId="27011CE6" w14:textId="6B57BCF0" w:rsidR="00250EE8" w:rsidRDefault="00250EE8" w:rsidP="00250EE8">
      <w:pPr>
        <w:pStyle w:val="Heading3"/>
      </w:pPr>
      <w:r>
        <w:t xml:space="preserve">Estado </w:t>
      </w:r>
      <w:r w:rsidRPr="00EA3725">
        <w:t xml:space="preserve">límite de </w:t>
      </w:r>
      <w:r>
        <w:t>servicio</w:t>
      </w:r>
    </w:p>
    <w:p w14:paraId="12CFD1E5" w14:textId="1F9C2E12" w:rsidR="00250EE8" w:rsidRPr="00250EE8" w:rsidRDefault="00250EE8" w:rsidP="00250EE8">
      <w:pPr>
        <w:pStyle w:val="Heading4"/>
      </w:pPr>
      <w:r>
        <w:t>Momentos flectores</w:t>
      </w:r>
    </w:p>
    <w:p w14:paraId="73DA9830" w14:textId="0D2DECA0" w:rsidR="00250EE8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los momentos flectores debidos al Estado límite de </w:t>
      </w:r>
      <w:r w:rsidR="00220BE8">
        <w:t>Servicio</w:t>
      </w:r>
      <w:r>
        <w:t>.</w:t>
      </w:r>
    </w:p>
    <w:p w14:paraId="240D5FFA" w14:textId="3BFB699F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25</w:t>
      </w:r>
      <w:r>
        <w:fldChar w:fldCharType="end"/>
      </w:r>
      <w:r>
        <w:t xml:space="preserve">. Momentos flectores debidos al Estado límite de </w:t>
      </w:r>
      <w:r w:rsidR="00220BE8">
        <w:t>Servicio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7A3CD56D" w14:textId="77777777" w:rsidTr="00ED1A29">
        <w:tc>
          <w:tcPr>
            <w:tcW w:w="4675" w:type="dxa"/>
          </w:tcPr>
          <w:p w14:paraId="3027BB16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7F40F67B" w14:textId="77777777" w:rsidR="00250EE8" w:rsidRPr="004864A8" w:rsidRDefault="00250EE8" w:rsidP="00ED1A29">
            <w:r w:rsidRPr="004864A8">
              <w:t>Momento flector [kN m]</w:t>
            </w:r>
          </w:p>
        </w:tc>
      </w:tr>
      <w:tr w:rsidR="00250EE8" w:rsidRPr="006766C2" w14:paraId="22CC94EA" w14:textId="77777777" w:rsidTr="00ED1A29">
        <w:tc>
          <w:tcPr>
            <w:tcW w:w="4675" w:type="dxa"/>
          </w:tcPr>
          <w:p w14:paraId="0AD4A379" w14:textId="0223822D" w:rsidR="00250EE8" w:rsidRPr="0076408E" w:rsidRDefault="00250EE8" w:rsidP="00ED1A29">
            <w:r w:rsidRPr="0076408E">
              <w:t>{{%tr for m in</w:t>
            </w:r>
            <w:r w:rsidR="00D81EFF" w:rsidRPr="0076408E">
              <w:t xml:space="preserve"> combinacionesCarga[</w:t>
            </w:r>
            <w:r w:rsidR="00D81EFF" w:rsidRPr="00643013">
              <w:t>'</w:t>
            </w:r>
            <w:r w:rsidR="00D81EFF">
              <w:t>servicio</w:t>
            </w:r>
            <w:r w:rsidR="00D81EFF" w:rsidRPr="00643013">
              <w:t>'</w:t>
            </w:r>
            <w:r w:rsidR="0076408E">
              <w:t>]</w:t>
            </w:r>
            <w:r w:rsidRPr="0076408E">
              <w:t>%}}</w:t>
            </w:r>
          </w:p>
        </w:tc>
        <w:tc>
          <w:tcPr>
            <w:tcW w:w="4675" w:type="dxa"/>
          </w:tcPr>
          <w:p w14:paraId="1A900997" w14:textId="5163875E" w:rsidR="00250EE8" w:rsidRPr="006766C2" w:rsidRDefault="00250EE8" w:rsidP="00ED1A29">
            <w:r w:rsidRPr="006766C2">
              <w:t xml:space="preserve">{{%tr for m in </w:t>
            </w:r>
            <w:r w:rsidR="0076408E" w:rsidRPr="0076408E">
              <w:t>combinacionesCarga[</w:t>
            </w:r>
            <w:r w:rsidR="0076408E" w:rsidRPr="00643013">
              <w:t>'</w:t>
            </w:r>
            <w:r w:rsidR="0076408E">
              <w:t>servicio</w:t>
            </w:r>
            <w:r w:rsidR="0076408E" w:rsidRPr="00643013">
              <w:t>'</w:t>
            </w:r>
            <w:r w:rsidR="0076408E">
              <w:t>]</w:t>
            </w:r>
            <w:r w:rsidRPr="006766C2">
              <w:t>%}}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>{{ ‘{:.2f}’.format(m[0]) }}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>{{ ‘{:.2f}’.format(m[1]) }}</w:t>
            </w:r>
          </w:p>
        </w:tc>
      </w:tr>
      <w:tr w:rsidR="00250EE8" w:rsidRPr="004864A8" w14:paraId="55C3C86F" w14:textId="77777777" w:rsidTr="00ED1A29">
        <w:tc>
          <w:tcPr>
            <w:tcW w:w="4675" w:type="dxa"/>
          </w:tcPr>
          <w:p w14:paraId="211D0D53" w14:textId="77777777" w:rsidR="00250EE8" w:rsidRPr="004864A8" w:rsidRDefault="00250EE8" w:rsidP="00ED1A29">
            <w:r w:rsidRPr="004864A8">
              <w:t>{{%tr endfor %}}</w:t>
            </w:r>
          </w:p>
        </w:tc>
        <w:tc>
          <w:tcPr>
            <w:tcW w:w="4675" w:type="dxa"/>
          </w:tcPr>
          <w:p w14:paraId="7294E937" w14:textId="77777777" w:rsidR="00250EE8" w:rsidRPr="004864A8" w:rsidRDefault="00250EE8" w:rsidP="00ED1A29">
            <w:r w:rsidRPr="004864A8">
              <w:t>{{%tr endfor %}}</w:t>
            </w:r>
          </w:p>
        </w:tc>
      </w:tr>
    </w:tbl>
    <w:p w14:paraId="29CBE559" w14:textId="7EC226D6" w:rsidR="00250EE8" w:rsidRDefault="00250EE8" w:rsidP="00250EE8">
      <w:pPr>
        <w:pStyle w:val="Heading4"/>
      </w:pPr>
      <w:r>
        <w:t>Fuerza cortante</w:t>
      </w:r>
    </w:p>
    <w:p w14:paraId="631D263B" w14:textId="4C21CDC6" w:rsidR="00250EE8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</w:t>
      </w:r>
      <w:r w:rsidR="00220BE8">
        <w:t>as fuerzas cortante</w:t>
      </w:r>
      <w:r>
        <w:t>s debid</w:t>
      </w:r>
      <w:r w:rsidR="00220BE8">
        <w:t>a</w:t>
      </w:r>
      <w:r>
        <w:t xml:space="preserve">s al Estado límite de </w:t>
      </w:r>
      <w:r w:rsidR="00220BE8">
        <w:t>Servicio</w:t>
      </w:r>
      <w:r>
        <w:t>.</w:t>
      </w:r>
    </w:p>
    <w:p w14:paraId="705085DD" w14:textId="64260DDC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26</w:t>
      </w:r>
      <w:r>
        <w:fldChar w:fldCharType="end"/>
      </w:r>
      <w:r>
        <w:t xml:space="preserve">. </w:t>
      </w:r>
      <w:r w:rsidR="00220BE8">
        <w:t>Fuerzas cortantes</w:t>
      </w:r>
      <w:r>
        <w:t xml:space="preserve"> debid</w:t>
      </w:r>
      <w:r w:rsidR="00220BE8">
        <w:t>as</w:t>
      </w:r>
      <w:r>
        <w:t xml:space="preserve"> al Estado límite de </w:t>
      </w:r>
      <w:r w:rsidR="00220BE8">
        <w:t>Servicio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3C21B98D" w14:textId="77777777" w:rsidTr="00ED1A29">
        <w:tc>
          <w:tcPr>
            <w:tcW w:w="4675" w:type="dxa"/>
          </w:tcPr>
          <w:p w14:paraId="5C2C66B8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2E6D8F5D" w14:textId="68C781E0" w:rsidR="00250EE8" w:rsidRPr="004864A8" w:rsidRDefault="0016047E" w:rsidP="00ED1A29">
            <w:r>
              <w:t>Fuerza cortante</w:t>
            </w:r>
            <w:r w:rsidR="00250EE8" w:rsidRPr="004864A8">
              <w:t xml:space="preserve"> [kN]</w:t>
            </w:r>
          </w:p>
        </w:tc>
      </w:tr>
      <w:tr w:rsidR="00250EE8" w:rsidRPr="00E3707F" w14:paraId="4EDA1269" w14:textId="77777777" w:rsidTr="00ED1A29">
        <w:tc>
          <w:tcPr>
            <w:tcW w:w="4675" w:type="dxa"/>
          </w:tcPr>
          <w:p w14:paraId="74D83D19" w14:textId="327F0619" w:rsidR="00250EE8" w:rsidRPr="00EA3725" w:rsidRDefault="00250EE8" w:rsidP="00ED1A29">
            <w:pPr>
              <w:rPr>
                <w:lang w:val="en-US"/>
              </w:rPr>
            </w:pPr>
            <w:r w:rsidRPr="00EA3725">
              <w:rPr>
                <w:lang w:val="en-US"/>
              </w:rPr>
              <w:t xml:space="preserve">{{%tr for </w:t>
            </w:r>
            <w:r w:rsidR="00156FF3">
              <w:rPr>
                <w:lang w:val="en-US"/>
              </w:rPr>
              <w:t>m</w:t>
            </w:r>
            <w:r w:rsidRPr="00EA3725">
              <w:rPr>
                <w:lang w:val="en-US"/>
              </w:rPr>
              <w:t xml:space="preserve"> in </w:t>
            </w:r>
            <w:r w:rsidR="006766C2" w:rsidRPr="0076408E">
              <w:t>combinacionesCarga</w:t>
            </w:r>
            <w:r w:rsidR="006766C2">
              <w:t>v</w:t>
            </w:r>
            <w:r w:rsidR="006766C2" w:rsidRPr="0076408E">
              <w:t>[</w:t>
            </w:r>
            <w:r w:rsidR="006766C2" w:rsidRPr="00643013">
              <w:t>'</w:t>
            </w:r>
            <w:r w:rsidR="006766C2">
              <w:t>servicio</w:t>
            </w:r>
            <w:r w:rsidR="006766C2" w:rsidRPr="00643013">
              <w:t>'</w:t>
            </w:r>
            <w:r w:rsidR="006766C2">
              <w:t>]</w:t>
            </w:r>
            <w:r w:rsidRPr="00EA3725">
              <w:rPr>
                <w:lang w:val="en-US"/>
              </w:rPr>
              <w:t xml:space="preserve"> %}}</w:t>
            </w:r>
          </w:p>
        </w:tc>
        <w:tc>
          <w:tcPr>
            <w:tcW w:w="4675" w:type="dxa"/>
          </w:tcPr>
          <w:p w14:paraId="26ACD0FC" w14:textId="4C367152" w:rsidR="00250EE8" w:rsidRPr="00EA3725" w:rsidRDefault="00250EE8" w:rsidP="00ED1A29">
            <w:pPr>
              <w:rPr>
                <w:lang w:val="en-US"/>
              </w:rPr>
            </w:pPr>
            <w:r w:rsidRPr="00EA3725">
              <w:rPr>
                <w:lang w:val="en-US"/>
              </w:rPr>
              <w:t xml:space="preserve">{{%tr for </w:t>
            </w:r>
            <w:r w:rsidR="00156FF3">
              <w:rPr>
                <w:lang w:val="en-US"/>
              </w:rPr>
              <w:t>m</w:t>
            </w:r>
            <w:r w:rsidRPr="00EA3725">
              <w:rPr>
                <w:lang w:val="en-US"/>
              </w:rPr>
              <w:t xml:space="preserve"> in </w:t>
            </w:r>
            <w:r w:rsidR="006766C2" w:rsidRPr="0076408E">
              <w:t>combinacionesCarga</w:t>
            </w:r>
            <w:r w:rsidR="006766C2">
              <w:t>v</w:t>
            </w:r>
            <w:r w:rsidR="006766C2" w:rsidRPr="0076408E">
              <w:t>[</w:t>
            </w:r>
            <w:r w:rsidR="006766C2" w:rsidRPr="00643013">
              <w:t>'</w:t>
            </w:r>
            <w:r w:rsidR="006766C2">
              <w:t>servicio</w:t>
            </w:r>
            <w:r w:rsidR="006766C2" w:rsidRPr="00643013">
              <w:t>'</w:t>
            </w:r>
            <w:r w:rsidR="006766C2">
              <w:t>]</w:t>
            </w:r>
            <w:r w:rsidRPr="00EA3725">
              <w:rPr>
                <w:lang w:val="en-US"/>
              </w:rPr>
              <w:t>%}}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>{{ ‘{:.2f}’.format(m[0]) }}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>{{ ‘{:.2f}’.format(m[1]) }}</w:t>
            </w:r>
          </w:p>
        </w:tc>
      </w:tr>
      <w:tr w:rsidR="00250EE8" w:rsidRPr="004864A8" w14:paraId="0742AF50" w14:textId="77777777" w:rsidTr="00ED1A29">
        <w:tc>
          <w:tcPr>
            <w:tcW w:w="4675" w:type="dxa"/>
          </w:tcPr>
          <w:p w14:paraId="1C6754B0" w14:textId="77777777" w:rsidR="00250EE8" w:rsidRPr="004864A8" w:rsidRDefault="00250EE8" w:rsidP="00ED1A29">
            <w:r w:rsidRPr="004864A8">
              <w:t>{{%tr endfor %}}</w:t>
            </w:r>
          </w:p>
        </w:tc>
        <w:tc>
          <w:tcPr>
            <w:tcW w:w="4675" w:type="dxa"/>
          </w:tcPr>
          <w:p w14:paraId="43289757" w14:textId="77777777" w:rsidR="00250EE8" w:rsidRPr="004864A8" w:rsidRDefault="00250EE8" w:rsidP="00ED1A29">
            <w:r w:rsidRPr="004864A8">
              <w:t>{{%tr endfor %}}</w:t>
            </w:r>
          </w:p>
        </w:tc>
      </w:tr>
    </w:tbl>
    <w:p w14:paraId="0054D618" w14:textId="4FFCBE19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flexión</w:t>
      </w:r>
    </w:p>
    <w:p w14:paraId="19D50F25" w14:textId="6F037DD6" w:rsidR="00AC1175" w:rsidRDefault="001D4EF1" w:rsidP="00EC7623">
      <w:r>
        <w:t>Utilizando</w:t>
      </w:r>
      <w:r w:rsidRPr="00EC7623">
        <w:t xml:space="preserve"> {{ “{:.0f}”.format(nbarra) }} barras #{{ “{:.0f}”.format(rbarra) }} en la parte de abajo en el centro de la luz</w:t>
      </w:r>
      <w:r>
        <w:t xml:space="preserve">, se obtiene el área de acero,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</w:rPr>
              <m:t>S</m:t>
            </m:r>
          </m:sub>
        </m:sSub>
      </m:oMath>
      <w:r>
        <w:t xml:space="preserve"> igual</w:t>
      </w:r>
      <w:r w:rsidRPr="00EC7623">
        <w:t xml:space="preserve"> a {{ “{:.</w:t>
      </w:r>
      <w:r w:rsidR="00020098">
        <w:t>2</w:t>
      </w:r>
      <w:r w:rsidRPr="00EC7623">
        <w:t>f}”.format(</w:t>
      </w:r>
      <w:r w:rsidR="00AC1175">
        <w:t>As</w:t>
      </w:r>
      <w:r w:rsidR="00020098">
        <w:t>*10000</w:t>
      </w:r>
      <w:r w:rsidRPr="00EC7623">
        <w:t>) }}</w:t>
      </w:r>
      <w:r w:rsidR="00020098">
        <w:t xml:space="preserve"> </w:t>
      </w:r>
      <w:r w:rsidR="00020098" w:rsidRPr="00EC7623">
        <w:t>cm</w:t>
      </w:r>
      <w:r w:rsidR="00020098" w:rsidRPr="00EC7623">
        <w:rPr>
          <w:vertAlign w:val="superscript"/>
        </w:rPr>
        <w:t>2</w:t>
      </w:r>
      <w:r w:rsidRPr="00EC7623">
        <w:t xml:space="preserve">. </w:t>
      </w:r>
    </w:p>
    <w:p w14:paraId="07E9C1D4" w14:textId="0FF84713" w:rsidR="00AC1175" w:rsidRDefault="00EC7623" w:rsidP="00AC1175">
      <w:r w:rsidRPr="00EC7623">
        <w:t xml:space="preserve">Se </w:t>
      </w:r>
      <w:r w:rsidR="00AC1175">
        <w:t>tiene</w:t>
      </w:r>
      <w:r w:rsidRPr="00EC7623">
        <w:t xml:space="preserve"> una distancia entre el centroide del acero de refuerzo y la fibra inferior igual a {{ “{:.</w:t>
      </w:r>
      <w:r w:rsidR="000940AF">
        <w:t>2</w:t>
      </w:r>
      <w:r w:rsidRPr="00EC7623">
        <w:t>f}”.format(rec</w:t>
      </w:r>
      <w:r w:rsidR="00AC1175">
        <w:t>e</w:t>
      </w:r>
      <w:r w:rsidRPr="00EC7623">
        <w:t>) }} m</w:t>
      </w:r>
      <w:r w:rsidR="00AC1175">
        <w:t>,</w:t>
      </w:r>
      <w:r w:rsidR="00AC1175" w:rsidRPr="00EC7623">
        <w:t xml:space="preserve"> un ancho, </w:t>
      </w:r>
      <m:oMath>
        <m:r>
          <w:rPr>
            <w:rFonts w:ascii="Cambria Math" w:hAnsi="Cambria Math"/>
          </w:rPr>
          <m:t>b</m:t>
        </m:r>
      </m:oMath>
      <w:r w:rsidR="00AC1175" w:rsidRPr="00EC7623">
        <w:rPr>
          <w:rFonts w:eastAsiaTheme="minorEastAsia"/>
        </w:rPr>
        <w:t xml:space="preserve"> </w:t>
      </w:r>
      <w:r w:rsidR="00AC1175" w:rsidRPr="00EC7623">
        <w:t>igual a {{ “{:.</w:t>
      </w:r>
      <w:r w:rsidR="000940AF">
        <w:t>2</w:t>
      </w:r>
      <w:r w:rsidR="00AC1175" w:rsidRPr="00EC7623">
        <w:t>f}”.format(</w:t>
      </w:r>
      <w:r w:rsidR="00A71E6D">
        <w:t>baseviga</w:t>
      </w:r>
      <w:r w:rsidR="00AC1175" w:rsidRPr="00EC7623">
        <w:t>) }} m</w:t>
      </w:r>
      <w:r w:rsidR="00A71E6D">
        <w:t xml:space="preserve"> y</w:t>
      </w:r>
      <w:r w:rsidR="00AC1175" w:rsidRPr="00EC7623">
        <w:t xml:space="preserve"> una altura efectiva, </w:t>
      </w:r>
      <m:oMath>
        <m:r>
          <w:rPr>
            <w:rFonts w:ascii="Cambria Math" w:hAnsi="Cambria Math"/>
          </w:rPr>
          <m:t>d</m:t>
        </m:r>
      </m:oMath>
      <w:r w:rsidR="00AC1175" w:rsidRPr="00EC7623">
        <w:t xml:space="preserve"> de {{ “{:.</w:t>
      </w:r>
      <w:r w:rsidR="000940AF">
        <w:t>2</w:t>
      </w:r>
      <w:r w:rsidR="00AC1175" w:rsidRPr="00EC7623">
        <w:t>f}”.format(d) }} m</w:t>
      </w:r>
      <w:r w:rsidR="00A71E6D">
        <w:t>.</w:t>
      </w:r>
    </w:p>
    <w:p w14:paraId="209F7134" w14:textId="1A67DFCC" w:rsidR="00A71E6D" w:rsidRPr="00EC7623" w:rsidRDefault="00A71E6D" w:rsidP="00AC1175">
      <w:r>
        <w:t>La cuantía esta dada por la ecuación que se presenta a continuación:</w:t>
      </w:r>
    </w:p>
    <w:p w14:paraId="12DD8F34" w14:textId="214A8C3F" w:rsidR="00AC1175" w:rsidRDefault="00A71E6D" w:rsidP="00EC7623">
      <m:oMathPara>
        <m:oMath>
          <m:r>
            <w:rPr>
              <w:rFonts w:ascii="Cambria Math" w:eastAsia="Calibri" w:hAnsi="Cambria Math" w:cs="Times New Roman"/>
            </w:rPr>
            <m:t xml:space="preserve"> </m:t>
          </m:r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14:paraId="1291D4C0" w14:textId="1D5F6EF6" w:rsidR="00AC1175" w:rsidRDefault="00A71E6D" w:rsidP="00EC7623">
      <w:r>
        <w:t xml:space="preserve">Es decir se obtiene un valor de </w:t>
      </w:r>
      <w:r w:rsidRPr="00EC7623">
        <w:t>{{ “{:.5f}”.format(p) }}</w:t>
      </w:r>
      <w:r>
        <w:t>.</w:t>
      </w:r>
    </w:p>
    <w:p w14:paraId="01308C86" w14:textId="46011D8C" w:rsidR="00945F4B" w:rsidRPr="00EC7623" w:rsidRDefault="00945F4B" w:rsidP="00945F4B">
      <w:r>
        <w:t>L</w:t>
      </w:r>
      <w:r w:rsidRPr="00EC7623">
        <w:t xml:space="preserve">a posición del eje neutro </w:t>
      </w:r>
      <w:r>
        <w:t xml:space="preserve">se calcula </w:t>
      </w:r>
      <w:r w:rsidRPr="00EC7623">
        <w:t>teniendo en cuenta la siguiente ecuación:</w:t>
      </w:r>
    </w:p>
    <w:p w14:paraId="3E8BB384" w14:textId="2D244579" w:rsidR="00945F4B" w:rsidRPr="00EC7623" w:rsidRDefault="00945F4B" w:rsidP="00945F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1072A9B2" w14:textId="3EF47572" w:rsidR="00945F4B" w:rsidRPr="00EC7623" w:rsidRDefault="00945F4B" w:rsidP="00945F4B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r w:rsidRPr="00EC7623">
        <w:t>{{ “{:.2f}”.format(a*100) }} cm</w:t>
      </w:r>
      <w:r>
        <w:t>.</w:t>
      </w:r>
    </w:p>
    <w:p w14:paraId="71308771" w14:textId="34AC2BCD" w:rsidR="00945F4B" w:rsidRDefault="005E3056" w:rsidP="00EC7623">
      <w:r>
        <w:t>A partir de estos valores es posible calcular el momento resistente ultimo de diseño con la siguiente ecuación.</w:t>
      </w:r>
    </w:p>
    <w:p w14:paraId="4C19325C" w14:textId="27A1BC21" w:rsidR="005E3056" w:rsidRDefault="005E3056" w:rsidP="00EC7623">
      <m:oMathPara>
        <m:oMath>
          <m:r>
            <w:rPr>
              <w:rFonts w:ascii="Cambria Math" w:hAnsi="Cambria Math"/>
            </w:rPr>
            <m:t>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=ɸ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</w:rPr>
                <m:t>y</m:t>
              </m:r>
            </m:sub>
          </m:sSub>
          <m:r>
            <w:rPr>
              <w:rFonts w:ascii="Cambria Math" w:hAnsi="Cambria Math"/>
            </w:rPr>
            <m:t>(d-a/2)</m:t>
          </m:r>
        </m:oMath>
      </m:oMathPara>
    </w:p>
    <w:p w14:paraId="3111662D" w14:textId="7551FE78" w:rsidR="00632941" w:rsidRPr="00EC7623" w:rsidRDefault="00632941" w:rsidP="00632941">
      <w:r>
        <w:t>Es decir que el momento resistente ultimo de diseño,</w:t>
      </w:r>
      <w:r w:rsidRPr="0063294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igual a </w:t>
      </w:r>
      <w:r w:rsidRPr="00EC7623">
        <w:t>{{ “{:.2f}”.format(</w:t>
      </w:r>
      <w:r>
        <w:t>Mn</w:t>
      </w:r>
      <w:r w:rsidRPr="00EC7623">
        <w:t xml:space="preserve">) }} </w:t>
      </w:r>
      <w:r>
        <w:t>kN m.</w:t>
      </w:r>
    </w:p>
    <w:p w14:paraId="1E18C270" w14:textId="459286F9" w:rsidR="006E7AFA" w:rsidRDefault="0003280C" w:rsidP="00EC7623">
      <w:r>
        <w:lastRenderedPageBreak/>
        <w:t xml:space="preserve">Teniendo en cuenta la disposición del acero en la viga como se muestra en la </w:t>
      </w:r>
      <w:r>
        <w:fldChar w:fldCharType="begin"/>
      </w:r>
      <w:r>
        <w:instrText xml:space="preserve"> REF _Ref83048032 \h </w:instrText>
      </w:r>
      <w:r>
        <w:fldChar w:fldCharType="separate"/>
      </w:r>
      <w:r>
        <w:t xml:space="preserve">Figura </w:t>
      </w:r>
      <w:r>
        <w:rPr>
          <w:noProof/>
        </w:rPr>
        <w:t>9</w:t>
      </w:r>
      <w:r>
        <w:fldChar w:fldCharType="end"/>
      </w:r>
      <w:r>
        <w:t xml:space="preserve">. Y </w:t>
      </w:r>
      <w:r w:rsidR="006E7AFA">
        <w:t>a partir d</w:t>
      </w:r>
      <w:r>
        <w:t xml:space="preserve">el momento resistente ultimo de diseño en la parte </w:t>
      </w:r>
      <w:r w:rsidR="006E7AFA">
        <w:t>inferior de la viga, se puede conocer el momento resistente a lo largo de cada una de las filas de acero dispuesto.</w:t>
      </w:r>
    </w:p>
    <w:p w14:paraId="2150DFB7" w14:textId="6ABBCA34" w:rsidR="006E7AFA" w:rsidRDefault="006E7AFA" w:rsidP="006E7AFA">
      <w:pPr>
        <w:jc w:val="center"/>
      </w:pPr>
      <w:r w:rsidRPr="006E7AFA">
        <w:rPr>
          <w:noProof/>
        </w:rPr>
        <w:drawing>
          <wp:inline distT="0" distB="0" distL="0" distR="0" wp14:anchorId="414924DA" wp14:editId="51EC5EE5">
            <wp:extent cx="5029200" cy="35049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DA4" w14:textId="4CD80551" w:rsidR="0003280C" w:rsidRDefault="0003280C" w:rsidP="0003280C">
      <w:pPr>
        <w:pStyle w:val="Caption"/>
      </w:pPr>
      <w:bookmarkStart w:id="49" w:name="_Ref830480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9"/>
      <w:r>
        <w:t>. Distribución actual del acero a lo largo de la viga.</w:t>
      </w:r>
    </w:p>
    <w:p w14:paraId="4DD1F0D4" w14:textId="44F13344" w:rsidR="00E174D8" w:rsidRDefault="002926C0" w:rsidP="00E174D8">
      <w:r>
        <w:t xml:space="preserve">Para la segunda fila </w:t>
      </w:r>
      <w:r w:rsidR="000940AF">
        <w:t xml:space="preserve">teniendo en cuenta la separación de </w:t>
      </w:r>
      <w:r w:rsidR="000940AF" w:rsidRPr="00EC7623">
        <w:t>{{ “{:.</w:t>
      </w:r>
      <w:r w:rsidR="000940AF">
        <w:t>2</w:t>
      </w:r>
      <w:r w:rsidR="000940AF" w:rsidRPr="00EC7623">
        <w:t>f}”.format(</w:t>
      </w:r>
      <w:r w:rsidR="000940AF">
        <w:t>Sbarra</w:t>
      </w:r>
      <w:r w:rsidR="000940AF" w:rsidRPr="00EC7623">
        <w:t>) }} m</w:t>
      </w:r>
      <w:r w:rsidR="000940AF">
        <w:t xml:space="preserve">, la altura efectiva, </w:t>
      </w:r>
      <m:oMath>
        <m:r>
          <w:rPr>
            <w:rFonts w:ascii="Cambria Math" w:hAnsi="Cambria Math"/>
          </w:rPr>
          <m:t>d</m:t>
        </m:r>
      </m:oMath>
      <w:r w:rsidR="000940AF" w:rsidRPr="00EC7623">
        <w:t xml:space="preserve"> </w:t>
      </w:r>
      <w:r w:rsidR="00E174D8">
        <w:t>será</w:t>
      </w:r>
      <w:r w:rsidR="000940AF" w:rsidRPr="00EC7623">
        <w:t xml:space="preserve"> {{ “{:.</w:t>
      </w:r>
      <w:r w:rsidR="000940AF">
        <w:t>2</w:t>
      </w:r>
      <w:r w:rsidR="000940AF" w:rsidRPr="00EC7623">
        <w:t>f}”.format(d</w:t>
      </w:r>
      <w:r w:rsidR="00E174D8">
        <w:t>2</w:t>
      </w:r>
      <w:r w:rsidR="000940AF" w:rsidRPr="00EC7623">
        <w:t>) }} m</w:t>
      </w:r>
      <w:r w:rsidR="000940AF">
        <w:t>.</w:t>
      </w:r>
      <w:r w:rsidR="00E174D8">
        <w:t xml:space="preserve"> El área de acero usada y el alma de la viga se mantienen constantes, por lo que la cuantía es de </w:t>
      </w:r>
      <w:r w:rsidR="00E174D8" w:rsidRPr="00EC7623">
        <w:t>{{ “{:.5f}”.format(p</w:t>
      </w:r>
      <w:r w:rsidR="00E174D8">
        <w:t>2</w:t>
      </w:r>
      <w:r w:rsidR="00E174D8" w:rsidRPr="00EC7623">
        <w:t>) }}</w:t>
      </w:r>
      <w:r w:rsidR="00E174D8">
        <w:t>.</w:t>
      </w:r>
    </w:p>
    <w:p w14:paraId="114DE210" w14:textId="197DCD1A" w:rsidR="000940AF" w:rsidRDefault="00E174D8" w:rsidP="000940AF">
      <w:r>
        <w:t>L</w:t>
      </w:r>
      <w:r w:rsidRPr="00EC7623">
        <w:t>a posición del eje neutro</w:t>
      </w:r>
      <w:r>
        <w:t xml:space="preserve">,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</w:t>
      </w:r>
      <w:r w:rsidR="00782E3A">
        <w:rPr>
          <w:rFonts w:eastAsiaTheme="minorEastAsia"/>
        </w:rPr>
        <w:t>también se mantiene en</w:t>
      </w:r>
      <w:r w:rsidRPr="00EC7623">
        <w:rPr>
          <w:rFonts w:eastAsiaTheme="minorEastAsia"/>
        </w:rPr>
        <w:t xml:space="preserve"> </w:t>
      </w:r>
      <w:r w:rsidR="007D3C6E" w:rsidRPr="00EC7623">
        <w:t>{{ “{:.2f}”.format(a</w:t>
      </w:r>
      <w:r w:rsidR="007D3C6E">
        <w:t>2</w:t>
      </w:r>
      <w:r w:rsidR="007D3C6E" w:rsidRPr="00EC7623">
        <w:t>*100) }} cm</w:t>
      </w:r>
      <w:r w:rsidR="007D3C6E">
        <w:t>.</w:t>
      </w:r>
    </w:p>
    <w:p w14:paraId="594646DA" w14:textId="51E6D4A6" w:rsidR="00E174D8" w:rsidRPr="00EC7623" w:rsidRDefault="00E174D8" w:rsidP="00E174D8">
      <w:r>
        <w:t>El momento resistente ultimo de diseño,</w:t>
      </w:r>
      <w:r w:rsidRPr="0063294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igual a </w:t>
      </w:r>
      <w:r w:rsidRPr="00EC7623">
        <w:t>{{ “{:.2f}”.format(</w:t>
      </w:r>
      <w:r>
        <w:t>Mn2</w:t>
      </w:r>
      <w:r w:rsidRPr="00EC7623">
        <w:t xml:space="preserve">) }} </w:t>
      </w:r>
      <w:r>
        <w:t>kN m.</w:t>
      </w:r>
    </w:p>
    <w:p w14:paraId="1D2CE861" w14:textId="0DD6544A" w:rsidR="00E174D8" w:rsidRDefault="001F3D23" w:rsidP="000940AF">
      <w:r>
        <w:t xml:space="preserve">En la </w:t>
      </w:r>
      <w:r>
        <w:fldChar w:fldCharType="begin"/>
      </w:r>
      <w:r>
        <w:instrText xml:space="preserve"> REF _Ref83053675 \h </w:instrText>
      </w:r>
      <w:r>
        <w:fldChar w:fldCharType="separate"/>
      </w:r>
      <w:r>
        <w:t xml:space="preserve">Tabla </w:t>
      </w:r>
      <w:r>
        <w:rPr>
          <w:noProof/>
        </w:rPr>
        <w:t>27</w:t>
      </w:r>
      <w:r>
        <w:fldChar w:fldCharType="end"/>
      </w:r>
      <w:r>
        <w:t xml:space="preserve"> se presente el momento resistente ultimo para todas las filas de acero, desde la inferior hacia la superior.</w:t>
      </w:r>
    </w:p>
    <w:p w14:paraId="4852B832" w14:textId="4819107C" w:rsidR="001F3D23" w:rsidRDefault="001F3D23" w:rsidP="001F3D23">
      <w:pPr>
        <w:pStyle w:val="Caption"/>
      </w:pPr>
      <w:bookmarkStart w:id="50" w:name="_Ref83053675"/>
      <w:bookmarkStart w:id="51" w:name="_Ref830536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bookmarkEnd w:id="50"/>
      <w:r>
        <w:t>. Momento resistente ultimo de diseño en cada fila de acero dispuesto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867"/>
        <w:gridCol w:w="1867"/>
        <w:gridCol w:w="2297"/>
        <w:gridCol w:w="2051"/>
      </w:tblGrid>
      <w:tr w:rsidR="001F3D23" w14:paraId="6945C338" w14:textId="77777777" w:rsidTr="001F3D23">
        <w:tc>
          <w:tcPr>
            <w:tcW w:w="1870" w:type="dxa"/>
          </w:tcPr>
          <w:p w14:paraId="5C80F4B9" w14:textId="04176835" w:rsidR="001F3D23" w:rsidRDefault="001F3D23" w:rsidP="00EC7623">
            <w:r>
              <w:t>No. Fila</w:t>
            </w:r>
          </w:p>
        </w:tc>
        <w:tc>
          <w:tcPr>
            <w:tcW w:w="1870" w:type="dxa"/>
          </w:tcPr>
          <w:p w14:paraId="5A394A14" w14:textId="5775A010" w:rsidR="001F3D23" w:rsidRDefault="001F3D23" w:rsidP="00EC7623">
            <w:r>
              <w:t xml:space="preserve">Altura efectiva, </w:t>
            </w:r>
            <m:oMath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1870" w:type="dxa"/>
          </w:tcPr>
          <w:p w14:paraId="62DBB82E" w14:textId="5BED58F2" w:rsidR="001F3D23" w:rsidRDefault="001F3D23" w:rsidP="00EC7623">
            <w:r>
              <w:t xml:space="preserve">Cuantía de acero,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1870" w:type="dxa"/>
          </w:tcPr>
          <w:p w14:paraId="2235B187" w14:textId="40F6F841" w:rsidR="001F3D23" w:rsidRDefault="001F3D23" w:rsidP="00EC7623">
            <w:r>
              <w:t xml:space="preserve">Posición del eje neutro,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1870" w:type="dxa"/>
          </w:tcPr>
          <w:p w14:paraId="00E84257" w14:textId="502FC6F6" w:rsidR="001F3D23" w:rsidRDefault="001F3D23" w:rsidP="00EC7623">
            <w:r>
              <w:t>Momento resistente ultimo de diseño,</w:t>
            </w:r>
            <w:r w:rsidRPr="00632941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1F3D23" w:rsidRPr="00817B6B" w14:paraId="4B8E49C6" w14:textId="77777777" w:rsidTr="001F3D23">
        <w:tc>
          <w:tcPr>
            <w:tcW w:w="1870" w:type="dxa"/>
          </w:tcPr>
          <w:p w14:paraId="345F1D5A" w14:textId="726C6116" w:rsidR="001F3D23" w:rsidRDefault="001F3D23" w:rsidP="00EC7623">
            <w:r>
              <w:t>1</w:t>
            </w:r>
          </w:p>
        </w:tc>
        <w:tc>
          <w:tcPr>
            <w:tcW w:w="1870" w:type="dxa"/>
          </w:tcPr>
          <w:p w14:paraId="3FF5DB1D" w14:textId="2C7BC3C3" w:rsidR="001F3D23" w:rsidRDefault="001F3D23" w:rsidP="00EC7623">
            <w:r w:rsidRPr="00EC7623">
              <w:t>{{ “{:.</w:t>
            </w:r>
            <w:r>
              <w:t>2</w:t>
            </w:r>
            <w:r w:rsidRPr="00EC7623">
              <w:t>f}”.format(d) }} m</w:t>
            </w:r>
          </w:p>
        </w:tc>
        <w:tc>
          <w:tcPr>
            <w:tcW w:w="1870" w:type="dxa"/>
          </w:tcPr>
          <w:p w14:paraId="55E3C412" w14:textId="512E5BDC" w:rsidR="001F3D23" w:rsidRDefault="001F3D23" w:rsidP="00EC7623">
            <w:r w:rsidRPr="00EC7623">
              <w:t>{{ “{:.5f}”.format(p) }}</w:t>
            </w:r>
          </w:p>
        </w:tc>
        <w:tc>
          <w:tcPr>
            <w:tcW w:w="1870" w:type="dxa"/>
          </w:tcPr>
          <w:p w14:paraId="1DE5CCE5" w14:textId="214F9CDD" w:rsidR="001F3D23" w:rsidRDefault="001F3D23" w:rsidP="00EC7623">
            <w:r w:rsidRPr="00EC7623">
              <w:t>{{ “{:.2f}”.format(a*100) }} cm</w:t>
            </w:r>
          </w:p>
        </w:tc>
        <w:tc>
          <w:tcPr>
            <w:tcW w:w="1870" w:type="dxa"/>
          </w:tcPr>
          <w:p w14:paraId="13F22551" w14:textId="07EECA6B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>{{ “{:.2f}”.format(Mn) }} kN m</w:t>
            </w:r>
          </w:p>
        </w:tc>
      </w:tr>
      <w:tr w:rsidR="001F3D23" w:rsidRPr="00817B6B" w14:paraId="1B2D81AB" w14:textId="77777777" w:rsidTr="001F3D23">
        <w:tc>
          <w:tcPr>
            <w:tcW w:w="1870" w:type="dxa"/>
          </w:tcPr>
          <w:p w14:paraId="2CB1175C" w14:textId="2D337600" w:rsidR="001F3D23" w:rsidRDefault="001F3D23" w:rsidP="00EC7623">
            <w:r>
              <w:t>2</w:t>
            </w:r>
          </w:p>
        </w:tc>
        <w:tc>
          <w:tcPr>
            <w:tcW w:w="1870" w:type="dxa"/>
          </w:tcPr>
          <w:p w14:paraId="20D9E384" w14:textId="2311CBB6" w:rsidR="001F3D23" w:rsidRDefault="001F3D23" w:rsidP="00EC7623">
            <w:r w:rsidRPr="00EC7623">
              <w:t>{{ “{:.</w:t>
            </w:r>
            <w:r>
              <w:t>2</w:t>
            </w:r>
            <w:r w:rsidRPr="00EC7623">
              <w:t>f}”.format(d</w:t>
            </w:r>
            <w:r>
              <w:t>2</w:t>
            </w:r>
            <w:r w:rsidRPr="00EC7623">
              <w:t>) }} m</w:t>
            </w:r>
          </w:p>
        </w:tc>
        <w:tc>
          <w:tcPr>
            <w:tcW w:w="1870" w:type="dxa"/>
          </w:tcPr>
          <w:p w14:paraId="61F9F02E" w14:textId="408B12CB" w:rsidR="001F3D23" w:rsidRDefault="001F3D23" w:rsidP="00475E7C">
            <w:r w:rsidRPr="00EC7623">
              <w:t>{{ “{:.5f}”.format(p</w:t>
            </w:r>
            <w:r>
              <w:t>2</w:t>
            </w:r>
            <w:r w:rsidRPr="00EC7623">
              <w:t>) }}</w:t>
            </w:r>
          </w:p>
        </w:tc>
        <w:tc>
          <w:tcPr>
            <w:tcW w:w="1870" w:type="dxa"/>
          </w:tcPr>
          <w:p w14:paraId="4C7FFB83" w14:textId="1D4296B5" w:rsidR="001F3D23" w:rsidRDefault="001F3D23" w:rsidP="00EC7623">
            <w:r w:rsidRPr="00EC7623">
              <w:t>{{ “{:.2f}”.format(a</w:t>
            </w:r>
            <w:r>
              <w:t>2</w:t>
            </w:r>
            <w:r w:rsidRPr="00EC7623">
              <w:t>*100) }} cm</w:t>
            </w:r>
          </w:p>
        </w:tc>
        <w:tc>
          <w:tcPr>
            <w:tcW w:w="1870" w:type="dxa"/>
          </w:tcPr>
          <w:p w14:paraId="64E0B285" w14:textId="7489C892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>{{ “{:.2f}”.format(Mn2) }} kN m</w:t>
            </w:r>
          </w:p>
        </w:tc>
      </w:tr>
      <w:tr w:rsidR="001F3D23" w:rsidRPr="00817B6B" w14:paraId="7493199F" w14:textId="77777777" w:rsidTr="001F3D23">
        <w:tc>
          <w:tcPr>
            <w:tcW w:w="1870" w:type="dxa"/>
          </w:tcPr>
          <w:p w14:paraId="3BD43F6F" w14:textId="42D590C3" w:rsidR="001F3D23" w:rsidRDefault="001F3D23" w:rsidP="00EC7623">
            <w:r>
              <w:lastRenderedPageBreak/>
              <w:t>3</w:t>
            </w:r>
          </w:p>
        </w:tc>
        <w:tc>
          <w:tcPr>
            <w:tcW w:w="1870" w:type="dxa"/>
          </w:tcPr>
          <w:p w14:paraId="589255A5" w14:textId="7CCEB36F" w:rsidR="001F3D23" w:rsidRDefault="001F3D23" w:rsidP="00EC7623">
            <w:r w:rsidRPr="00EC7623">
              <w:t>{{ “{:.</w:t>
            </w:r>
            <w:r>
              <w:t>2</w:t>
            </w:r>
            <w:r w:rsidRPr="00EC7623">
              <w:t>f}”.format(d</w:t>
            </w:r>
            <w:r>
              <w:t>3</w:t>
            </w:r>
            <w:r w:rsidRPr="00EC7623">
              <w:t>) }} m</w:t>
            </w:r>
          </w:p>
        </w:tc>
        <w:tc>
          <w:tcPr>
            <w:tcW w:w="1870" w:type="dxa"/>
          </w:tcPr>
          <w:p w14:paraId="00EC905C" w14:textId="22C2B204" w:rsidR="001F3D23" w:rsidRDefault="001F3D23" w:rsidP="00EC7623">
            <w:r w:rsidRPr="00EC7623">
              <w:t>{{ “{:.5f}”.format(p</w:t>
            </w:r>
            <w:r>
              <w:t>3</w:t>
            </w:r>
            <w:r w:rsidRPr="00EC7623">
              <w:t>) }}</w:t>
            </w:r>
            <w:r>
              <w:t>.</w:t>
            </w:r>
          </w:p>
        </w:tc>
        <w:tc>
          <w:tcPr>
            <w:tcW w:w="1870" w:type="dxa"/>
          </w:tcPr>
          <w:p w14:paraId="0E6ABEBD" w14:textId="2BEF6835" w:rsidR="001F3D23" w:rsidRDefault="001F3D23" w:rsidP="00EC7623">
            <w:r w:rsidRPr="00EC7623">
              <w:t>{{ “{:.2f}”.format(a</w:t>
            </w:r>
            <w:r>
              <w:t>3</w:t>
            </w:r>
            <w:r w:rsidRPr="00EC7623">
              <w:t>*100) }} cm</w:t>
            </w:r>
          </w:p>
        </w:tc>
        <w:tc>
          <w:tcPr>
            <w:tcW w:w="1870" w:type="dxa"/>
          </w:tcPr>
          <w:p w14:paraId="30241DAC" w14:textId="3A44CD5C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>{{ “{:.2f}”.format(Mn</w:t>
            </w:r>
            <w:r>
              <w:rPr>
                <w:lang w:val="en-US"/>
              </w:rPr>
              <w:t>3</w:t>
            </w:r>
            <w:r w:rsidRPr="00520DC8">
              <w:rPr>
                <w:lang w:val="en-US"/>
              </w:rPr>
              <w:t>) }} kN m</w:t>
            </w:r>
          </w:p>
        </w:tc>
      </w:tr>
      <w:tr w:rsidR="001F3D23" w:rsidRPr="00817B6B" w14:paraId="1D24727F" w14:textId="77777777" w:rsidTr="001F3D23">
        <w:tc>
          <w:tcPr>
            <w:tcW w:w="1870" w:type="dxa"/>
          </w:tcPr>
          <w:p w14:paraId="604FDDBA" w14:textId="1A4923F7" w:rsidR="001F3D23" w:rsidRDefault="001F3D23" w:rsidP="00EC7623">
            <w:r>
              <w:t>4</w:t>
            </w:r>
          </w:p>
        </w:tc>
        <w:tc>
          <w:tcPr>
            <w:tcW w:w="1870" w:type="dxa"/>
          </w:tcPr>
          <w:p w14:paraId="72FA15BD" w14:textId="7EB3452F" w:rsidR="001F3D23" w:rsidRDefault="001F3D23" w:rsidP="00EC7623">
            <w:r w:rsidRPr="00EC7623">
              <w:t>{{ “{:.</w:t>
            </w:r>
            <w:r>
              <w:t>2</w:t>
            </w:r>
            <w:r w:rsidRPr="00EC7623">
              <w:t>f}”.format(d</w:t>
            </w:r>
            <w:r>
              <w:t>4</w:t>
            </w:r>
            <w:r w:rsidRPr="00EC7623">
              <w:t>) }} m</w:t>
            </w:r>
          </w:p>
        </w:tc>
        <w:tc>
          <w:tcPr>
            <w:tcW w:w="1870" w:type="dxa"/>
          </w:tcPr>
          <w:p w14:paraId="7F20E672" w14:textId="2233FF53" w:rsidR="001F3D23" w:rsidRDefault="001F3D23" w:rsidP="00EC7623">
            <w:r w:rsidRPr="00EC7623">
              <w:t>{{ “{:.5f}”.format(p</w:t>
            </w:r>
            <w:r>
              <w:t>4</w:t>
            </w:r>
            <w:r w:rsidRPr="00EC7623">
              <w:t>) }}</w:t>
            </w:r>
          </w:p>
        </w:tc>
        <w:tc>
          <w:tcPr>
            <w:tcW w:w="1870" w:type="dxa"/>
          </w:tcPr>
          <w:p w14:paraId="2C35AE1C" w14:textId="58777C3B" w:rsidR="001F3D23" w:rsidRDefault="001F3D23" w:rsidP="00EC7623">
            <w:r w:rsidRPr="00EC7623">
              <w:t>{{ “{:.2f}”.format(a</w:t>
            </w:r>
            <w:r>
              <w:t>4</w:t>
            </w:r>
            <w:r w:rsidRPr="00EC7623">
              <w:t>*100) }} cm</w:t>
            </w:r>
          </w:p>
        </w:tc>
        <w:tc>
          <w:tcPr>
            <w:tcW w:w="1870" w:type="dxa"/>
          </w:tcPr>
          <w:p w14:paraId="2265240B" w14:textId="36F99C68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>{{ “{:.2f}”.format(Mn</w:t>
            </w:r>
            <w:r w:rsidR="007014C5">
              <w:rPr>
                <w:lang w:val="en-US"/>
              </w:rPr>
              <w:t>4</w:t>
            </w:r>
            <w:r w:rsidRPr="00520DC8">
              <w:rPr>
                <w:lang w:val="en-US"/>
              </w:rPr>
              <w:t>) }} kN m</w:t>
            </w:r>
          </w:p>
        </w:tc>
      </w:tr>
    </w:tbl>
    <w:p w14:paraId="0F5305A5" w14:textId="73E63B74" w:rsidR="000C0E1F" w:rsidRPr="00520DC8" w:rsidRDefault="000C0E1F" w:rsidP="00EC7623">
      <w:pPr>
        <w:rPr>
          <w:lang w:val="en-US"/>
        </w:rPr>
      </w:pPr>
    </w:p>
    <w:p w14:paraId="1704FB0B" w14:textId="351F822E" w:rsidR="000C0E1F" w:rsidRPr="00520DC8" w:rsidRDefault="000C0E1F" w:rsidP="00EC7623">
      <w:pPr>
        <w:rPr>
          <w:lang w:val="en-US"/>
        </w:rPr>
      </w:pPr>
    </w:p>
    <w:p w14:paraId="14D1E67F" w14:textId="53844A10" w:rsidR="000C0E1F" w:rsidRPr="00520DC8" w:rsidRDefault="000C0E1F" w:rsidP="00EC7623">
      <w:pPr>
        <w:rPr>
          <w:lang w:val="en-US"/>
        </w:rPr>
      </w:pPr>
    </w:p>
    <w:p w14:paraId="151A1CEF" w14:textId="25D4BD7D" w:rsidR="000C0E1F" w:rsidRPr="00520DC8" w:rsidRDefault="000C0E1F" w:rsidP="00EC7623">
      <w:pPr>
        <w:rPr>
          <w:lang w:val="en-US"/>
        </w:rPr>
      </w:pPr>
    </w:p>
    <w:p w14:paraId="6D7634E1" w14:textId="77777777" w:rsidR="000C0E1F" w:rsidRPr="00520DC8" w:rsidRDefault="000C0E1F" w:rsidP="00EC7623">
      <w:pPr>
        <w:rPr>
          <w:lang w:val="en-US"/>
        </w:rPr>
      </w:pPr>
    </w:p>
    <w:p w14:paraId="0D1F94BA" w14:textId="77777777" w:rsidR="00AC1175" w:rsidRPr="00520DC8" w:rsidRDefault="00AC1175" w:rsidP="00EC7623">
      <w:pPr>
        <w:rPr>
          <w:lang w:val="en-US"/>
        </w:rPr>
      </w:pPr>
    </w:p>
    <w:p w14:paraId="2589FAD7" w14:textId="7F9B8A8F" w:rsidR="00EC7623" w:rsidRPr="00EC7623" w:rsidRDefault="00EC7623" w:rsidP="00EC7623">
      <w:r w:rsidRPr="00EC7623">
        <w:t xml:space="preserve">Además, se supone que el eje neutro se encuentra en la aleta y un factor de resistencia por flexión, </w:t>
      </w:r>
      <w:r w:rsidRPr="00EC7623">
        <w:rPr>
          <w:rFonts w:cstheme="minorHAnsi"/>
        </w:rPr>
        <w:t xml:space="preserve">ɸ de </w:t>
      </w:r>
      <w:r w:rsidRPr="00EC7623">
        <w:t xml:space="preserve">{{ “{:.1f}”.format(frf) }}, en consecuencia para un ancho, </w:t>
      </w:r>
      <m:oMath>
        <m:r>
          <w:rPr>
            <w:rFonts w:ascii="Cambria Math" w:hAnsi="Cambria Math"/>
          </w:rPr>
          <m:t>b</m:t>
        </m:r>
      </m:oMath>
      <w:r w:rsidRPr="00EC7623">
        <w:rPr>
          <w:rFonts w:eastAsiaTheme="minorEastAsia"/>
        </w:rPr>
        <w:t xml:space="preserve"> </w:t>
      </w:r>
      <w:r w:rsidRPr="00EC7623">
        <w:t xml:space="preserve">igual a {{ “{:.1f}”.format(bf) }} m, una altura efectiva, </w:t>
      </w:r>
      <m:oMath>
        <m:r>
          <w:rPr>
            <w:rFonts w:ascii="Cambria Math" w:hAnsi="Cambria Math"/>
          </w:rPr>
          <m:t>d</m:t>
        </m:r>
      </m:oMath>
      <w:r w:rsidRPr="00EC7623">
        <w:t xml:space="preserve"> de {{ “{:.1f}”.format(d) }} m.  se presenta la Tabla.</w:t>
      </w:r>
    </w:p>
    <w:p w14:paraId="3968CA52" w14:textId="3570FBCB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28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Acero de refuerzo para resistir el momento máximo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EC7623" w:rsidRPr="00EC7623" w14:paraId="32BB520B" w14:textId="77777777" w:rsidTr="00C31BDD">
        <w:trPr>
          <w:trHeight w:val="575"/>
        </w:trPr>
        <w:tc>
          <w:tcPr>
            <w:tcW w:w="1606" w:type="dxa"/>
          </w:tcPr>
          <w:p w14:paraId="042678D2" w14:textId="77777777" w:rsidR="00EC7623" w:rsidRPr="00EC7623" w:rsidRDefault="00EC7623" w:rsidP="00EC7623">
            <w:r w:rsidRPr="00EC7623">
              <w:t xml:space="preserve">Parámetro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059" w:type="dxa"/>
          </w:tcPr>
          <w:p w14:paraId="52F5B946" w14:textId="77777777" w:rsidR="00EC7623" w:rsidRPr="00EC7623" w:rsidRDefault="00EC7623" w:rsidP="00EC7623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37D199FB" w14:textId="77777777" w:rsidR="00EC7623" w:rsidRPr="00CA2E07" w:rsidRDefault="00EC7623" w:rsidP="00EC7623">
            <w:pPr>
              <w:rPr>
                <w:vertAlign w:val="superscript"/>
                <w:lang w:val="en-US"/>
              </w:rPr>
            </w:pPr>
            <w:r w:rsidRPr="00CA2E07">
              <w:rPr>
                <w:lang w:val="en-US"/>
              </w:rPr>
              <w:t>{{ “{:.0f}”.format(k) }} KN/m</w:t>
            </w:r>
            <w:r w:rsidRPr="00CA2E07">
              <w:rPr>
                <w:vertAlign w:val="superscript"/>
                <w:lang w:val="en-US"/>
              </w:rPr>
              <w:t>2</w:t>
            </w:r>
          </w:p>
        </w:tc>
        <w:tc>
          <w:tcPr>
            <w:tcW w:w="1356" w:type="dxa"/>
          </w:tcPr>
          <w:p w14:paraId="7F0D0D11" w14:textId="77777777" w:rsidR="00EC7623" w:rsidRPr="00EC7623" w:rsidRDefault="00EC7623" w:rsidP="00EC7623">
            <w:r w:rsidRPr="00EC7623">
              <w:t>Según 5.5.4.2</w:t>
            </w:r>
          </w:p>
        </w:tc>
      </w:tr>
      <w:tr w:rsidR="00EC7623" w:rsidRPr="00EC7623" w14:paraId="701E96FE" w14:textId="77777777" w:rsidTr="00C31BDD">
        <w:trPr>
          <w:trHeight w:val="710"/>
        </w:trPr>
        <w:tc>
          <w:tcPr>
            <w:tcW w:w="1606" w:type="dxa"/>
          </w:tcPr>
          <w:p w14:paraId="5747360E" w14:textId="77777777" w:rsidR="00EC7623" w:rsidRPr="00EC7623" w:rsidRDefault="00EC7623" w:rsidP="00EC7623">
            <w:r w:rsidRPr="00EC7623">
              <w:t xml:space="preserve">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4059" w:type="dxa"/>
          </w:tcPr>
          <w:p w14:paraId="61F18A8E" w14:textId="77777777" w:rsidR="00EC7623" w:rsidRPr="00EC7623" w:rsidRDefault="00EC7623" w:rsidP="00EC762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A5D50C4" w14:textId="77777777" w:rsidR="00EC7623" w:rsidRPr="00EC7623" w:rsidRDefault="00EC7623" w:rsidP="00EC7623">
            <w:r w:rsidRPr="00EC7623">
              <w:t>{{ “{:.2f}”.format(m) }}</w:t>
            </w:r>
          </w:p>
        </w:tc>
        <w:tc>
          <w:tcPr>
            <w:tcW w:w="1356" w:type="dxa"/>
          </w:tcPr>
          <w:p w14:paraId="38F02740" w14:textId="77777777" w:rsidR="00EC7623" w:rsidRPr="00EC7623" w:rsidRDefault="00EC7623" w:rsidP="00EC7623"/>
        </w:tc>
      </w:tr>
      <w:tr w:rsidR="00EC7623" w:rsidRPr="00EC7623" w14:paraId="5E643510" w14:textId="77777777" w:rsidTr="00C31BDD">
        <w:trPr>
          <w:trHeight w:val="710"/>
        </w:trPr>
        <w:tc>
          <w:tcPr>
            <w:tcW w:w="1606" w:type="dxa"/>
          </w:tcPr>
          <w:p w14:paraId="609378D2" w14:textId="2B41FFD9" w:rsidR="00EC7623" w:rsidRPr="00EC7623" w:rsidRDefault="00EC7623" w:rsidP="00EC7623">
            <w:r w:rsidRPr="00EC7623">
              <w:t xml:space="preserve">Cuantía de acero,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4059" w:type="dxa"/>
          </w:tcPr>
          <w:p w14:paraId="148EF585" w14:textId="77777777" w:rsidR="00EC7623" w:rsidRPr="00EC7623" w:rsidRDefault="00EC7623" w:rsidP="00EC7623"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EC7623">
              <w:rPr>
                <w:rFonts w:eastAsiaTheme="minorEastAsia"/>
              </w:rPr>
              <w:t xml:space="preserve"> </w:t>
            </w:r>
          </w:p>
        </w:tc>
        <w:tc>
          <w:tcPr>
            <w:tcW w:w="2334" w:type="dxa"/>
          </w:tcPr>
          <w:p w14:paraId="4B6DB201" w14:textId="77777777" w:rsidR="00EC7623" w:rsidRPr="00EC7623" w:rsidRDefault="00EC7623" w:rsidP="00EC7623">
            <w:r w:rsidRPr="00EC7623">
              <w:t>{{ “{:.5f}”.format(p) }}</w:t>
            </w:r>
          </w:p>
        </w:tc>
        <w:tc>
          <w:tcPr>
            <w:tcW w:w="1356" w:type="dxa"/>
          </w:tcPr>
          <w:p w14:paraId="4A529D2A" w14:textId="77777777" w:rsidR="00EC7623" w:rsidRPr="00EC7623" w:rsidRDefault="00EC7623" w:rsidP="00EC7623"/>
        </w:tc>
      </w:tr>
      <w:tr w:rsidR="00EC7623" w:rsidRPr="00EC7623" w14:paraId="4D194C73" w14:textId="77777777" w:rsidTr="00C31BDD">
        <w:trPr>
          <w:trHeight w:val="710"/>
        </w:trPr>
        <w:tc>
          <w:tcPr>
            <w:tcW w:w="1606" w:type="dxa"/>
          </w:tcPr>
          <w:p w14:paraId="45549ABA" w14:textId="77777777" w:rsidR="00EC7623" w:rsidRPr="00EC7623" w:rsidRDefault="00EC7623" w:rsidP="00EC7623">
            <w:r w:rsidRPr="00EC7623"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59C0AB55" w14:textId="77777777" w:rsidR="00EC7623" w:rsidRPr="00EC7623" w:rsidRDefault="001250C3" w:rsidP="00EC762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F79CCF2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>{{ “{:.2f}”.format(As*10000) }} cm</w:t>
            </w:r>
            <w:r w:rsidRPr="00EC7623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0EB83D6E" w14:textId="77777777" w:rsidR="00EC7623" w:rsidRPr="00EC7623" w:rsidRDefault="00EC7623" w:rsidP="00EC7623"/>
        </w:tc>
      </w:tr>
    </w:tbl>
    <w:p w14:paraId="5E96A70D" w14:textId="77777777" w:rsidR="00EC7623" w:rsidRPr="00EC7623" w:rsidRDefault="00EC7623" w:rsidP="00EC7623"/>
    <w:p w14:paraId="54937E4E" w14:textId="77777777" w:rsidR="00EC7623" w:rsidRPr="00EC7623" w:rsidRDefault="00EC7623" w:rsidP="00EC7623">
      <w:r w:rsidRPr="00EC7623">
        <w:t>La armadura suponiendo barras #{{ “{:.0f}”.format(rbarra) }}, en el centro de las vigas es igual a {{ “{:.1f}”.format(nbarra) }}. Es decir {{ “{:.0f}”.format(nbarra) }} barras #{{ “{:.0f}”.format(rbarra) }} en la parte de abajo en el centro de la luz.</w:t>
      </w:r>
    </w:p>
    <w:p w14:paraId="39615559" w14:textId="77777777" w:rsidR="00EC7623" w:rsidRPr="00EC7623" w:rsidRDefault="00EC7623" w:rsidP="00EC7623">
      <w:r w:rsidRPr="00EC7623">
        <w:t>Es importante verificar la posición del eje neutro teniendo en cuenta la siguiente ecuación:</w:t>
      </w:r>
    </w:p>
    <w:p w14:paraId="6613F718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26FB43AA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r w:rsidRPr="00EC7623">
        <w:t>{{ “{:.2f}”.format(a*100) }} cm siendo menor a {{ “{:.0f}”.format(elosa*100) }} cm que es el espesor de la losa, confirmando que el eje centroidal se encuentra en la aleta.</w:t>
      </w:r>
    </w:p>
    <w:p w14:paraId="105F9279" w14:textId="77777777" w:rsidR="00EC7623" w:rsidRPr="00EC7623" w:rsidRDefault="00EC7623" w:rsidP="00EC7623">
      <w:r w:rsidRPr="00EC7623">
        <w:lastRenderedPageBreak/>
        <w:t xml:space="preserve">De acuerdo con los comentarios en C 5.5.4.2.1 es necesario verificar la deformación unitaria del acero a tracción de manera que se pueda suponer que el factor de resistencia por flexión, </w:t>
      </w:r>
      <w:r w:rsidRPr="00EC7623">
        <w:rPr>
          <w:rFonts w:cstheme="minorHAnsi"/>
        </w:rPr>
        <w:t xml:space="preserve">ɸ es de </w:t>
      </w:r>
      <w:r w:rsidRPr="00EC7623">
        <w:t>{{ “{:.1f}”.format(frf) }}.</w:t>
      </w:r>
    </w:p>
    <w:p w14:paraId="3D82EAE6" w14:textId="77777777" w:rsidR="00EC7623" w:rsidRPr="00EC7623" w:rsidRDefault="00EC7623" w:rsidP="00EC7623">
      <w:r w:rsidRPr="00EC7623">
        <w:t>La profundidad</w:t>
      </w:r>
      <w:r w:rsidRPr="00EC7623">
        <w:rPr>
          <w:rFonts w:eastAsiaTheme="minorEastAsia"/>
        </w:rPr>
        <w:t xml:space="preserve"> del bloque de compresiones</w:t>
      </w:r>
      <w:r w:rsidRPr="00EC7623">
        <w:t xml:space="preserve">, </w:t>
      </w:r>
      <m:oMath>
        <m:r>
          <w:rPr>
            <w:rFonts w:ascii="Cambria Math" w:hAnsi="Cambria Math"/>
          </w:rPr>
          <m:t>c</m:t>
        </m:r>
      </m:oMath>
      <w:r w:rsidRPr="00EC7623">
        <w:rPr>
          <w:rFonts w:eastAsiaTheme="minorEastAsia"/>
        </w:rPr>
        <w:t xml:space="preserve"> para la armadura de </w:t>
      </w:r>
      <w:r w:rsidRPr="00EC7623">
        <w:t>{{ “{:.0f}”.format(nbarra) }} barras #{{ “{:.0f}”.format(rbarra) }} está dada por la siguiente ecuación:</w:t>
      </w:r>
    </w:p>
    <w:p w14:paraId="627A4335" w14:textId="77777777" w:rsidR="00EC7623" w:rsidRPr="00EC7623" w:rsidRDefault="00EC7623" w:rsidP="00EC7623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0771374D" w14:textId="77777777" w:rsidR="00EC7623" w:rsidRPr="00EC7623" w:rsidRDefault="00EC7623" w:rsidP="00EC7623">
      <w:r w:rsidRPr="00EC7623"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>{{ “{:.2f}”.format(pb1) }}.</w:t>
      </w:r>
    </w:p>
    <w:p w14:paraId="1D633FCB" w14:textId="77777777" w:rsidR="00EC7623" w:rsidRPr="00EC7623" w:rsidRDefault="00EC7623" w:rsidP="00EC7623">
      <w:r w:rsidRPr="00EC7623">
        <w:t>Se obtiene para la profundidad</w:t>
      </w:r>
      <w:r w:rsidRPr="00EC7623">
        <w:rPr>
          <w:rFonts w:eastAsiaTheme="minorEastAsia"/>
        </w:rPr>
        <w:t xml:space="preserve"> del bloque de compresiones</w:t>
      </w:r>
      <w:r w:rsidRPr="00EC7623">
        <w:t xml:space="preserve">, </w:t>
      </w:r>
      <m:oMath>
        <m:r>
          <w:rPr>
            <w:rFonts w:ascii="Cambria Math" w:hAnsi="Cambria Math"/>
          </w:rPr>
          <m:t>c</m:t>
        </m:r>
      </m:oMath>
      <w:r w:rsidRPr="00EC7623">
        <w:rPr>
          <w:rFonts w:eastAsiaTheme="minorEastAsia"/>
        </w:rPr>
        <w:t xml:space="preserve"> un resultado de </w:t>
      </w:r>
      <w:r w:rsidRPr="00EC7623">
        <w:t>{{ “{:.3f}”.format(pc) }} m.</w:t>
      </w:r>
    </w:p>
    <w:p w14:paraId="039318C7" w14:textId="77777777" w:rsidR="00EC7623" w:rsidRPr="00EC7623" w:rsidRDefault="00EC7623" w:rsidP="00EC7623">
      <w:r w:rsidRPr="00EC7623"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>{{ “{:.3f}”.format(duc) }}, tenemos la siguiente ecuación:</w:t>
      </w:r>
    </w:p>
    <w:p w14:paraId="3D2A4F74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B36E1B8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{{ “{:.4f}”.format(dua) }} siendo mayor a {{ “{:.3f}”.format(duas) }} que es el valor de la deformación unitaria del acero a tracción supuesto, confirmando que. el factor de resistencia por flexión, </w:t>
      </w:r>
      <w:r w:rsidRPr="00EC7623">
        <w:rPr>
          <w:rFonts w:cstheme="minorHAnsi"/>
        </w:rPr>
        <w:t xml:space="preserve">ɸ es de </w:t>
      </w:r>
      <w:r w:rsidRPr="00EC7623">
        <w:t>{{ “{:.1f}”.format(frf) }}.</w:t>
      </w:r>
    </w:p>
    <w:p w14:paraId="237E1BC0" w14:textId="235C593A" w:rsidR="00EC7623" w:rsidRPr="00EC7623" w:rsidRDefault="00EC7623" w:rsidP="00D779A6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Armadura para resistir el momento mínimo</w:t>
      </w:r>
    </w:p>
    <w:p w14:paraId="37FB484D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C7623">
        <w:rPr>
          <w:rFonts w:eastAsiaTheme="minorEastAsia"/>
        </w:rPr>
        <w:t xml:space="preserve"> por lo menos igual o menos entre 1,33 veces el momento requerido por la combinación de carga aplicable especificada en la tabla 3.4.1-1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EC7623">
        <w:rPr>
          <w:rFonts w:eastAsiaTheme="minorEastAsia"/>
        </w:rPr>
        <w:t>, definido por la siguiente ecuación para concreto reforzado.</w:t>
      </w:r>
    </w:p>
    <w:p w14:paraId="3E118A9D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1FF7E4E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 w:rsidRPr="00EC7623">
        <w:rPr>
          <w:rFonts w:eastAsiaTheme="minorEastAsia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EC7623">
        <w:rPr>
          <w:rFonts w:eastAsiaTheme="minorEastAsia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es el momento total no mayorado de carga muerta que actúa sobre una sección monolítica o no compuesta.</w:t>
      </w:r>
    </w:p>
    <w:p w14:paraId="019D44F1" w14:textId="77777777" w:rsidR="00EC7623" w:rsidRPr="00EC7623" w:rsidRDefault="00EC7623" w:rsidP="00EC7623">
      <w:r w:rsidRPr="00EC7623">
        <w:rPr>
          <w:rFonts w:eastAsiaTheme="minorEastAsia"/>
        </w:rPr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{{ “{:.2f}”.format(y3) }}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>{{ “{:.2f}”.format(y1) }}.</w:t>
      </w:r>
    </w:p>
    <w:p w14:paraId="096A736C" w14:textId="77777777" w:rsidR="00EC7623" w:rsidRPr="00EC7623" w:rsidRDefault="00EC7623" w:rsidP="00EC7623">
      <w:r w:rsidRPr="00EC7623">
        <w:t>En la Tabla se presenta el resumen de las propiedades geométricas de la sección simple y la sección compuesta de la viga.</w:t>
      </w:r>
    </w:p>
    <w:p w14:paraId="53DAAD9B" w14:textId="092B3AA5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29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.Propiedades geométricas de la sección simple y la sección compuesta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0DABB7A7" w14:textId="77777777" w:rsidTr="00C31BDD">
        <w:tc>
          <w:tcPr>
            <w:tcW w:w="3116" w:type="dxa"/>
          </w:tcPr>
          <w:p w14:paraId="07430192" w14:textId="77777777" w:rsidR="00EC7623" w:rsidRPr="00EC7623" w:rsidRDefault="00EC7623" w:rsidP="00EC7623"/>
        </w:tc>
        <w:tc>
          <w:tcPr>
            <w:tcW w:w="3117" w:type="dxa"/>
          </w:tcPr>
          <w:p w14:paraId="309FE933" w14:textId="77777777" w:rsidR="00EC7623" w:rsidRPr="00EC7623" w:rsidRDefault="00EC7623" w:rsidP="00EC7623">
            <w:r w:rsidRPr="00EC7623">
              <w:t>Sección simple</w:t>
            </w:r>
          </w:p>
        </w:tc>
        <w:tc>
          <w:tcPr>
            <w:tcW w:w="3117" w:type="dxa"/>
          </w:tcPr>
          <w:p w14:paraId="01C214FC" w14:textId="77777777" w:rsidR="00EC7623" w:rsidRPr="00EC7623" w:rsidRDefault="00EC7623" w:rsidP="00EC7623">
            <w:r w:rsidRPr="00EC7623">
              <w:t>Sección compuesta</w:t>
            </w:r>
          </w:p>
        </w:tc>
      </w:tr>
      <w:tr w:rsidR="00EC7623" w:rsidRPr="00EC7623" w14:paraId="69B2896C" w14:textId="77777777" w:rsidTr="00C31BDD">
        <w:tc>
          <w:tcPr>
            <w:tcW w:w="3116" w:type="dxa"/>
          </w:tcPr>
          <w:p w14:paraId="0FB14CAD" w14:textId="77777777" w:rsidR="00EC7623" w:rsidRPr="00EC7623" w:rsidRDefault="00EC7623" w:rsidP="00EC7623">
            <w:r w:rsidRPr="00EC7623">
              <w:t xml:space="preserve">Área,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117" w:type="dxa"/>
          </w:tcPr>
          <w:p w14:paraId="1FD74C83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>{{ “{:.2f}”.format(A) }} m</w:t>
            </w:r>
            <w:r w:rsidRPr="00EC7623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219EF1E4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>{{ “{:.2f}”.format(Ac) }} m</w:t>
            </w:r>
            <w:r w:rsidRPr="00EC7623">
              <w:rPr>
                <w:vertAlign w:val="superscript"/>
              </w:rPr>
              <w:t>2</w:t>
            </w:r>
          </w:p>
        </w:tc>
      </w:tr>
      <w:tr w:rsidR="00EC7623" w:rsidRPr="00EC7623" w14:paraId="7D7C892D" w14:textId="77777777" w:rsidTr="00C31BDD">
        <w:tc>
          <w:tcPr>
            <w:tcW w:w="3116" w:type="dxa"/>
          </w:tcPr>
          <w:p w14:paraId="014EED06" w14:textId="77777777" w:rsidR="00EC7623" w:rsidRPr="00EC7623" w:rsidRDefault="00EC7623" w:rsidP="00EC7623">
            <w:r w:rsidRPr="00EC7623">
              <w:t>Centroide,</w:t>
            </w:r>
            <w:r w:rsidRPr="00EC7623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EC7623">
              <w:t xml:space="preserve"> </w:t>
            </w:r>
          </w:p>
        </w:tc>
        <w:tc>
          <w:tcPr>
            <w:tcW w:w="3117" w:type="dxa"/>
          </w:tcPr>
          <w:p w14:paraId="4BE7AB2A" w14:textId="77777777" w:rsidR="00EC7623" w:rsidRPr="00EC7623" w:rsidRDefault="00EC7623" w:rsidP="00EC7623">
            <w:r w:rsidRPr="00EC7623">
              <w:t>{{ “{:.2f}”.format(y) }} m</w:t>
            </w:r>
          </w:p>
        </w:tc>
        <w:tc>
          <w:tcPr>
            <w:tcW w:w="3117" w:type="dxa"/>
          </w:tcPr>
          <w:p w14:paraId="119E35A4" w14:textId="77777777" w:rsidR="00EC7623" w:rsidRPr="00EC7623" w:rsidRDefault="00EC7623" w:rsidP="00EC7623">
            <w:r w:rsidRPr="00EC7623">
              <w:t>{{ “{:.2f}”.format(yc) }} m</w:t>
            </w:r>
          </w:p>
        </w:tc>
      </w:tr>
      <w:tr w:rsidR="00EC7623" w:rsidRPr="00EC7623" w14:paraId="58300C8D" w14:textId="77777777" w:rsidTr="00C31BDD">
        <w:tc>
          <w:tcPr>
            <w:tcW w:w="3116" w:type="dxa"/>
          </w:tcPr>
          <w:p w14:paraId="2DA770D2" w14:textId="77777777" w:rsidR="00EC7623" w:rsidRPr="00EC7623" w:rsidRDefault="00EC7623" w:rsidP="00EC7623">
            <w:r w:rsidRPr="00EC7623">
              <w:t xml:space="preserve">Inercia,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117" w:type="dxa"/>
          </w:tcPr>
          <w:p w14:paraId="0B9FEA4E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>{{ “{:.4f}”.format(I) }} m</w:t>
            </w:r>
            <w:r w:rsidRPr="00EC7623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14:paraId="10EC66CA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>{{ “{:.4f}”.format(Ic) }} m</w:t>
            </w:r>
            <w:r w:rsidRPr="00EC7623">
              <w:rPr>
                <w:vertAlign w:val="superscript"/>
              </w:rPr>
              <w:t>4</w:t>
            </w:r>
          </w:p>
        </w:tc>
      </w:tr>
      <w:tr w:rsidR="00EC7623" w:rsidRPr="00EC7623" w14:paraId="538C5C5A" w14:textId="77777777" w:rsidTr="00C31BDD">
        <w:tc>
          <w:tcPr>
            <w:tcW w:w="3116" w:type="dxa"/>
          </w:tcPr>
          <w:p w14:paraId="465E6DC4" w14:textId="77777777" w:rsidR="00EC7623" w:rsidRPr="00EC7623" w:rsidRDefault="00EC7623" w:rsidP="00EC7623">
            <w:r w:rsidRPr="00EC7623">
              <w:lastRenderedPageBreak/>
              <w:t xml:space="preserve">Módulo de la sección,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17" w:type="dxa"/>
          </w:tcPr>
          <w:p w14:paraId="2FA5CB4D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>{{ “{:.4f}”.format(Snc) }}m</w:t>
            </w:r>
            <w:r w:rsidRPr="00EC7623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06750D50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>{{ “{:.4f}”.format(Sc) }} m</w:t>
            </w:r>
            <w:r w:rsidRPr="00EC7623">
              <w:rPr>
                <w:vertAlign w:val="superscript"/>
              </w:rPr>
              <w:t>3</w:t>
            </w:r>
          </w:p>
        </w:tc>
      </w:tr>
    </w:tbl>
    <w:p w14:paraId="4ABFBB91" w14:textId="77777777" w:rsidR="00EC7623" w:rsidRPr="00EC7623" w:rsidRDefault="00EC7623" w:rsidP="00EC7623"/>
    <w:p w14:paraId="388B7F78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se toma el momento que actúa sobre la sección simple producido por el peso propio de la viga mas el peso propio de la losa. El peso producido por la losa y la viga es igual a </w:t>
      </w:r>
      <w:r w:rsidRPr="00EC7623">
        <w:t>{{ “{:.2f}”.format(DCest) }} kN m</w:t>
      </w:r>
      <w:r w:rsidRPr="00EC7623">
        <w:rPr>
          <w:rFonts w:eastAsiaTheme="minorEastAsia"/>
        </w:rPr>
        <w:t xml:space="preserve"> </w:t>
      </w:r>
    </w:p>
    <w:p w14:paraId="5AA5F79B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es la siguiente.</w:t>
      </w:r>
    </w:p>
    <w:p w14:paraId="2C18ED6C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023A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Y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Pr="00EC7623">
        <w:rPr>
          <w:rFonts w:eastAsiaTheme="minorEastAsia"/>
        </w:rPr>
        <w:t>, el cual incluye el peso del bordillo, es la siguiente.</w:t>
      </w:r>
    </w:p>
    <w:p w14:paraId="18B75B8A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3F8942" w14:textId="77777777" w:rsidR="00EC7623" w:rsidRPr="0099272A" w:rsidRDefault="00EC7623" w:rsidP="00EC7623">
      <w:pPr>
        <w:rPr>
          <w:highlight w:val="yellow"/>
        </w:rPr>
      </w:pPr>
      <w:r w:rsidRPr="0099272A">
        <w:rPr>
          <w:highlight w:val="yellow"/>
        </w:rPr>
        <w:t>La Tabla resume los cálculos necesarios para la determinación de la armadura a flexión en las vigas en secciones escogidas arbitrariamente cada 2 metros.</w:t>
      </w:r>
    </w:p>
    <w:p w14:paraId="198197CC" w14:textId="2D3F0CA3" w:rsidR="00EC7623" w:rsidRPr="0099272A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  <w:highlight w:val="yellow"/>
        </w:rPr>
      </w:pPr>
      <w:r w:rsidRPr="0099272A">
        <w:rPr>
          <w:b/>
          <w:i/>
          <w:iCs/>
          <w:color w:val="44546A" w:themeColor="text2"/>
          <w:sz w:val="18"/>
          <w:szCs w:val="18"/>
          <w:highlight w:val="yellow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  <w:highlight w:val="yellow"/>
        </w:rPr>
        <w:t>30</w: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end"/>
      </w:r>
      <w:r w:rsidRPr="0099272A">
        <w:rPr>
          <w:b/>
          <w:i/>
          <w:iCs/>
          <w:color w:val="44546A" w:themeColor="text2"/>
          <w:sz w:val="18"/>
          <w:szCs w:val="18"/>
          <w:highlight w:val="yellow"/>
        </w:rPr>
        <w:t>.Diseño a flexión de las vigas interiores en secciones tomadas arbitrariamente</w:t>
      </w:r>
      <w:r w:rsidRPr="0099272A">
        <w:rPr>
          <w:i/>
          <w:iCs/>
          <w:color w:val="44546A" w:themeColor="text2"/>
          <w:sz w:val="18"/>
          <w:szCs w:val="18"/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EC7623" w:rsidRPr="0099272A" w14:paraId="0529F1D8" w14:textId="77777777" w:rsidTr="00C31BDD">
        <w:tc>
          <w:tcPr>
            <w:tcW w:w="1018" w:type="dxa"/>
          </w:tcPr>
          <w:p w14:paraId="1BA93964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X (m)</w:t>
            </w:r>
          </w:p>
        </w:tc>
        <w:tc>
          <w:tcPr>
            <w:tcW w:w="1983" w:type="dxa"/>
          </w:tcPr>
          <w:p w14:paraId="460B615B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DC</w:t>
            </w:r>
          </w:p>
        </w:tc>
        <w:tc>
          <w:tcPr>
            <w:tcW w:w="1983" w:type="dxa"/>
          </w:tcPr>
          <w:p w14:paraId="3DA2CA75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LL+IM</w:t>
            </w:r>
          </w:p>
        </w:tc>
        <w:tc>
          <w:tcPr>
            <w:tcW w:w="585" w:type="dxa"/>
          </w:tcPr>
          <w:p w14:paraId="293DC1A6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U</w:t>
            </w:r>
          </w:p>
        </w:tc>
        <w:tc>
          <w:tcPr>
            <w:tcW w:w="1983" w:type="dxa"/>
          </w:tcPr>
          <w:p w14:paraId="413ABA4C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dnc</w:t>
            </w:r>
          </w:p>
        </w:tc>
        <w:tc>
          <w:tcPr>
            <w:tcW w:w="588" w:type="dxa"/>
          </w:tcPr>
          <w:p w14:paraId="0509C9E8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cr</w:t>
            </w:r>
          </w:p>
        </w:tc>
        <w:tc>
          <w:tcPr>
            <w:tcW w:w="604" w:type="dxa"/>
          </w:tcPr>
          <w:p w14:paraId="63938A04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cu</w:t>
            </w:r>
          </w:p>
        </w:tc>
        <w:tc>
          <w:tcPr>
            <w:tcW w:w="606" w:type="dxa"/>
          </w:tcPr>
          <w:p w14:paraId="2E22B942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1,33 M</w:t>
            </w:r>
            <w:r w:rsidRPr="0099272A">
              <w:rPr>
                <w:highlight w:val="yellow"/>
                <w:vertAlign w:val="subscript"/>
              </w:rPr>
              <w:t>U</w:t>
            </w:r>
          </w:p>
        </w:tc>
      </w:tr>
      <w:tr w:rsidR="00EC7623" w:rsidRPr="00817B6B" w14:paraId="5B19295F" w14:textId="77777777" w:rsidTr="00C31BDD">
        <w:tc>
          <w:tcPr>
            <w:tcW w:w="1018" w:type="dxa"/>
          </w:tcPr>
          <w:p w14:paraId="352FAF48" w14:textId="77777777" w:rsidR="00EC7623" w:rsidRPr="0099272A" w:rsidRDefault="00EC7623" w:rsidP="00EC7623">
            <w:pPr>
              <w:rPr>
                <w:highlight w:val="yellow"/>
              </w:rPr>
            </w:pPr>
          </w:p>
        </w:tc>
        <w:tc>
          <w:tcPr>
            <w:tcW w:w="1983" w:type="dxa"/>
          </w:tcPr>
          <w:p w14:paraId="01641F66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>{{%tr for m in MDC %}}</w:t>
            </w:r>
          </w:p>
        </w:tc>
        <w:tc>
          <w:tcPr>
            <w:tcW w:w="1983" w:type="dxa"/>
          </w:tcPr>
          <w:p w14:paraId="79152F0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>{{%tr for m in MLL %}}</w:t>
            </w:r>
          </w:p>
        </w:tc>
        <w:tc>
          <w:tcPr>
            <w:tcW w:w="585" w:type="dxa"/>
          </w:tcPr>
          <w:p w14:paraId="3CBAB288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615FE23F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>{{%tr for m in Mdnc %}}</w:t>
            </w:r>
          </w:p>
        </w:tc>
        <w:tc>
          <w:tcPr>
            <w:tcW w:w="588" w:type="dxa"/>
          </w:tcPr>
          <w:p w14:paraId="367778BC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205F82B7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B2665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>{{ ‘{:.2f}’.format(m[1]) }}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>{{ ‘{:.2f}’.format(m[1]) }}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>{{ ‘{:.2f}’.format(m[1]) }}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EC7623" w14:paraId="296A9DA8" w14:textId="77777777" w:rsidTr="00C31BDD">
        <w:tc>
          <w:tcPr>
            <w:tcW w:w="1018" w:type="dxa"/>
          </w:tcPr>
          <w:p w14:paraId="785F7E7E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02849DF0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{{%tr endfor %}}</w:t>
            </w:r>
          </w:p>
        </w:tc>
        <w:tc>
          <w:tcPr>
            <w:tcW w:w="1983" w:type="dxa"/>
          </w:tcPr>
          <w:p w14:paraId="34ABC4E6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{{%tr endfor %}}</w:t>
            </w:r>
          </w:p>
        </w:tc>
        <w:tc>
          <w:tcPr>
            <w:tcW w:w="585" w:type="dxa"/>
          </w:tcPr>
          <w:p w14:paraId="3CAD74B0" w14:textId="77777777" w:rsidR="00EC7623" w:rsidRPr="0099272A" w:rsidRDefault="00EC7623" w:rsidP="00EC7623">
            <w:pPr>
              <w:rPr>
                <w:highlight w:val="yellow"/>
              </w:rPr>
            </w:pPr>
          </w:p>
        </w:tc>
        <w:tc>
          <w:tcPr>
            <w:tcW w:w="1983" w:type="dxa"/>
          </w:tcPr>
          <w:p w14:paraId="65625934" w14:textId="77777777" w:rsidR="00EC7623" w:rsidRPr="00EC7623" w:rsidRDefault="00EC7623" w:rsidP="00EC7623">
            <w:r w:rsidRPr="0099272A">
              <w:rPr>
                <w:highlight w:val="yellow"/>
              </w:rPr>
              <w:t>{{%tr endfor %}}</w:t>
            </w:r>
          </w:p>
        </w:tc>
        <w:tc>
          <w:tcPr>
            <w:tcW w:w="588" w:type="dxa"/>
          </w:tcPr>
          <w:p w14:paraId="090514DB" w14:textId="77777777" w:rsidR="00EC7623" w:rsidRPr="00EC7623" w:rsidRDefault="00EC7623" w:rsidP="00EC7623"/>
        </w:tc>
        <w:tc>
          <w:tcPr>
            <w:tcW w:w="604" w:type="dxa"/>
          </w:tcPr>
          <w:p w14:paraId="22FDDDCB" w14:textId="77777777" w:rsidR="00EC7623" w:rsidRPr="00EC7623" w:rsidRDefault="00EC7623" w:rsidP="00EC7623"/>
        </w:tc>
        <w:tc>
          <w:tcPr>
            <w:tcW w:w="606" w:type="dxa"/>
          </w:tcPr>
          <w:p w14:paraId="00326C1F" w14:textId="77777777" w:rsidR="00EC7623" w:rsidRPr="00EC7623" w:rsidRDefault="00EC7623" w:rsidP="00EC7623"/>
        </w:tc>
      </w:tr>
    </w:tbl>
    <w:p w14:paraId="7A2EF8F1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Armadura de superficie</w:t>
      </w:r>
    </w:p>
    <w:p w14:paraId="771125A4" w14:textId="77777777" w:rsidR="00EC7623" w:rsidRPr="00EC7623" w:rsidRDefault="00EC7623" w:rsidP="00D779A6">
      <w:pPr>
        <w:rPr>
          <w:rFonts w:eastAsiaTheme="minorEastAsia"/>
        </w:rPr>
      </w:pPr>
      <w:r w:rsidRPr="00EC7623">
        <w:t xml:space="preserve">La norma CCP-14 según 5.7.3.4 dice que si 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de miembros no preesforzados o parcialmente preesforzados excede 1 m, el refuerzo superficial debe distribuirse uniformemente a lo largo de ambas caras del elemento, en una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/2</m:t>
        </m:r>
      </m:oMath>
      <w:r w:rsidRPr="00EC7623">
        <w:rPr>
          <w:rFonts w:eastAsiaTheme="minorEastAsia"/>
        </w:rPr>
        <w:t xml:space="preserve"> mas cercana al refuerzo de tracción por flexión. El área de refuerzo superficial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Pr="00EC7623">
        <w:rPr>
          <w:rFonts w:eastAsiaTheme="minorEastAsia"/>
        </w:rPr>
        <w:t xml:space="preserve"> (mm</w:t>
      </w:r>
      <w:r w:rsidRPr="00EC7623">
        <w:rPr>
          <w:rFonts w:eastAsiaTheme="minorEastAsia"/>
          <w:vertAlign w:val="superscript"/>
        </w:rPr>
        <w:t>2</w:t>
      </w:r>
      <w:r w:rsidRPr="00EC7623">
        <w:rPr>
          <w:rFonts w:eastAsiaTheme="minorEastAsia"/>
        </w:rPr>
        <w:t>/m) de altura en cada cara del elemento debe satisfacer la siguiente ecuación:</w:t>
      </w:r>
    </w:p>
    <w:p w14:paraId="67DDFA97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-760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9E34FFE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es el área del refuerzo a tracción dada en mm</w:t>
      </w:r>
      <w:r w:rsidRPr="00EC7623">
        <w:rPr>
          <w:rFonts w:eastAsiaTheme="minorEastAsia"/>
          <w:vertAlign w:val="superscript"/>
        </w:rPr>
        <w:t xml:space="preserve">2 </w:t>
      </w:r>
      <w:r w:rsidRPr="00EC7623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 w:rsidRPr="00EC7623">
        <w:rPr>
          <w:rFonts w:eastAsiaTheme="minorEastAsia"/>
        </w:rPr>
        <w:t xml:space="preserve"> es el área del acero de preesfuerzo dada en mm</w:t>
      </w:r>
      <w:r w:rsidRPr="00EC7623">
        <w:rPr>
          <w:rFonts w:eastAsiaTheme="minorEastAsia"/>
          <w:vertAlign w:val="superscript"/>
        </w:rPr>
        <w:t>2</w:t>
      </w:r>
      <w:r w:rsidRPr="00EC7623">
        <w:rPr>
          <w:rFonts w:eastAsiaTheme="minorEastAsia"/>
        </w:rPr>
        <w:t>.</w:t>
      </w:r>
    </w:p>
    <w:p w14:paraId="308094A6" w14:textId="77777777" w:rsidR="00EC7623" w:rsidRPr="00EC7623" w:rsidRDefault="00EC7623" w:rsidP="00EC7623">
      <w:r w:rsidRPr="00EC7623">
        <w:t>Para las vigas se tiene una armadura en el centro de la luz igual a {{ “{:.0f}”.format(nbarra) }} barras #{{ “{:.0f}”.format(rbarra) }} y e</w:t>
      </w:r>
      <w:r w:rsidRPr="00EC7623">
        <w:rPr>
          <w:rFonts w:eastAsiaTheme="minorEastAsia"/>
        </w:rPr>
        <w:t xml:space="preserve">n este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una altura efectiva, </w:t>
      </w:r>
      <m:oMath>
        <m:r>
          <w:rPr>
            <w:rFonts w:ascii="Cambria Math" w:hAnsi="Cambria Math"/>
          </w:rPr>
          <m:t>d</m:t>
        </m:r>
      </m:oMath>
      <w:r w:rsidRPr="00EC7623">
        <w:t xml:space="preserve"> de {{ “{:.1f}”.format(d) }} m. por lo que se efectúa la verificación solicitada para la armadura de superficie como se muestra en la Tabla.</w:t>
      </w:r>
    </w:p>
    <w:p w14:paraId="4FD361D2" w14:textId="032C23BA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Acero de refuerzo para la armadura de superficie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43"/>
        <w:gridCol w:w="3294"/>
        <w:gridCol w:w="2813"/>
      </w:tblGrid>
      <w:tr w:rsidR="00EC7623" w:rsidRPr="00EC7623" w14:paraId="69640C4B" w14:textId="77777777" w:rsidTr="00C31BDD">
        <w:tc>
          <w:tcPr>
            <w:tcW w:w="3415" w:type="dxa"/>
          </w:tcPr>
          <w:p w14:paraId="7B5C93FF" w14:textId="77777777" w:rsidR="00EC7623" w:rsidRPr="00EC7623" w:rsidRDefault="00EC7623" w:rsidP="00EC7623">
            <w:r w:rsidRPr="00EC7623">
              <w:lastRenderedPageBreak/>
              <w:t xml:space="preserve">Área del refuerzo a tracción,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330" w:type="dxa"/>
          </w:tcPr>
          <w:p w14:paraId="29A68E41" w14:textId="77777777" w:rsidR="00EC7623" w:rsidRPr="00EC7623" w:rsidRDefault="001250C3" w:rsidP="00EC762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numero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barras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barra</m:t>
                    </m:r>
                  </m:sub>
                </m:sSub>
              </m:oMath>
            </m:oMathPara>
          </w:p>
        </w:tc>
        <w:tc>
          <w:tcPr>
            <w:tcW w:w="2605" w:type="dxa"/>
          </w:tcPr>
          <w:p w14:paraId="75AC2DC0" w14:textId="77777777" w:rsidR="00EC7623" w:rsidRPr="00EC7623" w:rsidRDefault="00EC7623" w:rsidP="00EC7623">
            <w:r w:rsidRPr="00EC7623">
              <w:t>{{ “{:.0f}”.format(Ast*1000000) }} mm</w:t>
            </w:r>
            <w:r w:rsidRPr="00EC7623">
              <w:rPr>
                <w:vertAlign w:val="superscript"/>
              </w:rPr>
              <w:t>2</w:t>
            </w:r>
          </w:p>
        </w:tc>
      </w:tr>
      <w:tr w:rsidR="00EC7623" w:rsidRPr="00EC7623" w14:paraId="402CE56D" w14:textId="77777777" w:rsidTr="00C31BDD">
        <w:tc>
          <w:tcPr>
            <w:tcW w:w="3415" w:type="dxa"/>
          </w:tcPr>
          <w:p w14:paraId="3E3888AA" w14:textId="77777777" w:rsidR="00EC7623" w:rsidRPr="00EC7623" w:rsidRDefault="00EC7623" w:rsidP="00EC7623">
            <w:r w:rsidRPr="00EC7623">
              <w:t xml:space="preserve">Distancia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3330" w:type="dxa"/>
          </w:tcPr>
          <w:p w14:paraId="19DFBF6C" w14:textId="77777777" w:rsidR="00EC7623" w:rsidRPr="00EC7623" w:rsidRDefault="001250C3" w:rsidP="00EC7623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605" w:type="dxa"/>
          </w:tcPr>
          <w:p w14:paraId="37BF47A9" w14:textId="77777777" w:rsidR="00EC7623" w:rsidRPr="00EC7623" w:rsidRDefault="00EC7623" w:rsidP="00EC7623">
            <w:r w:rsidRPr="00EC7623">
              <w:t>{{ “{:.0f}”.format(d*1000) }} mm</w:t>
            </w:r>
          </w:p>
        </w:tc>
      </w:tr>
      <w:tr w:rsidR="00EC7623" w:rsidRPr="00EC7623" w14:paraId="62B7F210" w14:textId="77777777" w:rsidTr="00C31BDD">
        <w:tc>
          <w:tcPr>
            <w:tcW w:w="3415" w:type="dxa"/>
          </w:tcPr>
          <w:p w14:paraId="156A67EF" w14:textId="77777777" w:rsidR="00EC7623" w:rsidRPr="00EC7623" w:rsidRDefault="00EC7623" w:rsidP="00EC7623">
            <w:r w:rsidRPr="00EC7623">
              <w:t xml:space="preserve">Área del acero de preesfuerzo,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oMath>
          </w:p>
        </w:tc>
        <w:tc>
          <w:tcPr>
            <w:tcW w:w="3330" w:type="dxa"/>
          </w:tcPr>
          <w:p w14:paraId="2E21ED6E" w14:textId="77777777" w:rsidR="00EC7623" w:rsidRPr="00EC7623" w:rsidRDefault="001250C3" w:rsidP="00EC7623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05" w:type="dxa"/>
          </w:tcPr>
          <w:p w14:paraId="669E51E0" w14:textId="77777777" w:rsidR="00EC7623" w:rsidRPr="00EC7623" w:rsidRDefault="00EC7623" w:rsidP="00EC7623">
            <w:r w:rsidRPr="00EC7623">
              <w:t>0</w:t>
            </w:r>
          </w:p>
        </w:tc>
      </w:tr>
      <w:tr w:rsidR="00EC7623" w:rsidRPr="00817B6B" w14:paraId="698C32E7" w14:textId="77777777" w:rsidTr="00C31BDD">
        <w:tc>
          <w:tcPr>
            <w:tcW w:w="3415" w:type="dxa"/>
          </w:tcPr>
          <w:p w14:paraId="45CE3B09" w14:textId="77777777" w:rsidR="00EC7623" w:rsidRPr="00EC7623" w:rsidRDefault="00EC7623" w:rsidP="00EC7623">
            <w:r w:rsidRPr="00EC7623">
              <w:t xml:space="preserve">Área del acero de superficie,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oMath>
          </w:p>
        </w:tc>
        <w:tc>
          <w:tcPr>
            <w:tcW w:w="3330" w:type="dxa"/>
          </w:tcPr>
          <w:p w14:paraId="13BB9F57" w14:textId="77777777" w:rsidR="00EC7623" w:rsidRPr="00EC7623" w:rsidRDefault="001250C3" w:rsidP="00EC762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-760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05" w:type="dxa"/>
          </w:tcPr>
          <w:p w14:paraId="1FDC82A2" w14:textId="77777777" w:rsidR="00EC7623" w:rsidRPr="00CA2E07" w:rsidRDefault="00EC7623" w:rsidP="00EC7623">
            <w:pPr>
              <w:rPr>
                <w:lang w:val="en-US"/>
              </w:rPr>
            </w:pPr>
            <w:r w:rsidRPr="00CA2E07">
              <w:rPr>
                <w:lang w:val="en-US"/>
              </w:rPr>
              <w:t>{{ “{:.0f}”.format(Askmin) }} mm</w:t>
            </w:r>
            <w:r w:rsidRPr="00CA2E07">
              <w:rPr>
                <w:vertAlign w:val="superscript"/>
                <w:lang w:val="en-US"/>
              </w:rPr>
              <w:t>2</w:t>
            </w:r>
            <w:r w:rsidRPr="00CA2E07">
              <w:rPr>
                <w:lang w:val="en-US"/>
              </w:rPr>
              <w:t>/m</w:t>
            </w:r>
          </w:p>
        </w:tc>
      </w:tr>
    </w:tbl>
    <w:p w14:paraId="4289AEA5" w14:textId="77777777" w:rsidR="00EC7623" w:rsidRPr="00CA2E07" w:rsidRDefault="00EC7623" w:rsidP="00EC7623">
      <w:pPr>
        <w:rPr>
          <w:rFonts w:eastAsiaTheme="minorEastAsia"/>
          <w:lang w:val="en-US"/>
        </w:rPr>
      </w:pPr>
    </w:p>
    <w:p w14:paraId="36FDCAE8" w14:textId="77777777" w:rsidR="00EC7623" w:rsidRPr="00EC7623" w:rsidRDefault="00EC7623" w:rsidP="00EC7623">
      <w:r w:rsidRPr="00EC7623">
        <w:t>La armadura se toma suponiendo barras #{{ “{:.0f}”.format(rbarras) }}.</w:t>
      </w:r>
    </w:p>
    <w:p w14:paraId="415DED63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Además, el refuerzo de superficie longitudinal, por cara no necesita exceder un cuarto del refuerzo a tracción por flexión requerido y el espaciamiento máximo del refuerzo superficial no debe exceder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/6</m:t>
        </m:r>
      </m:oMath>
      <w:r w:rsidRPr="00EC7623">
        <w:rPr>
          <w:rFonts w:eastAsiaTheme="minorEastAsia"/>
        </w:rPr>
        <w:t xml:space="preserve"> o 300 mm. En consecuencia, este espaciamiento será de </w:t>
      </w:r>
      <w:r w:rsidRPr="00EC7623">
        <w:t xml:space="preserve">{{ “{:.2f}”.format(Ssup) }} </w:t>
      </w:r>
      <w:r w:rsidRPr="00EC7623">
        <w:rPr>
          <w:rFonts w:eastAsiaTheme="minorEastAsia"/>
        </w:rPr>
        <w:t>m.</w:t>
      </w:r>
    </w:p>
    <w:p w14:paraId="4B68D744" w14:textId="77777777" w:rsidR="00EC7623" w:rsidRPr="00EC7623" w:rsidRDefault="00EC7623" w:rsidP="00EC7623">
      <w:r w:rsidRPr="00EC7623">
        <w:rPr>
          <w:rFonts w:eastAsiaTheme="minorEastAsia"/>
        </w:rPr>
        <w:t xml:space="preserve">Se toma una barra </w:t>
      </w:r>
      <w:r w:rsidRPr="00EC7623">
        <w:t>#{{ “{:.0f}”.format(rbarras) }} cada {{ “{:.2f}”.format(Ssup) }} m a cada lado de la viga.</w:t>
      </w:r>
    </w:p>
    <w:p w14:paraId="10171F8D" w14:textId="77777777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cortante de las vigas</w:t>
      </w:r>
    </w:p>
    <w:p w14:paraId="62222183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Es importante primero definir la sección critica a cortante. De acuerdo con 5.8.3.2 cuando la reacción produce compresión en la zona de apoyos, el cortante critico se calcula a una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 la cara interna del apoyo. Esta distancia no debe ser menor que la mayor entre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o </w:t>
      </w:r>
      <m:oMath>
        <m:r>
          <w:rPr>
            <w:rFonts w:ascii="Cambria Math" w:eastAsiaTheme="minorEastAsia" w:hAnsi="Cambria Math"/>
          </w:rPr>
          <m:t>0,72</m:t>
        </m:r>
        <m:r>
          <w:rPr>
            <w:rFonts w:ascii="Cambria Math" w:hAnsi="Cambria Math"/>
          </w:rPr>
          <m:t>h</m:t>
        </m:r>
      </m:oMath>
      <w:r w:rsidRPr="00EC7623">
        <w:rPr>
          <w:rFonts w:eastAsiaTheme="minorEastAsia"/>
        </w:rPr>
        <w:t>.</w:t>
      </w:r>
    </w:p>
    <w:p w14:paraId="526C8EC2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se obtiene a partir de la siguiente ecuación:</w:t>
      </w:r>
    </w:p>
    <w:p w14:paraId="29AD7F18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.y</m:t>
                  </m:r>
                </m:sub>
              </m:sSub>
            </m:den>
          </m:f>
        </m:oMath>
      </m:oMathPara>
    </w:p>
    <w:p w14:paraId="7FF194A8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el caso de secciones de concreto reforzado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=0</m:t>
        </m:r>
      </m:oMath>
      <w:r w:rsidRPr="00EC7623">
        <w:rPr>
          <w:rFonts w:eastAsiaTheme="minorEastAsia"/>
        </w:rPr>
        <w:t xml:space="preserve">, por lo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que es la distancia entre el centroide del acero a tracción y la fibra a compresión más alejada del eje neutro,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>.</w:t>
      </w:r>
    </w:p>
    <w:p w14:paraId="71E0E22C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Para determinar 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es necesario conocer la ubicación de la sección critica a cortante y el momento flector que actúa en ella, lo que no es posible establecer de antemano. Se recurre entonces a los criterios geométricos mencionados anteriormente, presentados en la Tabla.</w:t>
      </w:r>
    </w:p>
    <w:p w14:paraId="5B51969D" w14:textId="6F7D9CC4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Criterios para definir d</w:t>
      </w:r>
      <w:r w:rsidRPr="00EC7623">
        <w:rPr>
          <w:b/>
          <w:i/>
          <w:iCs/>
          <w:color w:val="44546A" w:themeColor="text2"/>
          <w:sz w:val="18"/>
          <w:szCs w:val="18"/>
          <w:vertAlign w:val="subscript"/>
        </w:rPr>
        <w:t>v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623" w:rsidRPr="00EC7623" w14:paraId="401E55D0" w14:textId="77777777" w:rsidTr="00C31BDD">
        <w:tc>
          <w:tcPr>
            <w:tcW w:w="4675" w:type="dxa"/>
          </w:tcPr>
          <w:p w14:paraId="640BDCC6" w14:textId="77777777" w:rsidR="00EC7623" w:rsidRPr="00EC7623" w:rsidRDefault="001250C3" w:rsidP="00EC7623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&gt;0,9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6218CAB" w14:textId="77777777" w:rsidR="00EC7623" w:rsidRPr="00EC7623" w:rsidRDefault="00EC7623" w:rsidP="00EC7623">
            <w:r w:rsidRPr="00EC7623">
              <w:t>{{ “{:.2f}”.format(dv1) }} m</w:t>
            </w:r>
          </w:p>
        </w:tc>
      </w:tr>
      <w:tr w:rsidR="00EC7623" w:rsidRPr="00EC7623" w14:paraId="25167900" w14:textId="77777777" w:rsidTr="00C31BDD">
        <w:tc>
          <w:tcPr>
            <w:tcW w:w="4675" w:type="dxa"/>
          </w:tcPr>
          <w:p w14:paraId="66CED04C" w14:textId="77777777" w:rsidR="00EC7623" w:rsidRPr="00EC7623" w:rsidRDefault="001250C3" w:rsidP="00EC7623"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&gt;0,72</m:t>
              </m:r>
              <m:r>
                <w:rPr>
                  <w:rFonts w:ascii="Cambria Math" w:hAnsi="Cambria Math"/>
                </w:rPr>
                <m:t>h</m:t>
              </m:r>
            </m:oMath>
            <w:r w:rsidR="00EC7623" w:rsidRPr="00EC7623">
              <w:rPr>
                <w:rFonts w:eastAsiaTheme="minorEastAsia"/>
                <w:iCs/>
              </w:rPr>
              <w:t xml:space="preserve"> </w:t>
            </w:r>
          </w:p>
        </w:tc>
        <w:tc>
          <w:tcPr>
            <w:tcW w:w="4675" w:type="dxa"/>
          </w:tcPr>
          <w:p w14:paraId="2719D53E" w14:textId="77777777" w:rsidR="00EC7623" w:rsidRPr="00EC7623" w:rsidRDefault="00EC7623" w:rsidP="00EC7623">
            <w:r w:rsidRPr="00EC7623">
              <w:t>{{ “{:.2f}”.format(dv2) }} m</w:t>
            </w:r>
          </w:p>
        </w:tc>
      </w:tr>
    </w:tbl>
    <w:p w14:paraId="6A2CC7CB" w14:textId="77777777" w:rsidR="00EC7623" w:rsidRPr="00EC7623" w:rsidRDefault="00EC7623" w:rsidP="00EC7623"/>
    <w:p w14:paraId="52F9ABEF" w14:textId="77777777" w:rsidR="00EC7623" w:rsidRPr="00EC7623" w:rsidRDefault="00EC7623" w:rsidP="00EC7623">
      <w:r w:rsidRPr="00EC7623">
        <w:t>Por consiguiente, la sección critica a cortantes se encuentra a una distancia igual a:</w:t>
      </w:r>
    </w:p>
    <w:p w14:paraId="4F45CCF6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X=Ancho del apoyo+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43D4CABD" w14:textId="77777777" w:rsidR="00EC7623" w:rsidRPr="00EC7623" w:rsidRDefault="00EC7623" w:rsidP="00EC7623">
      <w:r w:rsidRPr="00EC7623">
        <w:rPr>
          <w:rFonts w:eastAsiaTheme="minorEastAsia"/>
        </w:rPr>
        <w:t xml:space="preserve">Es decir </w:t>
      </w:r>
      <w:r w:rsidRPr="00EC7623">
        <w:t>{{ “{:.2f}”.format(distc) }} m.</w:t>
      </w:r>
    </w:p>
    <w:p w14:paraId="5572988A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Cortante debido a las cargas</w:t>
      </w:r>
    </w:p>
    <w:p w14:paraId="2852C4D8" w14:textId="0B2E8FC5" w:rsidR="00EC7623" w:rsidRPr="00EC7623" w:rsidRDefault="00EC7623" w:rsidP="00EC7623">
      <w:r w:rsidRPr="00EC7623">
        <w:t>El cortante máximo que actúa sobre las vigas debido a cada una de las cargas avaluadas se presenta en la Tabla.</w:t>
      </w:r>
    </w:p>
    <w:p w14:paraId="0A565CBA" w14:textId="51A03823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Resumen de cortantes máximos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051" w:rsidRPr="00EC7623" w14:paraId="5996E6F7" w14:textId="77777777" w:rsidTr="00C31BDD">
        <w:tc>
          <w:tcPr>
            <w:tcW w:w="4675" w:type="dxa"/>
          </w:tcPr>
          <w:p w14:paraId="2E2FFF46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0260E0A6" w14:textId="7163EC28" w:rsidR="00F55051" w:rsidRPr="00EC7623" w:rsidRDefault="00F55051" w:rsidP="00F55051">
            <w:r w:rsidRPr="00EC7623">
              <w:t>{{ “{:.2f}”.format(V</w:t>
            </w:r>
            <w:r>
              <w:t>DCmax</w:t>
            </w:r>
            <w:r w:rsidRPr="00EC7623">
              <w:t>) }} kN</w:t>
            </w:r>
          </w:p>
        </w:tc>
      </w:tr>
      <w:tr w:rsidR="00F55051" w:rsidRPr="00EC7623" w14:paraId="21E52422" w14:textId="77777777" w:rsidTr="00C31BDD">
        <w:tc>
          <w:tcPr>
            <w:tcW w:w="4675" w:type="dxa"/>
          </w:tcPr>
          <w:p w14:paraId="0D278773" w14:textId="77777777" w:rsidR="00F55051" w:rsidRPr="00EC7623" w:rsidRDefault="00F55051" w:rsidP="00F55051">
            <w:pPr>
              <w:rPr>
                <w:vertAlign w:val="subscript"/>
              </w:rPr>
            </w:pPr>
            <w:r w:rsidRPr="00EC7623">
              <w:t>V</w:t>
            </w:r>
            <w:r w:rsidRPr="00EC7623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4083F89B" w14:textId="77777777" w:rsidR="00F55051" w:rsidRPr="00EC7623" w:rsidRDefault="00F55051" w:rsidP="00F55051">
            <w:r w:rsidRPr="00EC7623">
              <w:t>{{ “{:.2f}”.format(VLv) }} kN</w:t>
            </w:r>
          </w:p>
        </w:tc>
      </w:tr>
      <w:tr w:rsidR="00F55051" w:rsidRPr="00EC7623" w14:paraId="549142CC" w14:textId="77777777" w:rsidTr="00C31BDD">
        <w:tc>
          <w:tcPr>
            <w:tcW w:w="4675" w:type="dxa"/>
          </w:tcPr>
          <w:p w14:paraId="6EA7ED50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3B480269" w14:textId="77777777" w:rsidR="00F55051" w:rsidRPr="00EC7623" w:rsidRDefault="00F55051" w:rsidP="00F55051">
            <w:r w:rsidRPr="00EC7623">
              <w:t>{{ “{:.2f}”.format(VLc) }} kN</w:t>
            </w:r>
          </w:p>
        </w:tc>
      </w:tr>
      <w:tr w:rsidR="00F55051" w:rsidRPr="00EC7623" w14:paraId="7BBD87D5" w14:textId="77777777" w:rsidTr="00C31BDD">
        <w:tc>
          <w:tcPr>
            <w:tcW w:w="4675" w:type="dxa"/>
          </w:tcPr>
          <w:p w14:paraId="63BC5EFA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4C9498FA" w14:textId="77777777" w:rsidR="00F55051" w:rsidRPr="00EC7623" w:rsidRDefault="00F55051" w:rsidP="00F55051">
            <w:r w:rsidRPr="00EC7623">
              <w:t>{{ “{:.2f}”.format(VLLIM) }} kN</w:t>
            </w:r>
          </w:p>
        </w:tc>
      </w:tr>
    </w:tbl>
    <w:p w14:paraId="3110EE7D" w14:textId="77777777" w:rsidR="00EC7623" w:rsidRPr="00EC7623" w:rsidRDefault="00EC7623" w:rsidP="00EC7623"/>
    <w:p w14:paraId="1F0D3911" w14:textId="77777777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cortante</w:t>
      </w:r>
    </w:p>
    <w:p w14:paraId="59530A3B" w14:textId="2F2CF294" w:rsidR="00EC7623" w:rsidRPr="00EC7623" w:rsidRDefault="00EC7623" w:rsidP="00EC7623">
      <w:r w:rsidRPr="00EC7623">
        <w:t xml:space="preserve">El diseño a cortante se lleva a cabo para el estado límite de resistencia I, teniendo en cuenta los factores de modificación de carga y los cortantes máximos como se presentó en la </w:t>
      </w:r>
      <w:r w:rsidRPr="00EC7623">
        <w:fldChar w:fldCharType="begin"/>
      </w:r>
      <w:r w:rsidRPr="00EC7623">
        <w:instrText xml:space="preserve"> REF _Ref526835181 \h </w:instrText>
      </w:r>
      <w:r w:rsidRPr="00EC7623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EC7623">
        <w:fldChar w:fldCharType="end"/>
      </w:r>
      <w:r w:rsidRPr="00EC7623">
        <w:t>. Así obtenemos un cortante último,</w:t>
      </w:r>
      <w:r w:rsidRPr="00EC762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de </w:t>
      </w:r>
      <w:r w:rsidRPr="00EC7623">
        <w:t>{{ “{:.0f}”.format(VUI) }} kN.</w:t>
      </w:r>
    </w:p>
    <w:p w14:paraId="61BC5718" w14:textId="77777777" w:rsidR="00EC7623" w:rsidRPr="00EC7623" w:rsidRDefault="00EC7623" w:rsidP="00EC7623">
      <w:r w:rsidRPr="00EC7623">
        <w:t xml:space="preserve">Por otro parte el esfuerzo cortante resistido por la sección según 5.8.2.1.-2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7623">
        <w:rPr>
          <w:rFonts w:eastAsiaTheme="minorEastAsia"/>
        </w:rPr>
        <w:t xml:space="preserve">. De acuerdo con 5.5.4.2 el factor de reducción para cortante, </w:t>
      </w:r>
      <w:r w:rsidRPr="00EC7623">
        <w:rPr>
          <w:rFonts w:cstheme="minorHAnsi"/>
        </w:rPr>
        <w:t xml:space="preserve">ɸ es de </w:t>
      </w:r>
      <w:r w:rsidRPr="00EC7623">
        <w:t>{{ “{:.1f}”.format(frf) }}.</w:t>
      </w:r>
    </w:p>
    <w:p w14:paraId="11660F82" w14:textId="77777777" w:rsidR="00EC7623" w:rsidRPr="00EC7623" w:rsidRDefault="001250C3" w:rsidP="00EC76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7623" w:rsidRPr="00EC7623">
        <w:rPr>
          <w:rFonts w:eastAsiaTheme="minorEastAsia"/>
        </w:rPr>
        <w:t xml:space="preserve"> es el menor entre las dos formulas presentadas en la Tabla</w:t>
      </w:r>
    </w:p>
    <w:p w14:paraId="136DB543" w14:textId="6086E4D3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34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Esfuerzo resistido por la sección en función de V</w:t>
      </w:r>
      <w:r w:rsidRPr="00EC7623">
        <w:rPr>
          <w:b/>
          <w:i/>
          <w:iCs/>
          <w:color w:val="44546A" w:themeColor="text2"/>
          <w:sz w:val="18"/>
          <w:szCs w:val="18"/>
          <w:vertAlign w:val="subscript"/>
        </w:rPr>
        <w:t>N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4B6611B3" w14:textId="77777777" w:rsidTr="00C31BDD">
        <w:tc>
          <w:tcPr>
            <w:tcW w:w="3116" w:type="dxa"/>
          </w:tcPr>
          <w:p w14:paraId="72CF864E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E605CAB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 xml:space="preserve">En este caso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3117" w:type="dxa"/>
          </w:tcPr>
          <w:p w14:paraId="71CFC92F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5.8.3.3-1</w:t>
            </w:r>
          </w:p>
        </w:tc>
      </w:tr>
      <w:tr w:rsidR="00EC7623" w:rsidRPr="00EC7623" w14:paraId="181CC615" w14:textId="77777777" w:rsidTr="00C31BDD">
        <w:tc>
          <w:tcPr>
            <w:tcW w:w="3116" w:type="dxa"/>
          </w:tcPr>
          <w:p w14:paraId="25C1E329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=0,25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A345B49" w14:textId="77777777" w:rsidR="00EC7623" w:rsidRPr="00EC7623" w:rsidRDefault="00EC7623" w:rsidP="00EC7623">
            <w:pPr>
              <w:rPr>
                <w:iCs/>
              </w:rPr>
            </w:pPr>
            <w:r w:rsidRPr="00EC7623">
              <w:t>{{ “{:.2f}”.format(VN/1000) }} MN</w:t>
            </w:r>
          </w:p>
        </w:tc>
        <w:tc>
          <w:tcPr>
            <w:tcW w:w="3117" w:type="dxa"/>
          </w:tcPr>
          <w:p w14:paraId="659ECC9E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5.8.3.3-2</w:t>
            </w:r>
          </w:p>
        </w:tc>
      </w:tr>
    </w:tbl>
    <w:p w14:paraId="22E7D0B3" w14:textId="77777777" w:rsidR="00EC7623" w:rsidRPr="00EC7623" w:rsidRDefault="00EC7623" w:rsidP="00EC7623"/>
    <w:p w14:paraId="323E17EE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Esfuerzo cortante ultimo en la sección critica</w:t>
      </w:r>
    </w:p>
    <w:p w14:paraId="1328C215" w14:textId="77777777" w:rsidR="00EC7623" w:rsidRPr="00EC7623" w:rsidRDefault="00EC7623" w:rsidP="00EC7623">
      <w:r w:rsidRPr="00EC7623">
        <w:t>Se determina según 5.8.2.9-1, teniendo en cuenta la siguiente ecuación.</w:t>
      </w:r>
    </w:p>
    <w:p w14:paraId="1DAA5116" w14:textId="77777777" w:rsidR="00EC7623" w:rsidRPr="00EC7623" w:rsidRDefault="001250C3" w:rsidP="00EC76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29F567F9" w14:textId="77777777" w:rsidR="00EC7623" w:rsidRPr="00EC7623" w:rsidRDefault="00EC7623" w:rsidP="00EC7623">
      <w:r w:rsidRPr="00EC7623">
        <w:t xml:space="preserve">En este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7623">
        <w:rPr>
          <w:rFonts w:eastAsiaTheme="minorEastAsia"/>
        </w:rPr>
        <w:t xml:space="preserve"> por lo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>{{ “{:.0f}”.format(vu) }} kN/m</w:t>
      </w:r>
      <w:r w:rsidRPr="00EC7623">
        <w:rPr>
          <w:vertAlign w:val="superscript"/>
        </w:rPr>
        <w:t>2</w:t>
      </w:r>
      <w:r w:rsidRPr="00EC7623">
        <w:t>.</w:t>
      </w:r>
    </w:p>
    <w:p w14:paraId="46A29106" w14:textId="77777777" w:rsidR="00EC7623" w:rsidRPr="00EC7623" w:rsidRDefault="00EC7623" w:rsidP="00EC7623">
      <w:r w:rsidRPr="00EC7623">
        <w:t>Se debe igualmente calcular la deformación unitaria a tracción a la altura del centroide del acero a tracción, a través de la ecuación según 5.8.3.4.2-4</w:t>
      </w:r>
    </w:p>
    <w:p w14:paraId="65A27DA7" w14:textId="77777777" w:rsidR="00EC7623" w:rsidRPr="00EC7623" w:rsidRDefault="001250C3" w:rsidP="00EC76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+0,5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</m:oMath>
      </m:oMathPara>
    </w:p>
    <w:p w14:paraId="25BB4DC8" w14:textId="77777777" w:rsidR="00EC7623" w:rsidRPr="00EC7623" w:rsidRDefault="00EC7623" w:rsidP="00EC7623">
      <w:r w:rsidRPr="00EC7623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es el momento flector debido a las cargas permanente y transitorias mayoradas en la sección bajo estudio. Recordando l</w:t>
      </w:r>
      <w:r w:rsidRPr="00EC7623">
        <w:t xml:space="preserve">a sección critica a cortante se encuentra a una distancia de {{ “{:.2f}”.format(distc) }} m desde el centro del apoyo. Para este caso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</w:t>
      </w:r>
      <w:r w:rsidRPr="00402D88">
        <w:rPr>
          <w:rFonts w:eastAsiaTheme="minorEastAsia"/>
          <w:highlight w:val="yellow"/>
        </w:rPr>
        <w:t xml:space="preserve">es </w:t>
      </w:r>
      <w:r w:rsidRPr="00402D88">
        <w:rPr>
          <w:highlight w:val="yellow"/>
        </w:rPr>
        <w:t>{{ “{:.0f}”.format(MUIdv) }} kN m.</w:t>
      </w:r>
    </w:p>
    <w:p w14:paraId="1DA3AA87" w14:textId="77777777" w:rsidR="00EC7623" w:rsidRPr="00EC7623" w:rsidRDefault="00EC7623" w:rsidP="00EC7623">
      <w:r w:rsidRPr="00EC7623">
        <w:t xml:space="preserve">Sustituyendo los valores en la anterior ecuación se obtiene una deformación unitaria,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de </w:t>
      </w:r>
      <w:r w:rsidRPr="00EC7623">
        <w:t>{{ “{:.5f}”.format(duas) }}.</w:t>
      </w:r>
    </w:p>
    <w:p w14:paraId="2AD1D1B7" w14:textId="77777777" w:rsidR="00EC7623" w:rsidRPr="00EC7623" w:rsidRDefault="00EC7623" w:rsidP="00EC7623">
      <w:r w:rsidRPr="00EC7623">
        <w:t>El cálculo de la fuerza cortante resistida por el acero y el concreto se presenta en la Tabla.</w:t>
      </w:r>
    </w:p>
    <w:p w14:paraId="4E6716B2" w14:textId="384C1EBE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35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Fuerza cortante resistida por el concreto y el acero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0779D3D7" w14:textId="77777777" w:rsidTr="00C31BDD">
        <w:tc>
          <w:tcPr>
            <w:tcW w:w="3116" w:type="dxa"/>
          </w:tcPr>
          <w:p w14:paraId="63DE93DD" w14:textId="77777777" w:rsidR="00EC7623" w:rsidRPr="00EC7623" w:rsidRDefault="00EC762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=29+3500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CDB6005" w14:textId="77777777" w:rsidR="00EC7623" w:rsidRPr="00EC7623" w:rsidRDefault="00EC7623" w:rsidP="00EC7623">
            <w:pPr>
              <w:rPr>
                <w:iCs/>
              </w:rPr>
            </w:pPr>
            <w:r w:rsidRPr="00EC7623">
              <w:t>{{ “{:.1f}”.format(angulo1) }}</w:t>
            </w:r>
            <w:r w:rsidRPr="00EC7623">
              <w:rPr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36FF9EBF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5.8.3.4.2-3</w:t>
            </w:r>
          </w:p>
        </w:tc>
      </w:tr>
      <w:tr w:rsidR="00EC7623" w:rsidRPr="00EC7623" w14:paraId="486402F6" w14:textId="77777777" w:rsidTr="00C31BDD">
        <w:tc>
          <w:tcPr>
            <w:tcW w:w="3116" w:type="dxa"/>
          </w:tcPr>
          <w:p w14:paraId="67C09966" w14:textId="77777777" w:rsidR="00EC7623" w:rsidRPr="00EC7623" w:rsidRDefault="00EC762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1+750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62C9C408" w14:textId="77777777" w:rsidR="00EC7623" w:rsidRPr="00EC7623" w:rsidRDefault="00EC7623" w:rsidP="00EC7623">
            <w:pPr>
              <w:rPr>
                <w:iCs/>
              </w:rPr>
            </w:pPr>
            <w:r w:rsidRPr="00EC7623">
              <w:t>{{ “{:.2f}”.format(angulo2) }}</w:t>
            </w:r>
            <w:r w:rsidRPr="00EC7623">
              <w:rPr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717248E9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5.8.3.4.2-1</w:t>
            </w:r>
          </w:p>
        </w:tc>
      </w:tr>
      <w:tr w:rsidR="00EC7623" w:rsidRPr="00EC7623" w14:paraId="2356F6D6" w14:textId="77777777" w:rsidTr="00C31BDD">
        <w:tc>
          <w:tcPr>
            <w:tcW w:w="3116" w:type="dxa"/>
          </w:tcPr>
          <w:p w14:paraId="3FD27BFF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=0,083</m:t>
                </m:r>
                <m:r>
                  <w:rPr>
                    <w:rFonts w:ascii="Cambria Math" w:hAnsi="Cambria Math"/>
                  </w:rPr>
                  <m:t>β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8EBBD4E" w14:textId="77777777" w:rsidR="00EC7623" w:rsidRPr="00EC7623" w:rsidRDefault="00EC7623" w:rsidP="00EC7623">
            <w:pPr>
              <w:rPr>
                <w:iCs/>
              </w:rPr>
            </w:pPr>
            <w:r w:rsidRPr="00EC7623">
              <w:t>{{ “{:.3f}”.format(Vc*1000) }} kN.</w:t>
            </w:r>
          </w:p>
        </w:tc>
        <w:tc>
          <w:tcPr>
            <w:tcW w:w="3117" w:type="dxa"/>
          </w:tcPr>
          <w:p w14:paraId="56CA20BE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5.8.3.3-3</w:t>
            </w:r>
          </w:p>
        </w:tc>
      </w:tr>
      <w:tr w:rsidR="00EC7623" w:rsidRPr="00EC7623" w14:paraId="577416AE" w14:textId="77777777" w:rsidTr="00C31BDD">
        <w:tc>
          <w:tcPr>
            <w:tcW w:w="3116" w:type="dxa"/>
          </w:tcPr>
          <w:p w14:paraId="5A48331A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EDD519A" w14:textId="77777777" w:rsidR="00EC7623" w:rsidRPr="00EC7623" w:rsidRDefault="00EC7623" w:rsidP="00EC7623">
            <w:pPr>
              <w:rPr>
                <w:iCs/>
              </w:rPr>
            </w:pPr>
            <w:r w:rsidRPr="00EC7623">
              <w:t>{{ “{:.3f}”.format(Vs) }} kN.</w:t>
            </w:r>
          </w:p>
        </w:tc>
        <w:tc>
          <w:tcPr>
            <w:tcW w:w="3117" w:type="dxa"/>
          </w:tcPr>
          <w:p w14:paraId="2B903CAA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5.8.3.3-1</w:t>
            </w:r>
          </w:p>
        </w:tc>
      </w:tr>
    </w:tbl>
    <w:p w14:paraId="1B96F1A5" w14:textId="77777777" w:rsidR="00EC7623" w:rsidRPr="00EC7623" w:rsidRDefault="00EC7623" w:rsidP="00EC7623"/>
    <w:p w14:paraId="08C11804" w14:textId="77777777" w:rsidR="00EC7623" w:rsidRPr="00EC7623" w:rsidRDefault="00EC7623" w:rsidP="00EC7623">
      <w:r w:rsidRPr="00EC7623">
        <w:t xml:space="preserve">Una vez también es determinado el momento en la sección critica supuesta es posible obtener el valor del brazo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del par de tracción-compresión para compararlo con el valor supuesto de </w:t>
      </w:r>
      <w:r w:rsidRPr="00EC7623">
        <w:t>{{ “{:.2f}”.format(dv) }} m.</w:t>
      </w:r>
    </w:p>
    <w:p w14:paraId="72C31975" w14:textId="77777777" w:rsidR="00EC7623" w:rsidRPr="00EC7623" w:rsidRDefault="00EC7623" w:rsidP="00EC7623">
      <w:r w:rsidRPr="00EC7623">
        <w:t>La profundidad del bloque de compresiones en la sección critica a cortante esta dado por la siguiente ecuación.</w:t>
      </w:r>
    </w:p>
    <w:p w14:paraId="41B48CB3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</m:den>
          </m:f>
        </m:oMath>
      </m:oMathPara>
    </w:p>
    <w:p w14:paraId="468677C8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r w:rsidRPr="00EC7623">
        <w:t>{{ “{:.3f}”.format(pcv) }} m.</w:t>
      </w:r>
    </w:p>
    <w:p w14:paraId="2FAE1BCF" w14:textId="77777777" w:rsidR="00EC7623" w:rsidRPr="00EC7623" w:rsidRDefault="00EC7623" w:rsidP="00EC7623">
      <w:r w:rsidRPr="00EC7623">
        <w:t xml:space="preserve">El brazo interno de palanca,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para una altura efectiva,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igual a </w:t>
      </w:r>
      <w:r w:rsidRPr="00EC7623">
        <w:t>{{ “{:.2f}”.format(d) }} m, está dado por la siguiente ecuación.</w:t>
      </w:r>
    </w:p>
    <w:p w14:paraId="456D9A1B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BDE9B5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>{{ “{:.3f}”.format(dvc) }} m.</w:t>
      </w:r>
    </w:p>
    <w:p w14:paraId="48BB8DCF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Separación de los estribos en la zona critica</w:t>
      </w:r>
    </w:p>
    <w:p w14:paraId="5E3C1BDC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De acuerdo con 5.8.3.3-4 la separación, </w:t>
      </w:r>
      <m:oMath>
        <m:r>
          <w:rPr>
            <w:rFonts w:ascii="Cambria Math" w:hAnsi="Cambria Math"/>
          </w:rPr>
          <m:t>S</m:t>
        </m:r>
      </m:oMath>
      <w:r w:rsidRPr="00EC7623">
        <w:rPr>
          <w:rFonts w:eastAsiaTheme="minorEastAsia"/>
        </w:rPr>
        <w:t xml:space="preserve"> de los estribos en cualquier sección de una viga esta dada por la siguiente ecuación.</w:t>
      </w:r>
    </w:p>
    <w:p w14:paraId="4305A2B6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cotθ+cotα</m:t>
                  </m:r>
                </m:e>
              </m:d>
              <m:r>
                <w:rPr>
                  <w:rFonts w:ascii="Cambria Math" w:eastAsiaTheme="minorEastAsia" w:hAnsi="Cambria Math"/>
                </w:rPr>
                <m:t>senα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3FE726" w14:textId="70A9EAC3" w:rsidR="00EC7623" w:rsidRPr="00EC7623" w:rsidRDefault="00EC7623" w:rsidP="00EC7623">
      <w:r w:rsidRPr="00EC7623">
        <w:rPr>
          <w:rFonts w:eastAsiaTheme="minorEastAsia"/>
        </w:rPr>
        <w:t xml:space="preserve">Para </w:t>
      </w:r>
      <w:r w:rsidRPr="00EC7623">
        <w:rPr>
          <w:rFonts w:eastAsiaTheme="minorEastAsia" w:cstheme="minorHAnsi"/>
        </w:rPr>
        <w:t>α</w:t>
      </w:r>
      <w:r w:rsidRPr="00EC7623">
        <w:rPr>
          <w:rFonts w:eastAsiaTheme="minorEastAsia"/>
        </w:rPr>
        <w:t xml:space="preserve"> igual a </w:t>
      </w:r>
      <w:r w:rsidRPr="00EC7623">
        <w:t>{{ “{:.0f}”.format(alpha) }}</w:t>
      </w:r>
      <w:r w:rsidRPr="00EC7623">
        <w:rPr>
          <w:vertAlign w:val="superscript"/>
        </w:rPr>
        <w:t>o</w:t>
      </w:r>
      <w:r w:rsidRPr="00EC7623">
        <w:t xml:space="preserve"> (estribos verticales), </w:t>
      </w:r>
      <w:r w:rsidRPr="00EC7623">
        <w:rPr>
          <w:rFonts w:cstheme="minorHAnsi"/>
        </w:rPr>
        <w:t>θ</w:t>
      </w:r>
      <w:r w:rsidRPr="00EC7623">
        <w:t xml:space="preserve"> igual {{ “{:.</w:t>
      </w:r>
      <w:r w:rsidR="00C50947">
        <w:t>1</w:t>
      </w:r>
      <w:r w:rsidRPr="00EC7623">
        <w:t>f}”.format(angulo1) }}</w:t>
      </w:r>
      <w:r w:rsidRPr="00EC7623">
        <w:rPr>
          <w:vertAlign w:val="superscript"/>
        </w:rPr>
        <w:t>o</w:t>
      </w:r>
      <w:r w:rsidRPr="00EC7623">
        <w:t xml:space="preserve"> y estribos de barras #{{ “{:.0f}”.format(rbarrae) }} en dos ramas, es decir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igual a </w:t>
      </w:r>
      <w:r w:rsidRPr="00EC7623">
        <w:t>{{ “{:.2f}”.format(Av*10000) }} cm</w:t>
      </w:r>
      <w:r w:rsidRPr="00EC7623">
        <w:rPr>
          <w:vertAlign w:val="superscript"/>
        </w:rPr>
        <w:t>2</w:t>
      </w:r>
      <w:r w:rsidRPr="00EC7623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definido anteriormente, se obtiene una separación, </w:t>
      </w:r>
      <m:oMath>
        <m:r>
          <w:rPr>
            <w:rFonts w:ascii="Cambria Math" w:eastAsiaTheme="minorEastAsia" w:hAnsi="Cambria Math"/>
          </w:rPr>
          <m:t>S</m:t>
        </m:r>
      </m:oMath>
      <w:r w:rsidRPr="00EC7623">
        <w:rPr>
          <w:rFonts w:eastAsiaTheme="minorEastAsia"/>
        </w:rPr>
        <w:t xml:space="preserve"> igual a </w:t>
      </w:r>
      <w:r w:rsidRPr="00EC7623">
        <w:t>{{ “{:.2f}”.format(S) }} m.</w:t>
      </w:r>
    </w:p>
    <w:p w14:paraId="10937E24" w14:textId="77777777" w:rsidR="00EC7623" w:rsidRPr="00EC7623" w:rsidRDefault="00EC7623" w:rsidP="00EC7623">
      <w:r w:rsidRPr="00EC7623">
        <w:t>Es decir que en la zona critica a {{ “{:.0f}”.format(distc) }} m del apoyo se debe proyectar un estribo #{{ “{:.0f}”.format(rbarrae) }}, de dos ramas, cada {{ “{:.2f}”.format(S) }} m.</w:t>
      </w:r>
    </w:p>
    <w:p w14:paraId="055ADCAF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hAnsiTheme="majorHAnsi" w:cstheme="majorBidi"/>
          <w:color w:val="1F3763" w:themeColor="accent1" w:themeShade="7F"/>
          <w:sz w:val="24"/>
          <w:szCs w:val="24"/>
        </w:rPr>
        <w:t>Refuerzo transversal mínimo</w:t>
      </w:r>
    </w:p>
    <w:p w14:paraId="09D0E27F" w14:textId="77777777" w:rsidR="00EC7623" w:rsidRPr="00EC7623" w:rsidRDefault="00EC7623" w:rsidP="00EC7623">
      <w:r w:rsidRPr="00EC7623">
        <w:t>Según 5.8.2.5-1.</w:t>
      </w:r>
    </w:p>
    <w:p w14:paraId="2D8DC91A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v</m:t>
              </m:r>
            </m:sub>
          </m:sSub>
          <m:r>
            <w:rPr>
              <w:rFonts w:ascii="Cambria Math" w:hAnsi="Cambria Math"/>
            </w:rPr>
            <m:t>≥0,083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e>
          </m:rad>
        </m:oMath>
      </m:oMathPara>
    </w:p>
    <w:p w14:paraId="3368AF4E" w14:textId="77777777" w:rsidR="00EC7623" w:rsidRPr="00EC7623" w:rsidRDefault="00EC7623" w:rsidP="00EC7623">
      <w:r w:rsidRPr="00EC7623">
        <w:rPr>
          <w:rFonts w:eastAsiaTheme="minorEastAsia"/>
        </w:rPr>
        <w:lastRenderedPageBreak/>
        <w:t xml:space="preserve">Sustituyendo en la ecuación se tiene un valor de </w:t>
      </w:r>
      <w:r w:rsidRPr="00EC7623">
        <w:t>{{ “{:.2f}”.format(Avmin*10000) }} cm</w:t>
      </w:r>
      <w:r w:rsidRPr="00EC7623">
        <w:rPr>
          <w:vertAlign w:val="superscript"/>
        </w:rPr>
        <w:t xml:space="preserve">2 </w:t>
      </w:r>
      <w:r w:rsidRPr="00EC7623">
        <w:t>el cual es menor al valor supuesto anteriormente de {{ “{:.2f}”.format(Av*10000) }} cm</w:t>
      </w:r>
      <w:r w:rsidRPr="00EC7623">
        <w:rPr>
          <w:vertAlign w:val="superscript"/>
        </w:rPr>
        <w:t>2</w:t>
      </w:r>
      <w:r w:rsidRPr="00EC7623">
        <w:t>.</w:t>
      </w:r>
    </w:p>
    <w:p w14:paraId="521A1A67" w14:textId="2A1064F2" w:rsidR="00EC7623" w:rsidRPr="00EC7623" w:rsidRDefault="00EC7623" w:rsidP="00EC7623">
      <w:r w:rsidRPr="00EC7623">
        <w:t xml:space="preserve">La Tabla resume los cálculos necesarios para la determinación de separación entre estribos en las vigas en secciones escogidas cada </w:t>
      </w:r>
      <w:r w:rsidR="00C50947">
        <w:t>1</w:t>
      </w:r>
      <w:r w:rsidRPr="00EC7623">
        <w:t xml:space="preserve"> metro.</w:t>
      </w:r>
    </w:p>
    <w:p w14:paraId="4E73BDCE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estas condiciones la ecuación para el cortante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Pr="00EC7623">
        <w:rPr>
          <w:rFonts w:eastAsiaTheme="minorEastAsia"/>
        </w:rPr>
        <w:t xml:space="preserve"> es la siguiente.</w:t>
      </w:r>
    </w:p>
    <w:p w14:paraId="49456040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+DCx</m:t>
          </m:r>
        </m:oMath>
      </m:oMathPara>
    </w:p>
    <w:p w14:paraId="058A5DFB" w14:textId="72D1DC4D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36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.Separación de los estribos en secciones tomadas cada 1 metro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25"/>
        <w:gridCol w:w="1806"/>
        <w:gridCol w:w="1828"/>
        <w:gridCol w:w="579"/>
        <w:gridCol w:w="1147"/>
        <w:gridCol w:w="990"/>
        <w:gridCol w:w="720"/>
        <w:gridCol w:w="787"/>
        <w:gridCol w:w="468"/>
      </w:tblGrid>
      <w:tr w:rsidR="00EC7623" w:rsidRPr="00EC7623" w14:paraId="5A7F2F7A" w14:textId="77777777" w:rsidTr="00C31BDD">
        <w:tc>
          <w:tcPr>
            <w:tcW w:w="1025" w:type="dxa"/>
          </w:tcPr>
          <w:p w14:paraId="28441AC9" w14:textId="77777777" w:rsidR="00EC7623" w:rsidRPr="00EC7623" w:rsidRDefault="00EC7623" w:rsidP="00EC7623">
            <w:r w:rsidRPr="00EC7623">
              <w:t>X (m)</w:t>
            </w:r>
          </w:p>
        </w:tc>
        <w:tc>
          <w:tcPr>
            <w:tcW w:w="1806" w:type="dxa"/>
          </w:tcPr>
          <w:p w14:paraId="57C45820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DC</w:t>
            </w:r>
          </w:p>
        </w:tc>
        <w:tc>
          <w:tcPr>
            <w:tcW w:w="1828" w:type="dxa"/>
          </w:tcPr>
          <w:p w14:paraId="2275ABED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579" w:type="dxa"/>
          </w:tcPr>
          <w:p w14:paraId="175176F2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U</w:t>
            </w:r>
          </w:p>
        </w:tc>
        <w:tc>
          <w:tcPr>
            <w:tcW w:w="1147" w:type="dxa"/>
          </w:tcPr>
          <w:p w14:paraId="2B4CDF35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DC</w:t>
            </w:r>
          </w:p>
        </w:tc>
        <w:tc>
          <w:tcPr>
            <w:tcW w:w="990" w:type="dxa"/>
          </w:tcPr>
          <w:p w14:paraId="3F1BBE0F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720" w:type="dxa"/>
          </w:tcPr>
          <w:p w14:paraId="26571C11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U</w:t>
            </w:r>
          </w:p>
        </w:tc>
        <w:tc>
          <w:tcPr>
            <w:tcW w:w="787" w:type="dxa"/>
          </w:tcPr>
          <w:p w14:paraId="76DC911D" w14:textId="77777777" w:rsidR="00EC7623" w:rsidRPr="00EC7623" w:rsidRDefault="00EC7623" w:rsidP="00EC7623">
            <w:r w:rsidRPr="00EC7623">
              <w:t>A</w:t>
            </w:r>
            <w:r w:rsidRPr="00EC7623">
              <w:rPr>
                <w:vertAlign w:val="subscript"/>
              </w:rPr>
              <w:t>s</w:t>
            </w:r>
          </w:p>
        </w:tc>
        <w:tc>
          <w:tcPr>
            <w:tcW w:w="468" w:type="dxa"/>
          </w:tcPr>
          <w:p w14:paraId="06B7F6AE" w14:textId="77777777" w:rsidR="00EC7623" w:rsidRPr="00EC7623" w:rsidRDefault="00EC7623" w:rsidP="00EC7623">
            <w:r w:rsidRPr="00EC7623">
              <w:t>S</w:t>
            </w:r>
          </w:p>
        </w:tc>
      </w:tr>
      <w:tr w:rsidR="00EC7623" w:rsidRPr="00EC7623" w14:paraId="4FFE77E8" w14:textId="77777777" w:rsidTr="00C31BDD">
        <w:tc>
          <w:tcPr>
            <w:tcW w:w="1025" w:type="dxa"/>
          </w:tcPr>
          <w:p w14:paraId="5C4D32FC" w14:textId="77777777" w:rsidR="00EC7623" w:rsidRPr="00EC7623" w:rsidRDefault="00EC7623" w:rsidP="00EC7623"/>
        </w:tc>
        <w:tc>
          <w:tcPr>
            <w:tcW w:w="1806" w:type="dxa"/>
          </w:tcPr>
          <w:p w14:paraId="18A9DB52" w14:textId="77777777" w:rsidR="00EC7623" w:rsidRPr="00EC7623" w:rsidRDefault="00EC7623" w:rsidP="00EC7623"/>
        </w:tc>
        <w:tc>
          <w:tcPr>
            <w:tcW w:w="1828" w:type="dxa"/>
          </w:tcPr>
          <w:p w14:paraId="474F903C" w14:textId="77777777" w:rsidR="00EC7623" w:rsidRPr="00EC7623" w:rsidRDefault="00EC7623" w:rsidP="00EC7623"/>
        </w:tc>
        <w:tc>
          <w:tcPr>
            <w:tcW w:w="579" w:type="dxa"/>
          </w:tcPr>
          <w:p w14:paraId="525D3785" w14:textId="77777777" w:rsidR="00EC7623" w:rsidRPr="00EC7623" w:rsidRDefault="00EC7623" w:rsidP="00EC7623"/>
        </w:tc>
        <w:tc>
          <w:tcPr>
            <w:tcW w:w="1147" w:type="dxa"/>
          </w:tcPr>
          <w:p w14:paraId="5D27CE78" w14:textId="77777777" w:rsidR="00EC7623" w:rsidRPr="00EC7623" w:rsidRDefault="00EC7623" w:rsidP="00EC7623"/>
        </w:tc>
        <w:tc>
          <w:tcPr>
            <w:tcW w:w="990" w:type="dxa"/>
          </w:tcPr>
          <w:p w14:paraId="5B28B3AC" w14:textId="77777777" w:rsidR="00EC7623" w:rsidRPr="00EC7623" w:rsidRDefault="00EC7623" w:rsidP="00EC7623"/>
        </w:tc>
        <w:tc>
          <w:tcPr>
            <w:tcW w:w="720" w:type="dxa"/>
          </w:tcPr>
          <w:p w14:paraId="4381C4C5" w14:textId="77777777" w:rsidR="00EC7623" w:rsidRPr="00EC7623" w:rsidRDefault="00EC7623" w:rsidP="00EC7623"/>
        </w:tc>
        <w:tc>
          <w:tcPr>
            <w:tcW w:w="787" w:type="dxa"/>
          </w:tcPr>
          <w:p w14:paraId="646699FF" w14:textId="77777777" w:rsidR="00EC7623" w:rsidRPr="00EC7623" w:rsidRDefault="00EC7623" w:rsidP="00EC7623"/>
        </w:tc>
        <w:tc>
          <w:tcPr>
            <w:tcW w:w="468" w:type="dxa"/>
          </w:tcPr>
          <w:p w14:paraId="4F2EC312" w14:textId="77777777" w:rsidR="00EC7623" w:rsidRPr="00EC7623" w:rsidRDefault="00EC7623" w:rsidP="00EC7623"/>
        </w:tc>
      </w:tr>
      <w:tr w:rsidR="00EC7623" w:rsidRPr="00EC7623" w14:paraId="3CEC1CBB" w14:textId="77777777" w:rsidTr="00C31BDD">
        <w:tc>
          <w:tcPr>
            <w:tcW w:w="1025" w:type="dxa"/>
          </w:tcPr>
          <w:p w14:paraId="704AEE79" w14:textId="77777777" w:rsidR="00EC7623" w:rsidRPr="00EC7623" w:rsidRDefault="00EC7623" w:rsidP="00EC7623"/>
        </w:tc>
        <w:tc>
          <w:tcPr>
            <w:tcW w:w="1806" w:type="dxa"/>
          </w:tcPr>
          <w:p w14:paraId="05AB8714" w14:textId="77777777" w:rsidR="00EC7623" w:rsidRPr="00EC7623" w:rsidRDefault="00EC7623" w:rsidP="00EC7623"/>
        </w:tc>
        <w:tc>
          <w:tcPr>
            <w:tcW w:w="1828" w:type="dxa"/>
          </w:tcPr>
          <w:p w14:paraId="2069CC21" w14:textId="77777777" w:rsidR="00EC7623" w:rsidRPr="00EC7623" w:rsidRDefault="00EC7623" w:rsidP="00EC7623"/>
        </w:tc>
        <w:tc>
          <w:tcPr>
            <w:tcW w:w="579" w:type="dxa"/>
          </w:tcPr>
          <w:p w14:paraId="15C8DADE" w14:textId="77777777" w:rsidR="00EC7623" w:rsidRPr="00EC7623" w:rsidRDefault="00EC7623" w:rsidP="00EC7623"/>
        </w:tc>
        <w:tc>
          <w:tcPr>
            <w:tcW w:w="1147" w:type="dxa"/>
          </w:tcPr>
          <w:p w14:paraId="5581380F" w14:textId="77777777" w:rsidR="00EC7623" w:rsidRPr="00EC7623" w:rsidRDefault="00EC7623" w:rsidP="00EC7623"/>
        </w:tc>
        <w:tc>
          <w:tcPr>
            <w:tcW w:w="990" w:type="dxa"/>
          </w:tcPr>
          <w:p w14:paraId="5950873E" w14:textId="77777777" w:rsidR="00EC7623" w:rsidRPr="00EC7623" w:rsidRDefault="00EC7623" w:rsidP="00EC7623"/>
        </w:tc>
        <w:tc>
          <w:tcPr>
            <w:tcW w:w="720" w:type="dxa"/>
          </w:tcPr>
          <w:p w14:paraId="01612FAB" w14:textId="77777777" w:rsidR="00EC7623" w:rsidRPr="00EC7623" w:rsidRDefault="00EC7623" w:rsidP="00EC7623"/>
        </w:tc>
        <w:tc>
          <w:tcPr>
            <w:tcW w:w="787" w:type="dxa"/>
          </w:tcPr>
          <w:p w14:paraId="086E53F2" w14:textId="77777777" w:rsidR="00EC7623" w:rsidRPr="00EC7623" w:rsidRDefault="00EC7623" w:rsidP="00EC7623"/>
        </w:tc>
        <w:tc>
          <w:tcPr>
            <w:tcW w:w="468" w:type="dxa"/>
          </w:tcPr>
          <w:p w14:paraId="0B970D76" w14:textId="77777777" w:rsidR="00EC7623" w:rsidRPr="00EC7623" w:rsidRDefault="00EC7623" w:rsidP="00EC7623"/>
        </w:tc>
      </w:tr>
      <w:tr w:rsidR="00EC7623" w:rsidRPr="00EC7623" w14:paraId="7D136B70" w14:textId="77777777" w:rsidTr="00C31BDD">
        <w:tc>
          <w:tcPr>
            <w:tcW w:w="1025" w:type="dxa"/>
          </w:tcPr>
          <w:p w14:paraId="4916FE3F" w14:textId="77777777" w:rsidR="00EC7623" w:rsidRPr="00EC7623" w:rsidRDefault="00EC7623" w:rsidP="00EC7623"/>
        </w:tc>
        <w:tc>
          <w:tcPr>
            <w:tcW w:w="1806" w:type="dxa"/>
          </w:tcPr>
          <w:p w14:paraId="1224A3FC" w14:textId="77777777" w:rsidR="00EC7623" w:rsidRPr="00EC7623" w:rsidRDefault="00EC7623" w:rsidP="00EC7623"/>
        </w:tc>
        <w:tc>
          <w:tcPr>
            <w:tcW w:w="1828" w:type="dxa"/>
          </w:tcPr>
          <w:p w14:paraId="22B3C002" w14:textId="77777777" w:rsidR="00EC7623" w:rsidRPr="00EC7623" w:rsidRDefault="00EC7623" w:rsidP="00EC7623"/>
        </w:tc>
        <w:tc>
          <w:tcPr>
            <w:tcW w:w="579" w:type="dxa"/>
          </w:tcPr>
          <w:p w14:paraId="64D9CED0" w14:textId="77777777" w:rsidR="00EC7623" w:rsidRPr="00EC7623" w:rsidRDefault="00EC7623" w:rsidP="00EC7623"/>
        </w:tc>
        <w:tc>
          <w:tcPr>
            <w:tcW w:w="1147" w:type="dxa"/>
          </w:tcPr>
          <w:p w14:paraId="12DFE359" w14:textId="77777777" w:rsidR="00EC7623" w:rsidRPr="00EC7623" w:rsidRDefault="00EC7623" w:rsidP="00EC7623"/>
        </w:tc>
        <w:tc>
          <w:tcPr>
            <w:tcW w:w="990" w:type="dxa"/>
          </w:tcPr>
          <w:p w14:paraId="32218262" w14:textId="77777777" w:rsidR="00EC7623" w:rsidRPr="00EC7623" w:rsidRDefault="00EC7623" w:rsidP="00EC7623"/>
        </w:tc>
        <w:tc>
          <w:tcPr>
            <w:tcW w:w="720" w:type="dxa"/>
          </w:tcPr>
          <w:p w14:paraId="4A93B428" w14:textId="77777777" w:rsidR="00EC7623" w:rsidRPr="00EC7623" w:rsidRDefault="00EC7623" w:rsidP="00EC7623"/>
        </w:tc>
        <w:tc>
          <w:tcPr>
            <w:tcW w:w="787" w:type="dxa"/>
          </w:tcPr>
          <w:p w14:paraId="1F73321B" w14:textId="77777777" w:rsidR="00EC7623" w:rsidRPr="00EC7623" w:rsidRDefault="00EC7623" w:rsidP="00EC7623"/>
        </w:tc>
        <w:tc>
          <w:tcPr>
            <w:tcW w:w="468" w:type="dxa"/>
          </w:tcPr>
          <w:p w14:paraId="21560BE7" w14:textId="77777777" w:rsidR="00EC7623" w:rsidRPr="00EC7623" w:rsidRDefault="00EC7623" w:rsidP="00EC7623"/>
        </w:tc>
      </w:tr>
    </w:tbl>
    <w:p w14:paraId="6D0DB5AD" w14:textId="77777777" w:rsidR="00EC7623" w:rsidRPr="00EC7623" w:rsidRDefault="00EC7623" w:rsidP="00EC7623"/>
    <w:p w14:paraId="41FF8FC7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Máximo espaciamiento del refuerzo transversal</w:t>
      </w:r>
    </w:p>
    <w:p w14:paraId="043BAEB9" w14:textId="77777777" w:rsidR="00EC7623" w:rsidRPr="00EC7623" w:rsidRDefault="00EC7623" w:rsidP="00EC7623">
      <w:r w:rsidRPr="00EC7623">
        <w:t>Teniendo en cuenta las condiciones dadas en 5.8.2.7, se calcula el espaciamiento máximo del refuerzo transversal presentado en la Tabla.</w:t>
      </w:r>
    </w:p>
    <w:p w14:paraId="00AA9221" w14:textId="3270E588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37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.Máximo espaciamiento del refuerzo transversal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3156D848" w14:textId="77777777" w:rsidTr="00C31BDD">
        <w:tc>
          <w:tcPr>
            <w:tcW w:w="3116" w:type="dxa"/>
          </w:tcPr>
          <w:p w14:paraId="2AB4A1D4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≤0,125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Cs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3117" w:type="dxa"/>
          </w:tcPr>
          <w:p w14:paraId="6EB11170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=0,8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9F6EFB6" w14:textId="77777777" w:rsidR="00EC7623" w:rsidRPr="00EC7623" w:rsidRDefault="00EC7623" w:rsidP="00EC7623">
            <w:r w:rsidRPr="00EC7623">
              <w:t>{{ “{:.2f}”.format(Smax1) }} m</w:t>
            </w:r>
          </w:p>
        </w:tc>
      </w:tr>
      <w:tr w:rsidR="00EC7623" w:rsidRPr="00EC7623" w14:paraId="7D889C4C" w14:textId="77777777" w:rsidTr="00C31BDD">
        <w:tc>
          <w:tcPr>
            <w:tcW w:w="3116" w:type="dxa"/>
          </w:tcPr>
          <w:p w14:paraId="6BB420B7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rFonts w:eastAsiaTheme="minorEastAsia"/>
                <w:iCs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&gt;0,125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Cs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3117" w:type="dxa"/>
          </w:tcPr>
          <w:p w14:paraId="7857EF28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=0,4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07EDA46" w14:textId="77777777" w:rsidR="00EC7623" w:rsidRPr="00EC7623" w:rsidRDefault="00EC7623" w:rsidP="00EC7623">
            <w:r w:rsidRPr="00EC7623">
              <w:t>{{ “{:.2f}”.format(Smax2) }} m</w:t>
            </w:r>
          </w:p>
        </w:tc>
      </w:tr>
    </w:tbl>
    <w:p w14:paraId="7CE10CE3" w14:textId="77777777" w:rsidR="00EC7623" w:rsidRPr="00EC7623" w:rsidRDefault="00EC7623" w:rsidP="00EC7623"/>
    <w:p w14:paraId="60B85547" w14:textId="77777777" w:rsidR="00EC7623" w:rsidRPr="00EC7623" w:rsidRDefault="00EC7623" w:rsidP="00EC7623">
      <w:r w:rsidRPr="00EC7623">
        <w:t xml:space="preserve">En este caso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  <w:iCs/>
        </w:rPr>
        <w:t xml:space="preserve"> recordando es </w:t>
      </w:r>
      <w:r w:rsidRPr="00EC7623">
        <w:rPr>
          <w:rFonts w:eastAsiaTheme="minorEastAsia"/>
        </w:rPr>
        <w:t xml:space="preserve">igual a </w:t>
      </w:r>
      <w:r w:rsidRPr="00EC7623">
        <w:t>{{ “{:.0f}”.format(vu) }} kN/m</w:t>
      </w:r>
      <w:r w:rsidRPr="00EC7623">
        <w:rPr>
          <w:vertAlign w:val="superscript"/>
        </w:rPr>
        <w:t>2</w:t>
      </w:r>
      <w:r w:rsidRPr="00EC7623">
        <w:t>, siendo menor a {{ “{:.0f}”.format(vuc) }} kN/m</w:t>
      </w:r>
      <w:r w:rsidRPr="00EC7623">
        <w:rPr>
          <w:vertAlign w:val="superscript"/>
        </w:rPr>
        <w:t>2</w:t>
      </w:r>
      <w:r w:rsidRPr="00EC7623">
        <w:t xml:space="preserve">, por lo que el espaciamiento máximo,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EC7623">
        <w:rPr>
          <w:rFonts w:eastAsiaTheme="minorEastAsia"/>
          <w:iCs/>
        </w:rPr>
        <w:t xml:space="preserve"> es </w:t>
      </w:r>
      <w:r w:rsidRPr="00EC7623">
        <w:t>{{ “{:.2f}”.format(Smax1) }} m.</w:t>
      </w:r>
    </w:p>
    <w:p w14:paraId="44CB2FC2" w14:textId="77777777" w:rsidR="00CF4291" w:rsidRPr="00EB1589" w:rsidRDefault="00CF4291"/>
    <w:sectPr w:rsidR="00CF4291" w:rsidRPr="00EB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vcristiand" w:date="2021-09-14T10:09:00Z" w:initials="r">
    <w:p w14:paraId="1B0AA40C" w14:textId="77777777" w:rsidR="004864A8" w:rsidRDefault="004864A8" w:rsidP="004864A8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Pr="00F37621">
        <w:rPr>
          <w:color w:val="00B050"/>
        </w:rPr>
        <w:t xml:space="preserve"> Sería bueno agregar un apartado con las normas que se usan. De pronto sería conveniente hacerlo en la introducción.</w:t>
      </w:r>
    </w:p>
    <w:p w14:paraId="02441D6E" w14:textId="77777777" w:rsidR="004864A8" w:rsidRPr="006A77EB" w:rsidRDefault="004864A8" w:rsidP="004864A8">
      <w:pPr>
        <w:pStyle w:val="CommentText"/>
        <w:numPr>
          <w:ilvl w:val="0"/>
          <w:numId w:val="1"/>
        </w:numPr>
        <w:rPr>
          <w:strike/>
        </w:rPr>
      </w:pPr>
      <w:r w:rsidRPr="00F37621">
        <w:rPr>
          <w:strike/>
          <w:color w:val="FF0000"/>
        </w:rPr>
        <w:t xml:space="preserve"> Sería bueno poner el peso específico del concreto reforzado.</w:t>
      </w:r>
    </w:p>
    <w:p w14:paraId="0A29B9DD" w14:textId="77777777" w:rsidR="004864A8" w:rsidRDefault="004864A8" w:rsidP="004864A8">
      <w:pPr>
        <w:pStyle w:val="CommentText"/>
        <w:numPr>
          <w:ilvl w:val="0"/>
          <w:numId w:val="1"/>
        </w:numPr>
      </w:pPr>
      <w:r w:rsidRPr="00F37621">
        <w:rPr>
          <w:color w:val="00B0F0"/>
        </w:rPr>
        <w:t xml:space="preserve"> Cuando hagamos mención a las cargas vivas de la Norma CCP-14, refirámonos a ellas como carga viva vehicular</w:t>
      </w:r>
    </w:p>
  </w:comment>
  <w:comment w:id="5" w:author="rvcristiand" w:date="2021-09-14T09:53:00Z" w:initials="r">
    <w:p w14:paraId="27816601" w14:textId="77777777" w:rsidR="004864A8" w:rsidRPr="009224CA" w:rsidRDefault="004864A8" w:rsidP="004864A8">
      <w:pPr>
        <w:pStyle w:val="CommentText"/>
        <w:numPr>
          <w:ilvl w:val="0"/>
          <w:numId w:val="2"/>
        </w:numPr>
        <w:rPr>
          <w:strike/>
        </w:rPr>
      </w:pPr>
      <w:r>
        <w:rPr>
          <w:rStyle w:val="CommentReference"/>
        </w:rPr>
        <w:annotationRef/>
      </w:r>
      <w:r w:rsidRPr="00F37621">
        <w:rPr>
          <w:color w:val="FF0000"/>
        </w:rPr>
        <w:t xml:space="preserve"> </w:t>
      </w:r>
      <w:r w:rsidRPr="00F37621">
        <w:rPr>
          <w:strike/>
          <w:color w:val="FF0000"/>
        </w:rPr>
        <w:t>Agregue el módulo de elasticidad del acero.</w:t>
      </w:r>
    </w:p>
    <w:p w14:paraId="2A32E944" w14:textId="77777777" w:rsidR="004864A8" w:rsidRPr="009224CA" w:rsidRDefault="004864A8" w:rsidP="004864A8">
      <w:pPr>
        <w:pStyle w:val="CommentText"/>
        <w:numPr>
          <w:ilvl w:val="0"/>
          <w:numId w:val="2"/>
        </w:numPr>
        <w:rPr>
          <w:strike/>
        </w:rPr>
      </w:pPr>
      <w:r w:rsidRPr="00F37621">
        <w:rPr>
          <w:strike/>
          <w:color w:val="FF0000"/>
        </w:rPr>
        <w:t xml:space="preserve"> Agregue variables para los módulos, así como lo hizo para la resistencia del concreto f’c y para la resistencia a la fluencia del acero fy. Para los módulos del concreto y del acero puede usar Ec y Es respectivamente.</w:t>
      </w:r>
    </w:p>
  </w:comment>
  <w:comment w:id="12" w:author="rvcristiand" w:date="2021-09-17T10:51:00Z" w:initials="r">
    <w:p w14:paraId="049F3CFA" w14:textId="7123C696" w:rsidR="00787CF7" w:rsidRDefault="00787CF7" w:rsidP="00787CF7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Hacer un párrafo donde se hable de calcular el factor de distribución con las ecuaciones y con la regla de la palanca.</w:t>
      </w:r>
    </w:p>
  </w:comment>
  <w:comment w:id="23" w:author="rvcristiand" w:date="2021-09-14T10:21:00Z" w:initials="r">
    <w:p w14:paraId="5B777245" w14:textId="77777777" w:rsidR="004864A8" w:rsidRDefault="004864A8" w:rsidP="004864A8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Agreguemos aquí la descripción de la carga viva.</w:t>
      </w:r>
    </w:p>
  </w:comment>
  <w:comment w:id="24" w:author="rvcristiand" w:date="2021-09-15T10:50:00Z" w:initials="r">
    <w:p w14:paraId="10679F2E" w14:textId="77777777" w:rsidR="004864A8" w:rsidRPr="00F37621" w:rsidRDefault="004864A8" w:rsidP="004864A8">
      <w:pPr>
        <w:pStyle w:val="CommentText"/>
        <w:rPr>
          <w:strike/>
        </w:rPr>
      </w:pPr>
      <w:r>
        <w:rPr>
          <w:rStyle w:val="CommentReference"/>
        </w:rPr>
        <w:annotationRef/>
      </w:r>
      <w:r w:rsidRPr="00F37621">
        <w:rPr>
          <w:strike/>
          <w:color w:val="FF0000"/>
        </w:rPr>
        <w:t>¿A qué se refiere con esa descripción? Y no seria mejor si eso va justo antes de presentar la Tabla 8 que son los momentos de esa carga</w:t>
      </w:r>
    </w:p>
  </w:comment>
  <w:comment w:id="27" w:author="rvcristiand" w:date="2021-09-14T10:27:00Z" w:initials="r">
    <w:p w14:paraId="5D5008CC" w14:textId="77777777" w:rsidR="004864A8" w:rsidRPr="008407F6" w:rsidRDefault="004864A8" w:rsidP="004864A8">
      <w:pPr>
        <w:pStyle w:val="CommentText"/>
        <w:numPr>
          <w:ilvl w:val="0"/>
          <w:numId w:val="6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Agreguemos el total de las cargas, que me imagino que es igual a DC, ¿verdad?</w:t>
      </w:r>
    </w:p>
  </w:comment>
  <w:comment w:id="31" w:author="rvcristiand" w:date="2021-09-14T10:33:00Z" w:initials="r">
    <w:p w14:paraId="3F12D1E1" w14:textId="77777777" w:rsidR="004864A8" w:rsidRPr="008407F6" w:rsidRDefault="004864A8" w:rsidP="004864A8">
      <w:pPr>
        <w:pStyle w:val="CommentText"/>
        <w:numPr>
          <w:ilvl w:val="0"/>
          <w:numId w:val="7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Escribir cada una de las variables (MDC, losa más vigas, etc) en ecuaciones.</w:t>
      </w:r>
    </w:p>
  </w:comment>
  <w:comment w:id="32" w:author="rvcristiand" w:date="2021-09-16T09:59:00Z" w:initials="r">
    <w:p w14:paraId="500A773C" w14:textId="77777777" w:rsidR="004864A8" w:rsidRDefault="004864A8" w:rsidP="004864A8">
      <w:pPr>
        <w:pStyle w:val="CommentText"/>
        <w:numPr>
          <w:ilvl w:val="0"/>
          <w:numId w:val="8"/>
        </w:numPr>
      </w:pPr>
      <w:r>
        <w:t xml:space="preserve"> </w:t>
      </w:r>
      <w:r>
        <w:rPr>
          <w:rStyle w:val="CommentReference"/>
        </w:rPr>
        <w:annotationRef/>
      </w:r>
      <w:r>
        <w:t>Poner todas las imágenes con ancho de 5,5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29B9DD" w15:done="0"/>
  <w15:commentEx w15:paraId="2A32E944" w15:done="0"/>
  <w15:commentEx w15:paraId="049F3CFA" w15:done="0"/>
  <w15:commentEx w15:paraId="5B777245" w15:done="0"/>
  <w15:commentEx w15:paraId="10679F2E" w15:paraIdParent="5B777245" w15:done="0"/>
  <w15:commentEx w15:paraId="5D5008CC" w15:done="0"/>
  <w15:commentEx w15:paraId="3F12D1E1" w15:done="0"/>
  <w15:commentEx w15:paraId="500A7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F340" w16cex:dateUtc="2021-09-14T15:09:00Z"/>
  <w16cex:commentExtensible w16cex:durableId="24EC4668" w16cex:dateUtc="2021-09-14T14:53:00Z"/>
  <w16cex:commentExtensible w16cex:durableId="24EEF1BB" w16cex:dateUtc="2021-09-17T15:51:00Z"/>
  <w16cex:commentExtensible w16cex:durableId="24EAF640" w16cex:dateUtc="2021-09-14T15:21:00Z"/>
  <w16cex:commentExtensible w16cex:durableId="24EC4E5D" w16cex:dateUtc="2021-09-15T15:50:00Z"/>
  <w16cex:commentExtensible w16cex:durableId="24EC4CD6" w16cex:dateUtc="2021-09-14T15:27:00Z"/>
  <w16cex:commentExtensible w16cex:durableId="24EAF900" w16cex:dateUtc="2021-09-14T15:33:00Z"/>
  <w16cex:commentExtensible w16cex:durableId="24ED9410" w16cex:dateUtc="2021-09-16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29B9DD" w16cid:durableId="24EAF340"/>
  <w16cid:commentId w16cid:paraId="2A32E944" w16cid:durableId="24EC4668"/>
  <w16cid:commentId w16cid:paraId="049F3CFA" w16cid:durableId="24EEF1BB"/>
  <w16cid:commentId w16cid:paraId="5B777245" w16cid:durableId="24EAF640"/>
  <w16cid:commentId w16cid:paraId="10679F2E" w16cid:durableId="24EC4E5D"/>
  <w16cid:commentId w16cid:paraId="5D5008CC" w16cid:durableId="24EC4CD6"/>
  <w16cid:commentId w16cid:paraId="3F12D1E1" w16cid:durableId="24EAF900"/>
  <w16cid:commentId w16cid:paraId="500A773C" w16cid:durableId="24ED94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4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F069BE"/>
    <w:multiLevelType w:val="hybridMultilevel"/>
    <w:tmpl w:val="24AAE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F3978"/>
    <w:multiLevelType w:val="hybridMultilevel"/>
    <w:tmpl w:val="E87ED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1A2D79"/>
    <w:multiLevelType w:val="hybridMultilevel"/>
    <w:tmpl w:val="A75C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2189D"/>
    <w:multiLevelType w:val="hybridMultilevel"/>
    <w:tmpl w:val="9BFC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290B8C"/>
    <w:multiLevelType w:val="hybridMultilevel"/>
    <w:tmpl w:val="F2ECE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254CA5"/>
    <w:multiLevelType w:val="hybridMultilevel"/>
    <w:tmpl w:val="B54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4D9"/>
    <w:multiLevelType w:val="hybridMultilevel"/>
    <w:tmpl w:val="266E8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63077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9E6FBF"/>
    <w:multiLevelType w:val="hybridMultilevel"/>
    <w:tmpl w:val="2B8E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E02C0E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92143A"/>
    <w:multiLevelType w:val="hybridMultilevel"/>
    <w:tmpl w:val="3520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DB141D"/>
    <w:multiLevelType w:val="hybridMultilevel"/>
    <w:tmpl w:val="92F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A8"/>
    <w:rsid w:val="00003945"/>
    <w:rsid w:val="00020098"/>
    <w:rsid w:val="0003280C"/>
    <w:rsid w:val="00051687"/>
    <w:rsid w:val="00090131"/>
    <w:rsid w:val="000940AF"/>
    <w:rsid w:val="00094732"/>
    <w:rsid w:val="000C0E1F"/>
    <w:rsid w:val="000F0209"/>
    <w:rsid w:val="0012466E"/>
    <w:rsid w:val="001250C3"/>
    <w:rsid w:val="00125D60"/>
    <w:rsid w:val="00156FF3"/>
    <w:rsid w:val="0016047E"/>
    <w:rsid w:val="00164ACA"/>
    <w:rsid w:val="00167866"/>
    <w:rsid w:val="001A1425"/>
    <w:rsid w:val="001B6ED5"/>
    <w:rsid w:val="001D4EF1"/>
    <w:rsid w:val="001F3D23"/>
    <w:rsid w:val="00205C09"/>
    <w:rsid w:val="00220582"/>
    <w:rsid w:val="00220BE8"/>
    <w:rsid w:val="00250EE8"/>
    <w:rsid w:val="002641F7"/>
    <w:rsid w:val="00267EB3"/>
    <w:rsid w:val="002871ED"/>
    <w:rsid w:val="002926C0"/>
    <w:rsid w:val="002B56DA"/>
    <w:rsid w:val="00332B0F"/>
    <w:rsid w:val="00384D60"/>
    <w:rsid w:val="003E4367"/>
    <w:rsid w:val="00402D88"/>
    <w:rsid w:val="00411C97"/>
    <w:rsid w:val="00412027"/>
    <w:rsid w:val="00475E7C"/>
    <w:rsid w:val="004864A8"/>
    <w:rsid w:val="004934A3"/>
    <w:rsid w:val="004C0C08"/>
    <w:rsid w:val="004C67BB"/>
    <w:rsid w:val="004E5BD5"/>
    <w:rsid w:val="004E7707"/>
    <w:rsid w:val="00520DC8"/>
    <w:rsid w:val="00543B9E"/>
    <w:rsid w:val="005832F6"/>
    <w:rsid w:val="005A273C"/>
    <w:rsid w:val="005C0BCC"/>
    <w:rsid w:val="005E3056"/>
    <w:rsid w:val="00610D69"/>
    <w:rsid w:val="00632941"/>
    <w:rsid w:val="00636151"/>
    <w:rsid w:val="00643013"/>
    <w:rsid w:val="00666219"/>
    <w:rsid w:val="006766C2"/>
    <w:rsid w:val="00690ED9"/>
    <w:rsid w:val="006D63DC"/>
    <w:rsid w:val="006E7AFA"/>
    <w:rsid w:val="007014C5"/>
    <w:rsid w:val="007129B0"/>
    <w:rsid w:val="00746514"/>
    <w:rsid w:val="0076408E"/>
    <w:rsid w:val="00782E3A"/>
    <w:rsid w:val="00787CF7"/>
    <w:rsid w:val="007A7514"/>
    <w:rsid w:val="007B0013"/>
    <w:rsid w:val="007D3C6E"/>
    <w:rsid w:val="007E374B"/>
    <w:rsid w:val="007F0322"/>
    <w:rsid w:val="007F5DE8"/>
    <w:rsid w:val="00817B6B"/>
    <w:rsid w:val="008F18C2"/>
    <w:rsid w:val="00936C8F"/>
    <w:rsid w:val="00945F4B"/>
    <w:rsid w:val="0094743A"/>
    <w:rsid w:val="00970A6F"/>
    <w:rsid w:val="0099272A"/>
    <w:rsid w:val="009A3BD9"/>
    <w:rsid w:val="00A1145D"/>
    <w:rsid w:val="00A2139F"/>
    <w:rsid w:val="00A34152"/>
    <w:rsid w:val="00A71E6D"/>
    <w:rsid w:val="00AC1175"/>
    <w:rsid w:val="00AC4486"/>
    <w:rsid w:val="00AF4E09"/>
    <w:rsid w:val="00B35E17"/>
    <w:rsid w:val="00B50932"/>
    <w:rsid w:val="00BC058E"/>
    <w:rsid w:val="00BC260C"/>
    <w:rsid w:val="00BD7C58"/>
    <w:rsid w:val="00C50947"/>
    <w:rsid w:val="00CA2E07"/>
    <w:rsid w:val="00CC25C2"/>
    <w:rsid w:val="00CE1D06"/>
    <w:rsid w:val="00CF4291"/>
    <w:rsid w:val="00D05E08"/>
    <w:rsid w:val="00D53E3A"/>
    <w:rsid w:val="00D72878"/>
    <w:rsid w:val="00D779A6"/>
    <w:rsid w:val="00D81EFF"/>
    <w:rsid w:val="00DB77A1"/>
    <w:rsid w:val="00E066BF"/>
    <w:rsid w:val="00E174D8"/>
    <w:rsid w:val="00E328CA"/>
    <w:rsid w:val="00E3707F"/>
    <w:rsid w:val="00E55B8D"/>
    <w:rsid w:val="00E801F7"/>
    <w:rsid w:val="00EA368E"/>
    <w:rsid w:val="00EA3725"/>
    <w:rsid w:val="00EB1589"/>
    <w:rsid w:val="00EB7E84"/>
    <w:rsid w:val="00EC6654"/>
    <w:rsid w:val="00EC7623"/>
    <w:rsid w:val="00F37621"/>
    <w:rsid w:val="00F4573B"/>
    <w:rsid w:val="00F55051"/>
    <w:rsid w:val="00FB16F0"/>
    <w:rsid w:val="00FE1FD1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D774"/>
  <w15:chartTrackingRefBased/>
  <w15:docId w15:val="{BFE6EA7C-A372-438D-94D2-181BBFB5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21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6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4A8"/>
    <w:rPr>
      <w:sz w:val="20"/>
      <w:szCs w:val="20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EC7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EC76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EC76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C7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C762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C7623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762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623"/>
    <w:rPr>
      <w:b/>
      <w:bCs/>
      <w:sz w:val="20"/>
      <w:szCs w:val="20"/>
      <w:lang w:val="es-CO"/>
    </w:rPr>
  </w:style>
  <w:style w:type="numbering" w:customStyle="1" w:styleId="NoList1">
    <w:name w:val="No List1"/>
    <w:next w:val="NoList"/>
    <w:uiPriority w:val="99"/>
    <w:semiHidden/>
    <w:unhideWhenUsed/>
    <w:rsid w:val="00EC7623"/>
  </w:style>
  <w:style w:type="table" w:customStyle="1" w:styleId="TableGrid1">
    <w:name w:val="Table Grid1"/>
    <w:basedOn w:val="TableNormal"/>
    <w:next w:val="TableGrid"/>
    <w:uiPriority w:val="39"/>
    <w:rsid w:val="00EC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file:///D:\Documents\pyLLDFs\MDC.png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file:///D:\Documents\pyLLDFs\VLLmin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ocuments\pyLLDFs\VLL.png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file:///D:\Documents\pyLLDFs\VDC.png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file:///D:\Documents\pyLLDFs\M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EF0B8-995A-470F-9651-9E1BAEAF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18</Pages>
  <Words>4650</Words>
  <Characters>26506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rvcristiand</cp:lastModifiedBy>
  <cp:revision>107</cp:revision>
  <dcterms:created xsi:type="dcterms:W3CDTF">2021-09-16T16:29:00Z</dcterms:created>
  <dcterms:modified xsi:type="dcterms:W3CDTF">2021-09-21T14:10:00Z</dcterms:modified>
</cp:coreProperties>
</file>