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t>Pressentimentos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sz w:val="36"/>
          <w:szCs w:val="36"/>
        </w:rPr>
        <w:t>522. O pressentimento é sempre um aviso do Espírito protetor?</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i/>
          <w:iCs/>
          <w:sz w:val="36"/>
          <w:szCs w:val="36"/>
        </w:rPr>
        <w:t>“</w:t>
      </w:r>
      <w:r>
        <w:rPr>
          <w:rFonts w:ascii="Garamond" w:hAnsi="Garamond"/>
          <w:i/>
          <w:iCs/>
          <w:sz w:val="36"/>
          <w:szCs w:val="36"/>
        </w:rPr>
        <w:t>É o conselho íntimo e oculto de um Espírito que vos quer bem. Também está na intuição da escolha que se haja feito. É a voz do instinto. Antes de encarnar, tem o Espírito conhecimento das fases principais de sua existência, isto é, do gênero das provas a que se submete. Tendo estas caráter assinalado, ele conserva, no seu foro íntimo, uma espécie de impressão de tais provas e esta impressão, que é a voz do instinto, fazendo-se ouvir quando lhe chega o momento de sofrê-las, se torna pressentimento.”</w:t>
      </w:r>
      <w:r>
        <w:rPr>
          <w:rFonts w:ascii="Garamond" w:hAnsi="Garamond"/>
          <w:sz w:val="36"/>
          <w:szCs w:val="36"/>
        </w:rPr>
        <w:t xml:space="preserve"> </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 pergunta de Kardec é simples e direta: todas as vezes que temos um pressentimento, é o Espírito protetor que está nos avisando sobre algo?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 Espiritualidade responde que se trata de um conselho dado a nós não apenas pelo nosso anjo guardião, mas também por um Espírito que deseja o nosso bem, como, por exemplo, alguém que nos foi caro quando encarnado ou um Espírito familiar.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No entanto, a Espiritualidade também afirma que nem sempre os pressentimentos são conselhos vindos de Espíritos que nos são afeiçoados. Muitas vezes, é a nossa intuição nos alertando sobre algo que está por acontecer.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Vamos relembrar que, muitas vezes, quando estamos planejando nossa próxima reencarnação, é-nos dado o direito de fazer determinadas escolhas acerca da futura existência material. Os Espíritos que coordenam nossa reencarnação avaliam se as escolhas que fazemos serão úteis ao nosso crescimento espiritual e se temos condições de realizar aquilo que pedimos.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Uma vez que nossas escolhas tenham sido aprovadas, renasceremos com essa programação, trazendo gravados na consciência os fatos mais relevantes que irão acontecer durante a existência que se inicia.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É essa lembrança inata daquilo que vai se suceder em nossa vida, por escolha nossa, que se manifesta na forma de pressentimento. Assim, apesar da bênção do esquecimento do passado, os fatos mais relevantes que estão programados ficam registrados em nossa memória. Por isso, temos pressentimentos quando eles estão prestes a acontecer.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523</w:t>
      </w:r>
      <w:r>
        <w:rPr>
          <w:rFonts w:ascii="Garamond" w:hAnsi="Garamond"/>
          <w:sz w:val="36"/>
          <w:szCs w:val="36"/>
        </w:rPr>
        <w:t>. Acontecendo que os pressentimentos e a voz do instinto são sempre algum tanto vagos, que devemos fazer, na incerteza em que ficamos?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i/>
          <w:iCs/>
          <w:sz w:val="36"/>
          <w:szCs w:val="36"/>
        </w:rPr>
        <w:t>“</w:t>
      </w:r>
      <w:r>
        <w:rPr>
          <w:rFonts w:ascii="Garamond" w:hAnsi="Garamond"/>
          <w:i/>
          <w:iCs/>
          <w:sz w:val="36"/>
          <w:szCs w:val="36"/>
        </w:rPr>
        <w:t>Quando te achares na incerteza, invoca o teu bom Espírito, ou ora a Deus, soberano senhor de todos, e ele te</w:t>
      </w:r>
    </w:p>
    <w:p>
      <w:pPr>
        <w:pStyle w:val="Normal"/>
        <w:bidi w:val="0"/>
        <w:jc w:val="both"/>
        <w:rPr>
          <w:rFonts w:ascii="Garamond" w:hAnsi="Garamond"/>
          <w:sz w:val="36"/>
          <w:szCs w:val="36"/>
        </w:rPr>
      </w:pPr>
      <w:r>
        <w:rPr>
          <w:rFonts w:ascii="Garamond" w:hAnsi="Garamond"/>
          <w:i/>
          <w:iCs/>
          <w:sz w:val="36"/>
          <w:szCs w:val="36"/>
        </w:rPr>
        <w:t xml:space="preserve">enviará um de seus mensageiros, um de nós.” </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Bastante interessante a pergunta de Kardec. Os pressentimentos — sejam eles conselhos dos Espíritos amigos ou lembranças gravadas em nosso íntimo — surgem para nós muito mais na forma de intuições do que de certezas daquilo que está por vir. Portanto, é natural que tenhamos dúvidas acerca dos pressentimentos. Podemos sentir medo e insegurança. Kardec pergunta: como proceder em momentos assim?</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 Espiritualidade diz que, quando nos encontramos nessa situação, devemos solicitar o amparo do nosso anjo de guarda ou orar a Deus pedindo orientação, pois Ele enviará um de Seus mensageiros para nos auxiliar.</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Vamos imaginar duas situações distintas.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Digamos que estou fazendo uma viagem que já fiz várias vezes. Em determinado ponto da estrada, posso seguir pelo caminho A ou pelo caminho B. Geralmente, vou pelo caminho B, porque o asfalto é melhor e a estrada é mais bem sinalizada, etc. Entretanto, naquele dia específico, meu anjo de guarda prevê — por razões que só ele e Deus conhecem — que, se eu tomar o caminho B, como de costume, há chances de eu me envolver em um acidente. Então, ele me sugere que eu vá pelo caminho 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Quando eu receber essa sugestão, vou dizer a mim mesmo: “Estranho. Eu sempre vou pelo caminho B, mas hoje tem alguma coisa me dizendo para eu ir pelo caminho A”. Isso vai gerar dúvida em mim: “Será que é coisa da minha cabeça ou realmente eu não devo seguir pelo caminho B hoje?”.</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Se eu seguir a recomendação da Espiritualidade, vou direcionar um pensamento ao meu anjo de guarda e solicitar orientação. Isso vai criar uma sintonia maior entre nós, e ele poderá me transmitir, de forma clara, que eu não devo seguir pelo caminho B. Eu entendo o recado, sigo pelo caminho A e termino minha viagem sem quaisquer incidentes.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Agora, a segunda situação: vamos imaginar que ficou estabelecido em meu plano reencarnatório que, quando eu completar 30 anos de idade, serei acometido por uma doença grave.</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Próximo de completar 30 anos, meu corpo começa a manifestar os sintomas da doença. Eu começo a ficar preocupado e, como trago na consciência a lembrança de que aquilo iria acontecer, também sinto medo, a tal ponto de não procurar um médico, com receio de que o diagnóstico se confirme.</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Novamente, se eu seguir a recomendação da Espiritualidade, vou orar a Deus e pedir orientação e amparo, recursos que certamente chegarão até mim.</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É importante enfatizar que, nesse caso, é pouco provável que Deus me conceda a cura, ainda que eu a peça. Afinal de contas, eu mesmo pedi para ter aquela doença ou, no mínimo, concordei com isso. A doença é necessária para meu crescimento e evolução.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 mesmo que eu não possa ser curado, ao rogar a Deus o amparo, Ele me concederá a assistência de amigos espirituais que me ajudarão a passar por esse processo da melhor maneira possível.</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Então, diante da dúvida causada por um pressentimento, solicitar amparo espiritual e orar a Deus é sempre o melhor a ser feito.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i w:val="false"/>
          <w:iCs w:val="false"/>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524</w:t>
      </w:r>
      <w:r>
        <w:rPr>
          <w:rFonts w:ascii="Garamond" w:hAnsi="Garamond"/>
          <w:sz w:val="36"/>
          <w:szCs w:val="36"/>
        </w:rPr>
        <w:t>. Os avisos dos Espíritos protetores objetivam unicamente o nosso procedimento moral, ou também o proceder que devamos adotar nos assuntos da vida particular?</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Tudo. Eles se esforçam para que vivais o melhor possível. Mas, quase sempre tapais os ouvidos aos avisos salutares e vos tornais desgraçados por culpa vossa.”</w:t>
      </w:r>
    </w:p>
    <w:p>
      <w:pPr>
        <w:pStyle w:val="Normal"/>
        <w:bidi w:val="0"/>
        <w:ind w:hanging="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Os Espíritos protetores nos ajudam com seus conselhos, mediante a voz da consciência que fazem ressoar em nosso íntimo. Como, porém, nem sempre ligamos a isso a devida importância, outros conselhos mais diretos eles nos dão, servindo-se das pessoas que nos cercam. Examine cada um as diversas circunstâncias felizes ou infelizes de sua vida e verá que em muitas ocasiões recebeu conselhos de que se não aproveitou e que lhe teriam poupado muitos desgostos, se os houvera escutado.</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Nessa questão, Kardec quer saber se o auxílio que os Espíritos protetores nos dão está restrito às questões de ordem moral ou se também se aplica às questões pessoais do nosso dia a dia.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O procedimento moral refere-se às escolhas que envolvem diretamente o bem, o mal e o progresso espiritual do indivíduo. Tem relação direta com o nosso caráter e com o uso do livre-arbítrio.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Já o proceder nos assuntos da vida particular diz respeito às circunstâncias práticas e cotidianas da existência material, nas quais a Espiritualidade nos auxilia por meio da inspiração e da intuição, desde que façamos o esforço necessário para merecer essa assistência.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 Espiritualidade responde afirmando que, sim, os Espíritos protetores nos auxiliam em todos os campos da vida. Porém, é preciso que tenhamos a compreensão exata sobre a maneira como esse auxílio chega até nós.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Não adianta pedirmos aos Espíritos protetores para ganharmos na loteria, obtermos uma promoção no emprego ou passarmos em um concurso público. Eles não se ocupam com esse tipo de solicitação.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O que eles farão, desde que tenhamos realizado o trabalho que nos cabe, é nos ajudar a proceder da melhor maneira no trabalho, de forma que, eventualmente, venha uma promoção. Não vão nos dar as respostas das provas de um concurso público, mas podem nos auxiliar a manter a tranquilidade durante a prova, favorecendo que nos lembremos daquilo que estudamos.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Pode parecer estranho que os Espíritos protetores nos ajudem nas questões materiais, mas não podemos nos esquecer da relação que existe entre essas duas esferas.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Na resposta dada a Kardec, a Espiritualidade afirmou: “</w:t>
      </w:r>
      <w:r>
        <w:rPr>
          <w:rFonts w:eastAsia="Noto Serif CJK SC" w:cs="Noto Sans Devanagari" w:ascii="Garamond" w:hAnsi="Garamond"/>
          <w:i/>
          <w:iCs/>
          <w:color w:val="00A0FC"/>
          <w:kern w:val="2"/>
          <w:sz w:val="36"/>
          <w:szCs w:val="36"/>
          <w:lang w:val="pt-BR" w:eastAsia="zh-CN" w:bidi="hi-IN"/>
        </w:rPr>
        <w:t>Eles se esforçam para que vivais o melhor possível</w:t>
      </w:r>
      <w:r>
        <w:rPr>
          <w:rFonts w:eastAsia="Noto Serif CJK SC" w:cs="Noto Sans Devanagari" w:ascii="Garamond" w:hAnsi="Garamond"/>
          <w:i w:val="false"/>
          <w:iCs w:val="false"/>
          <w:color w:val="00A0FC"/>
          <w:kern w:val="2"/>
          <w:sz w:val="36"/>
          <w:szCs w:val="36"/>
          <w:lang w:val="pt-BR" w:eastAsia="zh-CN" w:bidi="hi-IN"/>
        </w:rPr>
        <w:t>”. Nosso crescimento e evolução espiritual passam, invariavelmente, pelas questões materiais e terrenas. Portanto, é natural que os Espíritos protetores nos auxiliem também nessas questões, quando elas estiverem relacionadas à nossa evolução.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Entretanto, a Espiritualidade também afirma que, frequentemente, ignoramos os avisos e conselhos dos Espíritos protetores e acabamos caindo ou enveredando por caminhos dolorosos. Ou seja, eles nos ajudariam ainda mais se nos permitíssemos ser auxiliados.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Quase todos nós já passamos por situações na vida em que fazemos uma escolha equivocada, colhemos os frutos amargos dessa decisão e, depois, lamentamos, dizendo: “Puxa vida, tinha alguma coisa me dizendo para eu não agir da maneira como agi. Se eu tivesse ouvido a minha consciência, isso não teria acontecido”.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É exatamente isso que a Espiritualidade respondeu a Kardec: o Espírito protetor tentou nos avisar, nós ignoramos o aviso, seguimos pelo caminho errado e, depois, nos lamentamos.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Na nota que acrescentou à resposta dessa questão, Kardec afirma que, mesmo quando ignoramos a voz da nossa consciência, os Espíritos protetores podem utilizar as pessoas à nossa volta para que possamos ouvir aquilo que eles desejam nos transmitir. Trata-se de um último recurso que utilizam na tentativa de serem ouvidos.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Kardec ainda nos convida a resgatar, em nossa memória, as situações infelizes que ocorreram em nossa vida e a realizar um exame de consciência sincero sobre elas. Ele afirma que chegaremos à conclusão de que, na grande maioria das vezes, ignoramos o auxílio espiritual que recebemos e que poderia ter evitado o desfecho infeliz.</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i w:val="false"/>
          <w:iCs w:val="false"/>
        </w:rPr>
      </w:r>
    </w:p>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t>Influência dos Espíritos nos acontecimentos da vida</w:t>
      </w:r>
    </w:p>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525</w:t>
      </w:r>
      <w:r>
        <w:rPr>
          <w:rFonts w:ascii="Garamond" w:hAnsi="Garamond"/>
          <w:sz w:val="36"/>
          <w:szCs w:val="36"/>
        </w:rPr>
        <w:t>. Exercem os Espíritos alguma influência nos acontecimentos da vida?</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Certamente, pois que vos aconselham.”</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Nessa pergunta, é importante observarmos que Kardec não questionou se os Espíritos influenciam os acontecimentos da vida das pessoas individualmente. Ele pergunta se os Espíritos influenciam os acontecimentos gerais da vida, em um âmbito mais coletivo. Isso ficará mais claro no item </w:t>
      </w:r>
      <w:r>
        <w:rPr>
          <w:rFonts w:eastAsia="Noto Serif CJK SC" w:cs="Noto Sans Devanagari" w:ascii="Garamond" w:hAnsi="Garamond"/>
          <w:i/>
          <w:iCs/>
          <w:color w:val="00A0FC"/>
          <w:kern w:val="2"/>
          <w:sz w:val="36"/>
          <w:szCs w:val="36"/>
          <w:lang w:val="pt-BR" w:eastAsia="zh-CN" w:bidi="hi-IN"/>
        </w:rPr>
        <w:t>a</w:t>
      </w:r>
      <w:r>
        <w:rPr>
          <w:rFonts w:eastAsia="Noto Serif CJK SC" w:cs="Noto Sans Devanagari" w:ascii="Garamond" w:hAnsi="Garamond"/>
          <w:i w:val="false"/>
          <w:iCs w:val="false"/>
          <w:color w:val="00A0FC"/>
          <w:kern w:val="2"/>
          <w:sz w:val="36"/>
          <w:szCs w:val="36"/>
          <w:lang w:val="pt-BR" w:eastAsia="zh-CN" w:bidi="hi-IN"/>
        </w:rPr>
        <w:t xml:space="preserve"> que estudaremos a seguir.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sim, os Espíritos exercem essa influência, uma vez que nos aconselham. Há dois pontos que podemos deduzir a partir dessa resposta.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primeiro é que os Espíritos respeitam o nosso livre-arbítrio. Eles nos aconselham, mas não nos obrigam a fazer nada. Estudando essa questão hoje, a resposta pode parecer muito óbvia, mas, se pensarmos no contexto da época em que o Espiritismo estava surgindo, foi muito importante a Espiritualidade enfatizar que somos influenciados por conselhos que podemos ou não acatar.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segundo ponto é que a Espiritualidade já nos leva a compreender que os atos da vida de uma pessoa influenciam aquilo que acontecerá com outras pessoas. Uma vez que podemos escolher acatar ou ignorar os conselhos que nos são dados, as consequências de nossas escolhas poderão ser boas ou ruins não apenas para nós, mas também para todos aqueles que convivem conosco.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a)</w:t>
      </w:r>
      <w:r>
        <w:rPr>
          <w:rFonts w:ascii="Garamond" w:hAnsi="Garamond"/>
          <w:sz w:val="36"/>
          <w:szCs w:val="36"/>
        </w:rPr>
        <w:t xml:space="preserve"> Exercem essa influência por outra forma que não apenas pelos pensamentos que sugerem, isto é, têm ação direta sobre o cumprimento das coisas?</w:t>
      </w:r>
    </w:p>
    <w:p>
      <w:pPr>
        <w:pStyle w:val="Normal"/>
        <w:bidi w:val="0"/>
        <w:jc w:val="both"/>
        <w:rPr>
          <w:rFonts w:ascii="Garamond" w:hAnsi="Garamond"/>
          <w:color w:val="auto"/>
          <w:sz w:val="36"/>
          <w:szCs w:val="36"/>
        </w:rPr>
      </w:pPr>
      <w:r>
        <w:rPr>
          <w:rFonts w:ascii="Garamond" w:hAnsi="Garamond"/>
          <w:color w:val="auto"/>
          <w:sz w:val="36"/>
          <w:szCs w:val="36"/>
        </w:rPr>
      </w:r>
    </w:p>
    <w:p>
      <w:pPr>
        <w:pStyle w:val="Normal"/>
        <w:bidi w:val="0"/>
        <w:ind w:hanging="0"/>
        <w:jc w:val="both"/>
        <w:rPr>
          <w:color w:val="auto"/>
        </w:rPr>
      </w:pPr>
      <w:r>
        <w:rPr>
          <w:rFonts w:eastAsia="Noto Serif CJK SC" w:cs="Noto Sans Devanagari" w:ascii="Garamond" w:hAnsi="Garamond"/>
          <w:i/>
          <w:iCs/>
          <w:color w:val="auto"/>
          <w:kern w:val="2"/>
          <w:sz w:val="36"/>
          <w:szCs w:val="36"/>
          <w:lang w:val="pt-BR" w:eastAsia="zh-CN" w:bidi="hi-IN"/>
        </w:rPr>
        <w:t>“</w:t>
      </w:r>
      <w:r>
        <w:rPr>
          <w:rFonts w:eastAsia="Noto Serif CJK SC" w:cs="Noto Sans Devanagari" w:ascii="Garamond" w:hAnsi="Garamond"/>
          <w:i/>
          <w:iCs/>
          <w:color w:val="auto"/>
          <w:kern w:val="2"/>
          <w:sz w:val="36"/>
          <w:szCs w:val="36"/>
          <w:lang w:val="pt-BR" w:eastAsia="zh-CN" w:bidi="hi-IN"/>
        </w:rPr>
        <w:t>Sim, mas nunca atuam fora das leis da Natureza.”</w:t>
      </w:r>
    </w:p>
    <w:p>
      <w:pPr>
        <w:pStyle w:val="Normal"/>
        <w:bidi w:val="0"/>
        <w:ind w:hanging="0"/>
        <w:jc w:val="both"/>
        <w:rPr>
          <w:color w:val="auto"/>
        </w:rPr>
      </w:pPr>
      <w:r>
        <w:rPr>
          <w:color w:val="auto"/>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Imaginamos erradamente que aos Espíritos só caiba manifestar sua ação por fenômenos extraordinários. Quiséramos que nos viessem auxiliar por meio de milagres e os figuramos sempre armados de uma varinha mágica. Por não ser assim é que oculta nos parece a intervenção que têm nas coisas deste mundo e muito natural o que se executa com o concurso deles.</w:t>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36"/>
          <w:szCs w:val="36"/>
          <w:lang w:val="pt-BR" w:eastAsia="zh-CN" w:bidi="hi-IN"/>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Assim é que, provocando, por exemplo, o encontro de duas pessoas, que suporão encontrar-se por acaso; inspirando a alguém a idéia de passar por determinado lugar; chamando-lhe a atenção para certo ponto, se disso resulta o que tenham em vista, eles obram de tal maneira que o homem, crente de que obedece a um impulso próprio, conserva sempre o seu livre-arbítrio.</w:t>
      </w:r>
    </w:p>
    <w:p>
      <w:pPr>
        <w:pStyle w:val="Normal"/>
        <w:bidi w:val="0"/>
        <w:ind w:hanging="0"/>
        <w:jc w:val="both"/>
        <w:rPr>
          <w:rFonts w:ascii="Garamond" w:hAnsi="Garamond" w:eastAsia="Noto Serif CJK SC" w:cs="Noto Sans Devanagari"/>
          <w:i/>
          <w:i/>
          <w:iCs/>
          <w:kern w:val="2"/>
          <w:sz w:val="36"/>
          <w:szCs w:val="36"/>
          <w:lang w:val="pt-BR" w:eastAsia="zh-CN" w:bidi="hi-IN"/>
        </w:rPr>
      </w:pPr>
      <w:r>
        <w:rPr>
          <w:rFonts w:eastAsia="Noto Serif CJK SC" w:cs="Noto Sans Devanagari" w:ascii="Garamond" w:hAnsi="Garamond"/>
          <w:i/>
          <w:iCs/>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Como eu falei na pergunta anterior, aqui no item </w:t>
      </w:r>
      <w:r>
        <w:rPr>
          <w:rFonts w:eastAsia="Noto Serif CJK SC" w:cs="Noto Sans Devanagari" w:ascii="Garamond" w:hAnsi="Garamond"/>
          <w:i/>
          <w:iCs/>
          <w:color w:val="00A0FC"/>
          <w:kern w:val="2"/>
          <w:sz w:val="36"/>
          <w:szCs w:val="36"/>
          <w:lang w:val="pt-BR" w:eastAsia="zh-CN" w:bidi="hi-IN"/>
        </w:rPr>
        <w:t>a</w:t>
      </w:r>
      <w:r>
        <w:rPr>
          <w:rFonts w:eastAsia="Noto Serif CJK SC" w:cs="Noto Sans Devanagari" w:ascii="Garamond" w:hAnsi="Garamond"/>
          <w:i w:val="false"/>
          <w:iCs w:val="false"/>
          <w:color w:val="00A0FC"/>
          <w:kern w:val="2"/>
          <w:sz w:val="36"/>
          <w:szCs w:val="36"/>
          <w:lang w:val="pt-BR" w:eastAsia="zh-CN" w:bidi="hi-IN"/>
        </w:rPr>
        <w:t>,  Kardec deixa claro que ele estava a referindo à influência dos Espíritos nos  acontecimentos gerais da vida. Ele pergunta se os Espíritos, para que se cumpram as coisas que devem acontecer, podem fazer algo além de nos aconselhar.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sim, os Espíritos podem fazer mais do que nos aconselhar. Entretanto, a ação deles é sempre limitada pelas leis da natureza.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Lembrando que as Leis da Natureza são as leis divinas que regem o universo e orientam o progresso dos Espíritos, estando presentes tanto no funcionamento do mundo físico quanto nas regras morais que conduzem à evolução espiritual. Em outras palavras: são as leis de Deus.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Portanto, embora os Espíritos possam muitas vezes agir além da transmissão de conselhos, a ação deles jamais contraria uma lei de Deus. Os Espíritos jamais farão algo que seja contrário àquilo que Deus deseja e permite.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Na nota que Kardec acrescentou à essa questão, ele diz que nós temos o péssimo hábito de pensar que a assistência espiritual chegará através de milagres e eventos espetaculares. Como não é dessa forma que os Espíritos atuam, o auxílio que eles nos prestam muitas vezes passam despercebidos por nós.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Existe uma parábola que ilustra muito bem esse equívoco que nós cometemos acerca do amparo espiritual.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Conta-se que um homem sonhou com um anjo que o avisou de que uma grande enchente atingiria a aldeia onde ele vivia. O anjo disse que ele não deveria se preocupar, pois seria salvo.</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Dias depois, as chuvas começaram e as águas passaram a subir. Alguns vizinhos vieram avisá-lo e o convidaram para fugir com eles, mas ele respondeu:</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Não preciso ir. Deus vai me salvar.</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As águas continuaram subindo, e uma equipe de resgate passou de barco oferecendo ajuda. O homem recusou novamente:</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Podem ir. Deus vai me salvar.</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A enchente piorou, e ele precisou subir para o telhado da casa. Um helicóptero apareceu e lançou uma escada para resgatá-lo. Mais uma vez, ele recusou:</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Não se preocupem. Deus vai me salvar.</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Pouco tempo depois, as águas cobriram a casa, e o homem acabou morrendo.</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Ao chegar ao plano espiritual, encontrou-se com Deus (ou com um anjo, dependendo da versão) e perguntou, decepcionado:</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Senhor, eu confiei em Ti. Por que não me salvaste?</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E recebeu a resposta:</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Eu te avisei do perigo. Enviei teus vizinhos, enviei o barco, enviei o helicóptero... O que mais você esperava??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Ou seja: Deus, através do Espíritos, nos envia mil diferentes formas de amparo, mas como ficamos aguardando as apresentações milagrosas para sermos ajudados, acabamos perdendo a oportunidade de sermos ajudados.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Ainda na nota que aditou à resposta da Espiritualidade, Kardec dá o exemplo de 2 pessoas cujo encontro tem um propósito útil. Eles vão sugerir a uma dessas 2 pessoas tomar um determinado caminho ou olhar para um determinado ponto.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Em geral, nós achamos que as coisas acontecem por acaso ou por coincidência, mas na verdade trata-se de sugestões e inspirações que os Espíritos nos dão. Agindo dessa forma, nosso livre arbítrio será sempre respeitado.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526</w:t>
      </w:r>
      <w:r>
        <w:rPr>
          <w:rFonts w:ascii="Garamond" w:hAnsi="Garamond"/>
          <w:sz w:val="36"/>
          <w:szCs w:val="36"/>
        </w:rPr>
        <w:t>. Tendo, como têm, ação sobre a matéria, podem os Espíritos provocar certos efeitos, com o objetivo de que se dê um acontecimento? Por exemplo: um homem tem que morrer; sobe uma escada, a escada se quebra e ele morre da queda. Foram os Espíritos que quebraram a escada, para que o destino daquele homem se cumprisse?</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É exato que os Espíritos têm ação sobre a matéria, mas para cumprimento das leis da Natureza, não para as derrogar, fazendo que, em dado momento, ocorra um sucesso inesperado e em contrário àquelas leis. No exemplo que figuraste, a escada se quebrou porque se achava podre, ou por não ser bastante forte para suportar o peso de um homem. Se era destino daquele homem perecer de tal maneira, os Espíritos lhe inspirariam a idéia de subir a escada em questão, que teria de quebrar-se com o seu peso, resultando-lhe daí a morte por um efeito natural e sem que para isso fosse mister a produção de um milagre.”</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assunto abordado por Kardec nessa pergunta é interessantíssimo e mais complexo do que aparenta ser. Vamos falar primeiro da pergunta de Kardec e da resposta da Espiritualidade e, depois, analisar a questão de maneira um pouco mais profunda.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que Kardec questiona à Espiritualidade é o seguinte: sabendo-se que os Espíritos atuam sobre a matéria, teriam eles a capacidade de agir de tal maneira que determinados eventos ocorram? Em outras palavras: teriam os Espíritos o poder de modificar a matéria a tal ponto que aquilo que desejam realmente aconteça?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Kardec utiliza o exemplo de um homem cujo desencarne imediato está previsto. Esse homem sobe uma escada, a escada se quebra e ele morre como consequência da queda. Teriam sido os Espíritos encarregados de fazer cumprir o destino daquele homem que quebraram a escada?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de fato, os Espíritos agem sobre a matéria, mas a atuação deles é sempre limitada pelas leis da Natureza. Nenhum Espírito tem o poder de atuar sobre a matéria contrariando as Leis Divinas. Isso não é possível.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Ainda que o objetivo dos Espíritos seja justo e nobre, eles não podem derrogar as leis da Natureza para alcançar esse objetivo.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esclarece também que, no exemplo dado por Kardec, a quebra da escada ocorreu pelo fato de o material estar deteriorado ou porque a escada não era suficientemente resistente para suportar o peso do homem. A atuação dos Espíritos, nesse caso, seria sugerir ao homem, por meio do pensamento, que ele subisse a escada.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Os Espíritos não “realizariam um milagre”, danificando a escada — que estaria em boas condições e seria forte o suficiente para suportar o peso do homem — para que ela se quebrasse justamente quando ele subisse nela.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Essa resposta da Espiritualidade, porém, é um tanto intrigante e pode até soar contraditória. Por quê? Porque as obras de Kardec estão repletas de explicações acerca da capacidade dos Espíritos de manipular a matéria, sendo que um dos principais objetivos dessas explicações é justamente demonstrar que tudo o que acontece nesse sentido está dentro das leis da Natureza.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Eu não gosto muito de recorrer a outras obras para comentar perguntas e respostas de O Livro dos Espíritos, mas, neste caso, não há como evitar. Então, vamos recorrer às obras do próprio Kardec para compreender melhor a resposta da Espiritualidade.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Em A Gênese, no capítulo XIV — Os Fluidos —, Kardec nos explica que todas as formas de matéria que conhecemos na Terra têm como origem o chamado Fluido Cósmico Universal.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Só para relembrar, o fluido cósmico universal é a matéria primitiva e elementar que permeia todo o universo, servindo de base para a formação de todas as coisas — desde a matéria física até os fluidos espirituais.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Ele funciona como o meio intermediário pelo qual o Espírito atua sobre a matéria, podendo assumir diferentes propriedades conforme as combinações, transformações e a ação da vontade e do pensamento dos Espíritos. Essa ação da vontade e do pensamento dos Espíritos é a parte que nos interessa aqui.</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Ainda no capítulo XIV de A Gênese, Kardec afirma, em síntese, que o Espírito pode criar formas. Por meio de seu pensamento e de sua vontade, ele manipula os fluidos espirituais, moldando-os conforme deseja, de maneira a criar objetos e formas que, muitas vezes, se tornam visíveis aos encarnados que possuem a capacidade de perceber essas formações.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Ou seja, de acordo com sua vontade, o Espírito pode manipular o fluido cósmico universal e criar objetos e formas.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Entretanto, não é desses objetos e formas que Kardec trata na questão 526 que estamos estudando. Ele está se referindo à matéria comum, mais densa, que constitui o meio material no qual nós, encarnados, vivemos.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Kardec ainda nos explica que, por meio do seu perispírito é que o Espírito atuava sobre o seu corpo vivo quando encarnado. Após o desencane, é ainda por intermédio desse mesmo fluido que ele se manifesta.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Atuando sobre a matéria inerte, é que produz ruídos, movimentos de mesa e outros objetos, que os levanta, derriba, ou transporta. Nada tem de surpreendente esse fenômeno, se considerarmos que, entre nós, os mais possantes motores se encontram nos fluidos mais rarefeitos e mesmo imponderáveis, como o ar, o vapor e a eletricidade.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Em seguida Kardec aborda o fenômeno das mesas girantes e explica que é também pela manipulação de fluidos que o Espírito  atua sobre a mesa, quer para que esta se mova, sem que o seu movimento tenha significação determinada, quer para que dê pancadas inteligentes, indicativas das letras do alfabeto, a fim de formarem palavras e frases, fenômeno esse denominado tiptologia.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A mesa não passa de um instrumento de que o Espírito se utiliza, como se utiliza do lápis para escrever. Para esse efeito, dá-lhe ele uma vitalidade momentânea, por meio do fluido que lhe inocula, porém absolutamente não se identifica com ela.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E aí vem uma parte muito importante para o nosso estudo, porque Kardec explica como o Espírito consegue </w:t>
      </w:r>
      <w:r>
        <w:rPr>
          <w:rFonts w:eastAsia="Noto Serif CJK SC" w:cs="Noto Sans Devanagari" w:ascii="Garamond" w:hAnsi="Garamond"/>
          <w:color w:val="00A0FC"/>
          <w:kern w:val="2"/>
          <w:sz w:val="36"/>
          <w:szCs w:val="36"/>
          <w:lang w:val="pt-BR" w:eastAsia="zh-CN" w:bidi="hi-IN"/>
        </w:rPr>
        <w:t>levantar</w:t>
      </w:r>
      <w:r>
        <w:rPr>
          <w:rFonts w:ascii="Garamond" w:hAnsi="Garamond"/>
          <w:color w:val="00A0FC"/>
          <w:sz w:val="36"/>
          <w:szCs w:val="36"/>
        </w:rPr>
        <w:t xml:space="preserve"> a mesa. </w:t>
      </w:r>
      <w:r>
        <w:rPr>
          <w:rFonts w:eastAsia="Noto Serif CJK SC" w:cs="Noto Sans Devanagari" w:ascii="Garamond" w:hAnsi="Garamond"/>
          <w:color w:val="00A0FC"/>
          <w:kern w:val="2"/>
          <w:sz w:val="36"/>
          <w:szCs w:val="36"/>
          <w:lang w:val="pt-BR" w:eastAsia="zh-CN" w:bidi="hi-IN"/>
        </w:rPr>
        <w:t>Q</w:t>
      </w:r>
      <w:r>
        <w:rPr>
          <w:rFonts w:ascii="Garamond" w:hAnsi="Garamond"/>
          <w:color w:val="00A0FC"/>
          <w:sz w:val="36"/>
          <w:szCs w:val="36"/>
        </w:rPr>
        <w:t xml:space="preserve">uando a mesa se destaca do solo e flutua no espaço sem ponto de apoio, o Espírito não a ergue com a força de um braço; envolve-a e penetra-a de uma espécie de atmosfera fluídica que neutraliza o efeito da gravitação, como faz o ar com os balões e papagaios.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highlight w:val="none"/>
          <w:shd w:fill="FDE9A9" w:val="clear"/>
        </w:rPr>
      </w:pPr>
      <w:r>
        <w:rPr>
          <w:rFonts w:ascii="Garamond" w:hAnsi="Garamond"/>
          <w:color w:val="00A0FC"/>
          <w:sz w:val="36"/>
          <w:szCs w:val="36"/>
          <w:shd w:fill="FDE9A9" w:val="clear"/>
        </w:rPr>
        <w:t>O fluido que se infiltra na mesa dá-lhe momentaneamente maior leveza específica. Quando fica pregada ao solo, ela se acha numa situação análoga à da campânula pneumática sob a qual se fez o vácuo.</w:t>
      </w:r>
    </w:p>
    <w:p>
      <w:pPr>
        <w:pStyle w:val="Normal"/>
        <w:bidi w:val="0"/>
        <w:ind w:left="709" w:hanging="0"/>
        <w:jc w:val="both"/>
        <w:rPr>
          <w:rFonts w:ascii="Garamond" w:hAnsi="Garamond"/>
          <w:color w:val="00A0FC"/>
          <w:sz w:val="36"/>
          <w:szCs w:val="36"/>
          <w:highlight w:val="none"/>
          <w:shd w:fill="FDE9A9" w:val="clear"/>
        </w:rPr>
      </w:pPr>
      <w:r>
        <w:rPr>
          <w:rFonts w:ascii="Garamond" w:hAnsi="Garamond"/>
          <w:color w:val="00A0FC"/>
          <w:sz w:val="36"/>
          <w:szCs w:val="36"/>
          <w:shd w:fill="FDE9A9" w:val="clear"/>
        </w:rPr>
      </w:r>
    </w:p>
    <w:p>
      <w:pPr>
        <w:pStyle w:val="Normal"/>
        <w:bidi w:val="0"/>
        <w:ind w:left="709" w:hanging="0"/>
        <w:jc w:val="both"/>
        <w:rPr>
          <w:rFonts w:ascii="Garamond" w:hAnsi="Garamond"/>
          <w:color w:val="00A0FC"/>
          <w:sz w:val="36"/>
          <w:szCs w:val="36"/>
          <w:highlight w:val="none"/>
          <w:shd w:fill="FDE9A9" w:val="clear"/>
        </w:rPr>
      </w:pPr>
      <w:r>
        <w:rPr>
          <w:rFonts w:ascii="Garamond" w:hAnsi="Garamond"/>
          <w:color w:val="00A0FC"/>
          <w:sz w:val="36"/>
          <w:szCs w:val="36"/>
          <w:shd w:fill="FDE9A9" w:val="clear"/>
        </w:rPr>
        <w:t>A campânula pneumática funciona como um copo colocado de cabeça para baixo sobre uma superfície, mas com o ar de dentro retirado por uma bomba. Quando o ar sai, fica quase vazio por dentro, enquanto do lado de fora continua existindo o peso do ar da atmosfera pressionando o recipiente contra a base. Essa pressão externa é tão forte que parece que a campânula está grudada, mesmo sem cola nenhuma — na verdade, é apenas o ar de fora empurrando com mais força do que há ar dentro para empurrar de volta. Foi essa ideia de uma força invisível pressionando que Kardec usou como comparação no seu exemplo.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Agora nós vamos recorrer a O Livro dos Médiuns, Capítulo V – Das manifestações físicas espontâneas, mais especificamente no item intitulado Fenômeno de transporte.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Mas o que é</w:t>
      </w:r>
      <w:r>
        <w:rPr>
          <w:rFonts w:ascii="Garamond" w:hAnsi="Garamond"/>
          <w:color w:val="00A0FC"/>
          <w:sz w:val="36"/>
          <w:szCs w:val="36"/>
        </w:rPr>
        <w:t xml:space="preserve"> o fenômeno de transporte? É um fenômeno no qual objetos materiais aparecem ou são deslocados de um lugar para outro sem causa física visível, como se tivessem atravessado obstáculos ou percorrido distâncias instantaneamente.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Ocorre</w:t>
      </w:r>
      <w:r>
        <w:rPr>
          <w:rFonts w:ascii="Garamond" w:hAnsi="Garamond"/>
          <w:color w:val="00A0FC"/>
          <w:sz w:val="36"/>
          <w:szCs w:val="36"/>
        </w:rPr>
        <w:t xml:space="preserve"> pela ação dos Espíritos sobre os fluidos e o perispírito, permitindo desagregar temporariamente a matéria do objeto, transportá-lo e depois recompor sua forma original no local de destino. É um fenômeno raro que só acontece em condições muito especiais.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Vamos analisar apenas a parte que está vinculada à resposta da Espiritualidade para a pergunta 526.</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Texto precisa de adaptação</w:t>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Pergunta nº 14</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 nota de Erasto à resposta dada pelo espírito operante vem atestar o que dissemos acima no comentário da pergunta nº 8. Erasto nos esclarece que o espírito pode anular o efeito da gravidade transportando tanto um objeto que pese 2 kilos quanto um  que pese 200 kgs. Contudo, o espírito não prescinde da combinação fluída necessária para o transporte e a quantidade de fluido necessária está na proporção do peso do objeto a ser transportado.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Não se trata de uma violação da lei da gravidade que, sendo uma lei da Física é também uma lei de Deus; o que se dá no caso é a supensão temporária dos efeitos dessa lei sobre o objeto a ser transportado. Isso prova o quanto ainda desconhecemos sobre as leis naturais que regem o nosso mundo.</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Perguntado sobre como conseguiu colocar determinados objetos em um recinto completamente fechado, o espírito diz não poder dar maiores detalhes de como executou essa ação.</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É bastante provável que se faltassem recursos ao espírito para explicar sua ação, Erasto teria adicionado uma nota esclarecendo a questão, o que não foi o caso. Parece-nos então que a impossibilidade de uma explicação em detalhes deve-se mais à nossa incapacidade de compreender certos fenômenos e propriedades da matéria do que por desconhecimento do espírito sobre a maneira como agiu.</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Texto precisa de adaptação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bering>
</file>

<file path=word/settings.xml><?xml version="1.0" encoding="utf-8"?>
<w:settings xmlns:w="http://schemas.openxmlformats.org/wordprocessingml/2006/main">
  <w:zoom w:percent="15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Liberation Serif" w:hAnsi="Liberation Serif" w:eastAsia="Noto Serif CJK SC" w:cs="Noto Sans Devanagari"/>
      <w:color w:val="auto"/>
      <w:kern w:val="2"/>
      <w:sz w:val="24"/>
      <w:szCs w:val="24"/>
      <w:lang w:val="pt-BR"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3">
    <w:name w:val="Heading 3"/>
    <w:basedOn w:val="Heading"/>
    <w:next w:val="TextBody"/>
    <w:qFormat/>
    <w:pPr>
      <w:numPr>
        <w:ilvl w:val="2"/>
        <w:numId w:val="1"/>
      </w:numPr>
      <w:spacing w:before="140" w:after="120"/>
      <w:outlineLvl w:val="2"/>
    </w:pPr>
    <w:rPr>
      <w:rFonts w:ascii="Liberation Serif" w:hAnsi="Liberation Serif" w:eastAsia="Noto Serif CJK SC" w:cs="Noto Sans Devanagari"/>
      <w:b/>
      <w:bCs/>
      <w:sz w:val="28"/>
      <w:szCs w:val="28"/>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8972</TotalTime>
  <Application>LibreOffice/7.2.2.2$Linux_X86_64 LibreOffice_project/02b2acce88a210515b4a5bb2e46cbfb63fe97d56</Application>
  <AppVersion>15.0000</AppVersion>
  <Pages>22</Pages>
  <Words>3945</Words>
  <Characters>19947</Characters>
  <CharactersWithSpaces>23809</CharactersWithSpaces>
  <Paragraphs>107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2024-05-18T14:18:40Z</dcterms:created>
  <dc:creator/>
  <dc:description/>
  <dc:language>en-GB</dc:language>
  <cp:lastModifiedBy/>
  <dcterms:modified xsi:type="dcterms:W3CDTF">2026-02-14T21:50:53Z</dcterms:modified>
  <cp:revision>1621</cp:revision>
  <dc:subject/>
  <dc:title/>
</cp:coreProperties>
</file>

<file path=docProps/custom.xml><?xml version="1.0" encoding="utf-8"?>
<Properties xmlns="http://schemas.openxmlformats.org/officeDocument/2006/custom-properties" xmlns:vt="http://schemas.openxmlformats.org/officeDocument/2006/docPropsVTypes"/>
</file>