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eles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exatamente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nós. A “noite”, nesse contexto, simboliza justamente esse momento difícil, em que as dificuldades nos fazem perceber a necessidade de buscar luz e orientação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amigo que está dentro da casa representa os valores superiores que já possuímos, porém ainda adormecidos. Quando o homem diz que está deitado e não quer se levantar, isso simboliza nossa própria resistência em sair da zona de conforto.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momento em que esses valores despertarem, eles exigirão esforço, dedicação e reforma íntima — compromissos que, muitas vezes, ainda não queremos assumir.</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homem</w:t>
      </w:r>
      <w:r>
        <w:rPr>
          <w:rFonts w:eastAsia="Times New Roman" w:cs="Times New Roman" w:ascii="Garamond" w:hAnsi="Garamond"/>
          <w:kern w:val="0"/>
          <w:sz w:val="36"/>
          <w:szCs w:val="36"/>
          <w:shd w:fill="auto" w:val="clear"/>
          <w:lang w:val="en-US" w:eastAsia="zh-CN" w:bidi="hi-IN"/>
        </w:rPr>
        <w:t xml:space="preserve"> que bate à porta </w:t>
      </w:r>
      <w:r>
        <w:rPr>
          <w:rFonts w:eastAsia="Times New Roman" w:cs="Times New Roman" w:ascii="Garamond" w:hAnsi="Garamond"/>
          <w:color w:val="000000"/>
          <w:kern w:val="0"/>
          <w:sz w:val="36"/>
          <w:szCs w:val="36"/>
          <w:shd w:fill="auto" w:val="clear"/>
          <w:lang w:val="en-US" w:eastAsia="zh-CN" w:bidi="hi-IN"/>
        </w:rPr>
        <w:t>são</w:t>
      </w:r>
      <w:r>
        <w:rPr>
          <w:rFonts w:eastAsia="Times New Roman" w:cs="Times New Roman" w:ascii="Garamond" w:hAnsi="Garamond"/>
          <w:kern w:val="0"/>
          <w:sz w:val="36"/>
          <w:szCs w:val="36"/>
          <w:shd w:fill="auto" w:val="clear"/>
          <w:lang w:val="en-US" w:eastAsia="zh-CN" w:bidi="hi-IN"/>
        </w:rPr>
        <w:t xml:space="preserve"> os estímulos — nem sempre agradáveis — que recebemos da vida. São as experiências, os desafios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kern w:val="0"/>
          <w:sz w:val="36"/>
          <w:szCs w:val="36"/>
          <w:shd w:fill="auto" w:val="clear"/>
          <w:lang w:val="en-US" w:eastAsia="zh-CN" w:bidi="hi-IN"/>
        </w:rPr>
        <w:t xml:space="preserve">as dificuldades que nos levam a refletir, a olhar para dentro e a </w:t>
      </w:r>
      <w:r>
        <w:rPr>
          <w:rFonts w:eastAsia="Times New Roman" w:cs="Times New Roman" w:ascii="Garamond" w:hAnsi="Garamond"/>
          <w:color w:val="000000"/>
          <w:kern w:val="0"/>
          <w:sz w:val="36"/>
          <w:szCs w:val="36"/>
          <w:shd w:fill="auto" w:val="clear"/>
          <w:lang w:val="en-US" w:eastAsia="zh-CN" w:bidi="hi-IN"/>
        </w:rPr>
        <w:t>identificar</w:t>
      </w:r>
      <w:r>
        <w:rPr>
          <w:rFonts w:eastAsia="Times New Roman" w:cs="Times New Roman" w:ascii="Garamond" w:hAnsi="Garamond"/>
          <w:kern w:val="0"/>
          <w:sz w:val="36"/>
          <w:szCs w:val="36"/>
          <w:shd w:fill="auto" w:val="clear"/>
          <w:lang w:val="en-US" w:eastAsia="zh-CN" w:bidi="hi-IN"/>
        </w:rPr>
        <w:t xml:space="preserve"> aquilo que precisa mudar em nós.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fim, há um ponto central nessa parábola: por maior que fosse a necessidade do homem que pedia os pães, ele não podia abrir a porta da casa: ela só poderia ser aberta pelo lado de dentro.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também acontece com a porta do coração. Somente nós podemos abri-la; ninguém mais. E vamos abri-la quando ouvirmos o chamado da nossa consciência, que chega através da dor,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essa parábola nos ensina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Bom, então agora sabemos que uma parte muito importante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justamente na oração.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como deve ser a nossa oração? De que maneira  conseguimos efetivamente nos colocar em contato com Deus, Jesus e os planos mais altos da vida? Nossas preces sempre são ouvidas?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XXVII, cujo título é exatamente Pedi e Obtereis.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início desse capítulo, Allan Kardec nos fala sobre a qualidade que a prece deve ter. E para isso ele apresenta algumas passagens evangélicas que vamos analisar aqui.</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i/>
          <w:iCs/>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Naturalmente que um ambiente silencioso e calmo favorece a oração, mas isso não significa que não podemos alcançar a paz interior quando estamos longe dos redutos de tranquilidade. Se fosse assim, nossos momentos de oração seriam muito limitados.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recebo uma mensagem informando que um grande amigo sofreu um acidente grave e corre risco de morte.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Definitivamente que não. Mas vou deixar de orar por aquele amigo querido só porque não estou em um ambiente adequado à oração? De maneira alguma.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posso e devo orar ali mesmo, naquelas condições. Com algum esforço da minha parte consigo me abstrair do tumulto à minha volta e elevar a Deus, a Jesus e à Espiritualidade amiga minhas rogativas em favor do amigo acidentado.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eu já estiver na tranquilidade do meu lar, eu oro novamente em condições mais favoráveis, mas não devo prescindir da prece enquanto eu ainda estou no ônibus.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ao dizer que devemos orar em secreto no nosso quarto, Jesus está se referindo à sinceridade e ao recolhimento necessários para nos colocarmos em sintonia com os planos mais altos da vida, sem que obrigatoriamente estejamos em um local silencioso e isolado.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tomamos consciência disso, a oração passa a ser um valioso recurso que podemos utilizar a toda hora e em qualquer lugar. </w:t>
      </w:r>
    </w:p>
    <w:p>
      <w:pPr>
        <w:pStyle w:val="Normal"/>
        <w:jc w:val="both"/>
        <w:rPr>
          <w:color w:val="auto"/>
        </w:rPr>
      </w:pPr>
      <w: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Ao nos depararmos com alguém caído na calçada sob o efeito de álcool ou drogas, em vez de lançar um olhar de condenação, vamos orar e pedir a  Deus que dê forças àquele irmão para superar seus vícios e suas dificuldades.</w:t>
      </w:r>
    </w:p>
    <w:p>
      <w:pPr>
        <w:pStyle w:val="Normal"/>
        <w:jc w:val="both"/>
        <w:rPr>
          <w:highlight w:val="none"/>
          <w:shd w:fill="auto" w:val="clear"/>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nos depararmos um acidente, também podemos orar pelas pessoas envolvidas naquela situação.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confesso que não entendo a curiosidade mórbida que muita gente tem em ver pessoas feridas ou mortas em acidentes. Já repararam que quando acontece um acidente de trânsito em uma pista, a outra pista também fica com o trânsito lento? É porque as pessoas dirigindo em sentido contrário reduzem a velocidade para ver o que aconteceu.</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por acaso ainda somos tomados por esse tipo de curiosidade, vamos adotar outra postura. Em vez de querer ver o que aconteceu, elevemos um pensamento a Deus, pedindo socorro para os feridos e amparo aos que desencarnaram e seguimos nosso caminho.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que estamos analisando, Jesus nos diz para não orarmos como os pagãos, que pensam que é pela quantidade de palavras que suas preces serão ouvidas. O Mestre diz ainda que Deus sabe do que precisamos antes mesmo de o perdirmos.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a quem Jesus se refere? Eles eram principalmente os povos gentios do mundo greco-romano que não pertenciam à tradição judaica e que seguiam religiões politeístas comuns no Império Romano.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Nessas práticas religiosas, era frequente a repetição longa de fórmulas e invocações, porque muitos acreditavam que o poder da oração estava na quantidade ou na exatidão em que as palavras eram pronunciadas.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fazer essa advertência, Jesus não condena a perseverança na prece; Ele critica o caráter mágico e mecânico que aquelas pessoas davam à oração.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também nos recorda que Deus sabe do que necessitamos antes mesmo de pedirmos. Portanto, </w:t>
      </w:r>
      <w:r>
        <w:rPr>
          <w:rFonts w:eastAsia="Times New Roman" w:cs="Times New Roman" w:ascii="Garamond" w:hAnsi="Garamond"/>
          <w:color w:val="000000"/>
          <w:kern w:val="0"/>
          <w:sz w:val="36"/>
          <w:szCs w:val="36"/>
          <w:shd w:fill="auto" w:val="clear"/>
          <w:lang w:val="en-US" w:eastAsia="zh-CN" w:bidi="hi-IN"/>
        </w:rPr>
        <w:t xml:space="preserve">a </w:t>
      </w:r>
      <w:r>
        <w:rPr>
          <w:rFonts w:eastAsia="Times New Roman" w:cs="Times New Roman" w:ascii="Garamond" w:hAnsi="Garamond"/>
          <w:color w:val="000000"/>
          <w:kern w:val="0"/>
          <w:sz w:val="36"/>
          <w:szCs w:val="36"/>
          <w:shd w:fill="auto" w:val="clear"/>
          <w:lang w:val="en-US" w:eastAsia="zh-CN" w:bidi="hi-IN"/>
        </w:rPr>
        <w:t xml:space="preserve">oração não deve ser </w:t>
      </w:r>
      <w:r>
        <w:rPr>
          <w:rFonts w:eastAsia="Times New Roman" w:cs="Times New Roman" w:ascii="Garamond" w:hAnsi="Garamond"/>
          <w:color w:val="000000"/>
          <w:kern w:val="0"/>
          <w:sz w:val="36"/>
          <w:szCs w:val="36"/>
          <w:shd w:fill="auto" w:val="clear"/>
          <w:lang w:val="en-US" w:eastAsia="zh-CN" w:bidi="hi-IN"/>
        </w:rPr>
        <w:t>utilizada</w:t>
      </w:r>
      <w:r>
        <w:rPr>
          <w:rFonts w:eastAsia="Times New Roman" w:cs="Times New Roman" w:ascii="Garamond" w:hAnsi="Garamond"/>
          <w:color w:val="000000"/>
          <w:kern w:val="0"/>
          <w:sz w:val="36"/>
          <w:szCs w:val="36"/>
          <w:shd w:fill="auto" w:val="clear"/>
          <w:lang w:val="en-US" w:eastAsia="zh-CN" w:bidi="hi-IN"/>
        </w:rPr>
        <w:t xml:space="preserve"> como um instrumento de pressão sobre Deus, mas como recurso de transformação interior.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 convite para substituirmos o automatismo pela sinceridade, a quantidade pela qualidade e a palavra vazia pelo sentimento verdadeiro.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bem da verdade, para Deus e Jesus nem mesmo as palavras que utilizamos em nossas preces </w:t>
      </w:r>
      <w:r>
        <w:rPr>
          <w:rFonts w:eastAsia="Times New Roman" w:cs="Times New Roman" w:ascii="Garamond" w:hAnsi="Garamond"/>
          <w:color w:val="000000"/>
          <w:kern w:val="0"/>
          <w:sz w:val="36"/>
          <w:szCs w:val="36"/>
          <w:shd w:fill="auto" w:val="clear"/>
          <w:lang w:val="en-US" w:eastAsia="zh-CN" w:bidi="hi-IN"/>
        </w:rPr>
        <w:t>são importantes</w:t>
      </w:r>
      <w:r>
        <w:rPr>
          <w:rFonts w:eastAsia="Times New Roman" w:cs="Times New Roman" w:ascii="Garamond" w:hAnsi="Garamond"/>
          <w:color w:val="000000"/>
          <w:kern w:val="0"/>
          <w:sz w:val="36"/>
          <w:szCs w:val="36"/>
          <w:shd w:fill="auto" w:val="clear"/>
          <w:lang w:val="en-US" w:eastAsia="zh-CN" w:bidi="hi-IN"/>
        </w:rPr>
        <w:t xml:space="preserve">. Embora o Pai Nosso e a Ave Maria sejam orações </w:t>
      </w:r>
      <w:r>
        <w:rPr>
          <w:rFonts w:eastAsia="Times New Roman" w:cs="Times New Roman" w:ascii="Garamond" w:hAnsi="Garamond"/>
          <w:color w:val="000000"/>
          <w:kern w:val="0"/>
          <w:sz w:val="36"/>
          <w:szCs w:val="36"/>
          <w:shd w:fill="auto" w:val="clear"/>
          <w:lang w:val="en-US" w:eastAsia="zh-CN" w:bidi="hi-IN"/>
        </w:rPr>
        <w:t>de uma riqueza e beleza profundas</w:t>
      </w:r>
      <w:r>
        <w:rPr>
          <w:rFonts w:eastAsia="Times New Roman" w:cs="Times New Roman" w:ascii="Garamond" w:hAnsi="Garamond"/>
          <w:color w:val="000000"/>
          <w:kern w:val="0"/>
          <w:sz w:val="36"/>
          <w:szCs w:val="36"/>
          <w:shd w:fill="auto" w:val="clear"/>
          <w:lang w:val="en-US" w:eastAsia="zh-CN" w:bidi="hi-IN"/>
        </w:rPr>
        <w:t>, podemos orar utilizando nossas próprias palavras.</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que </w:t>
      </w:r>
      <w:r>
        <w:rPr>
          <w:rFonts w:eastAsia="Times New Roman" w:cs="Times New Roman" w:ascii="Garamond" w:hAnsi="Garamond"/>
          <w:color w:val="000000"/>
          <w:kern w:val="0"/>
          <w:sz w:val="36"/>
          <w:szCs w:val="36"/>
          <w:shd w:fill="auto" w:val="clear"/>
          <w:lang w:val="en-US" w:eastAsia="zh-CN" w:bidi="hi-IN"/>
        </w:rPr>
        <w:t xml:space="preserve">realmente importa </w:t>
      </w:r>
      <w:r>
        <w:rPr>
          <w:rFonts w:eastAsia="Times New Roman" w:cs="Times New Roman" w:ascii="Garamond" w:hAnsi="Garamond"/>
          <w:color w:val="000000"/>
          <w:kern w:val="0"/>
          <w:sz w:val="36"/>
          <w:szCs w:val="36"/>
          <w:shd w:fill="auto" w:val="clear"/>
          <w:lang w:val="en-US" w:eastAsia="zh-CN" w:bidi="hi-IN"/>
        </w:rPr>
        <w:t xml:space="preserve">é que nossas preces carreguem consigo humildade, sinceridade e fé. </w:t>
      </w:r>
      <w:r>
        <w:rPr>
          <w:rFonts w:eastAsia="Times New Roman" w:cs="Times New Roman" w:ascii="Garamond" w:hAnsi="Garamond"/>
          <w:color w:val="000000"/>
          <w:kern w:val="0"/>
          <w:sz w:val="36"/>
          <w:szCs w:val="36"/>
          <w:shd w:fill="auto" w:val="clear"/>
          <w:lang w:val="en-US" w:eastAsia="zh-CN" w:bidi="hi-IN"/>
        </w:rPr>
        <w:t>As</w:t>
      </w:r>
      <w:r>
        <w:rPr>
          <w:rFonts w:eastAsia="Times New Roman" w:cs="Times New Roman" w:ascii="Garamond" w:hAnsi="Garamond"/>
          <w:color w:val="000000"/>
          <w:kern w:val="0"/>
          <w:sz w:val="36"/>
          <w:szCs w:val="36"/>
          <w:shd w:fill="auto" w:val="clear"/>
          <w:lang w:val="en-US" w:eastAsia="zh-CN" w:bidi="hi-IN"/>
        </w:rPr>
        <w:t xml:space="preserve"> palavras </w:t>
      </w:r>
      <w:r>
        <w:rPr>
          <w:rFonts w:eastAsia="Times New Roman" w:cs="Times New Roman" w:ascii="Garamond" w:hAnsi="Garamond"/>
          <w:color w:val="000000"/>
          <w:kern w:val="0"/>
          <w:sz w:val="36"/>
          <w:szCs w:val="36"/>
          <w:shd w:fill="auto" w:val="clear"/>
          <w:lang w:val="en-US" w:eastAsia="zh-CN" w:bidi="hi-IN"/>
        </w:rPr>
        <w:t xml:space="preserve">que </w:t>
      </w:r>
      <w:r>
        <w:rPr>
          <w:rFonts w:eastAsia="Times New Roman" w:cs="Times New Roman" w:ascii="Garamond" w:hAnsi="Garamond"/>
          <w:color w:val="000000"/>
          <w:kern w:val="0"/>
          <w:sz w:val="36"/>
          <w:szCs w:val="36"/>
          <w:shd w:fill="auto" w:val="clear"/>
          <w:lang w:val="en-US" w:eastAsia="zh-CN" w:bidi="hi-IN"/>
        </w:rPr>
        <w:t>utilizamos para nos expressarmos dessa forma, pouco importa</w:t>
      </w:r>
      <w:r>
        <w:rPr>
          <w:rFonts w:eastAsia="Times New Roman" w:cs="Times New Roman" w:ascii="Garamond" w:hAnsi="Garamond"/>
          <w:color w:val="000000"/>
          <w:kern w:val="0"/>
          <w:sz w:val="36"/>
          <w:szCs w:val="36"/>
          <w:shd w:fill="auto" w:val="clear"/>
          <w:lang w:val="en-US" w:eastAsia="zh-CN" w:bidi="hi-IN"/>
        </w:rPr>
        <w:t>m</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 xml:space="preserve"> por quê deve ser assim? Bom, antes de mais nada é preciso relembrar que</w:t>
      </w:r>
      <w:r>
        <w:rPr>
          <w:rFonts w:eastAsia="Times New Roman" w:cs="Times New Roman" w:ascii="Garamond" w:hAnsi="Garamond"/>
          <w:color w:val="000000"/>
          <w:kern w:val="0"/>
          <w:sz w:val="36"/>
          <w:szCs w:val="36"/>
          <w:shd w:fill="auto" w:val="clear"/>
          <w:lang w:val="en-US" w:eastAsia="zh-CN" w:bidi="hi-IN"/>
        </w:rPr>
        <w:t>, de modo geral,</w:t>
      </w:r>
      <w:r>
        <w:rPr>
          <w:rFonts w:eastAsia="Times New Roman" w:cs="Times New Roman" w:ascii="Garamond" w:hAnsi="Garamond"/>
          <w:color w:val="000000"/>
          <w:kern w:val="0"/>
          <w:sz w:val="36"/>
          <w:szCs w:val="36"/>
          <w:shd w:fill="auto" w:val="clear"/>
          <w:lang w:val="en-US" w:eastAsia="zh-CN" w:bidi="hi-IN"/>
        </w:rPr>
        <w:t xml:space="preserve"> o pensamento é a voz do Espírito.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Pelo pensamento o Espírito vai aos lugares que lhe agradam e </w:t>
      </w:r>
      <w:r>
        <w:rPr>
          <w:rFonts w:eastAsia="Times New Roman" w:cs="Times New Roman" w:ascii="Garamond" w:hAnsi="Garamond"/>
          <w:color w:val="000000"/>
          <w:kern w:val="0"/>
          <w:sz w:val="36"/>
          <w:szCs w:val="36"/>
          <w:shd w:fill="auto" w:val="clear"/>
          <w:lang w:val="en-US" w:eastAsia="zh-CN" w:bidi="hi-IN"/>
        </w:rPr>
        <w:t>aos quais ele tenha acesso</w:t>
      </w:r>
      <w:r>
        <w:rPr>
          <w:rFonts w:eastAsia="Times New Roman" w:cs="Times New Roman" w:ascii="Garamond" w:hAnsi="Garamond"/>
          <w:color w:val="000000"/>
          <w:kern w:val="0"/>
          <w:sz w:val="36"/>
          <w:szCs w:val="36"/>
          <w:shd w:fill="auto" w:val="clear"/>
          <w:lang w:val="en-US" w:eastAsia="zh-CN" w:bidi="hi-IN"/>
        </w:rPr>
        <w:t xml:space="preserve">; pelo pensamento ele cria formas, se comunica com outros Espíritos e </w:t>
      </w:r>
      <w:r>
        <w:rPr>
          <w:rFonts w:eastAsia="Times New Roman" w:cs="Times New Roman" w:ascii="Garamond" w:hAnsi="Garamond"/>
          <w:color w:val="000000"/>
          <w:kern w:val="0"/>
          <w:sz w:val="36"/>
          <w:szCs w:val="36"/>
          <w:shd w:fill="auto" w:val="clear"/>
          <w:lang w:val="en-US" w:eastAsia="zh-CN" w:bidi="hi-IN"/>
        </w:rPr>
        <w:t>também</w:t>
      </w:r>
      <w:r>
        <w:rPr>
          <w:rFonts w:eastAsia="Times New Roman" w:cs="Times New Roman" w:ascii="Garamond" w:hAnsi="Garamond"/>
          <w:color w:val="000000"/>
          <w:kern w:val="0"/>
          <w:sz w:val="36"/>
          <w:szCs w:val="36"/>
          <w:shd w:fill="auto" w:val="clear"/>
          <w:lang w:val="en-US" w:eastAsia="zh-CN" w:bidi="hi-IN"/>
        </w:rPr>
        <w:t xml:space="preserve"> se vincula àqueles que </w:t>
      </w:r>
      <w:r>
        <w:rPr>
          <w:rFonts w:eastAsia="Times New Roman" w:cs="Times New Roman" w:ascii="Garamond" w:hAnsi="Garamond"/>
          <w:color w:val="000000"/>
          <w:kern w:val="0"/>
          <w:sz w:val="36"/>
          <w:szCs w:val="36"/>
          <w:shd w:fill="auto" w:val="clear"/>
          <w:lang w:val="en-US" w:eastAsia="zh-CN" w:bidi="hi-IN"/>
        </w:rPr>
        <w:t>vibram na mesma faixa que ele</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qual é, afinal, a influência do pensamento na oração? Para entendermos isso, precisamos lembrar que tudo o que existe — seja material, seja imaterial — está envolvido por aquilo que chamamos de fluido cósmico universal.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facilitar a compreensão, podemos fazer uma comparação: assim como vivemos no ar que forma a atmosfera da Terra, também estamos envolvidos por esse fluido, que funciona como uma espécie de atmosfera espiritual.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quando nós pensamos ou oramos, nossa vontade coloca esse fluido em movimento. Ele funciona como um veículo do pensamento, da mesma forma que o ar é o veículo do som.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diferença é que o som só viaja por curtas distâncias, já que ele depende do ar para se propagar. O som não pode ir aonde não existe o ar - como, por exemplo, no espaço. Já o pensamento pode viajar por todo o universo </w:t>
      </w:r>
      <w:r>
        <w:rPr>
          <w:rFonts w:eastAsia="Times New Roman" w:cs="Times New Roman" w:ascii="Garamond" w:hAnsi="Garamond"/>
          <w:color w:val="000000"/>
          <w:kern w:val="0"/>
          <w:sz w:val="36"/>
          <w:szCs w:val="36"/>
          <w:shd w:fill="auto" w:val="clear"/>
          <w:lang w:val="en-US" w:eastAsia="zh-CN" w:bidi="hi-IN"/>
        </w:rPr>
        <w:t>uma vez que</w:t>
      </w:r>
      <w:r>
        <w:rPr>
          <w:rFonts w:eastAsia="Times New Roman" w:cs="Times New Roman" w:ascii="Garamond" w:hAnsi="Garamond"/>
          <w:color w:val="000000"/>
          <w:kern w:val="0"/>
          <w:sz w:val="36"/>
          <w:szCs w:val="36"/>
          <w:shd w:fill="auto" w:val="clear"/>
          <w:lang w:val="en-US" w:eastAsia="zh-CN" w:bidi="hi-IN"/>
        </w:rPr>
        <w:t xml:space="preserve"> seu meio de propagação é o </w:t>
      </w:r>
      <w:r>
        <w:rPr>
          <w:rFonts w:eastAsia="Times New Roman" w:cs="Times New Roman" w:ascii="Garamond" w:hAnsi="Garamond"/>
          <w:color w:val="000000"/>
          <w:kern w:val="0"/>
          <w:sz w:val="36"/>
          <w:szCs w:val="36"/>
          <w:shd w:fill="auto" w:val="clear"/>
          <w:lang w:val="en-US" w:eastAsia="zh-CN" w:bidi="hi-IN"/>
        </w:rPr>
        <w:t>f</w:t>
      </w:r>
      <w:r>
        <w:rPr>
          <w:rFonts w:eastAsia="Times New Roman" w:cs="Times New Roman" w:ascii="Garamond" w:hAnsi="Garamond"/>
          <w:color w:val="000000"/>
          <w:kern w:val="0"/>
          <w:sz w:val="36"/>
          <w:szCs w:val="36"/>
          <w:shd w:fill="auto" w:val="clear"/>
          <w:lang w:val="en-US" w:eastAsia="zh-CN" w:bidi="hi-IN"/>
        </w:rPr>
        <w:t xml:space="preserve">luido </w:t>
      </w:r>
      <w:r>
        <w:rPr>
          <w:rFonts w:eastAsia="Times New Roman" w:cs="Times New Roman" w:ascii="Garamond" w:hAnsi="Garamond"/>
          <w:color w:val="000000"/>
          <w:kern w:val="0"/>
          <w:sz w:val="36"/>
          <w:szCs w:val="36"/>
          <w:shd w:fill="auto" w:val="clear"/>
          <w:lang w:val="en-US" w:eastAsia="zh-CN" w:bidi="hi-IN"/>
        </w:rPr>
        <w:t>c</w:t>
      </w:r>
      <w:r>
        <w:rPr>
          <w:rFonts w:eastAsia="Times New Roman" w:cs="Times New Roman" w:ascii="Garamond" w:hAnsi="Garamond"/>
          <w:color w:val="000000"/>
          <w:kern w:val="0"/>
          <w:sz w:val="36"/>
          <w:szCs w:val="36"/>
          <w:shd w:fill="auto" w:val="clear"/>
          <w:lang w:val="en-US" w:eastAsia="zh-CN" w:bidi="hi-IN"/>
        </w:rPr>
        <w:t xml:space="preserve">ósmico </w:t>
      </w:r>
      <w:r>
        <w:rPr>
          <w:rFonts w:eastAsia="Times New Roman" w:cs="Times New Roman" w:ascii="Garamond" w:hAnsi="Garamond"/>
          <w:color w:val="000000"/>
          <w:kern w:val="0"/>
          <w:sz w:val="36"/>
          <w:szCs w:val="36"/>
          <w:shd w:fill="auto" w:val="clear"/>
          <w:lang w:val="en-US" w:eastAsia="zh-CN" w:bidi="hi-IN"/>
        </w:rPr>
        <w:t>u</w:t>
      </w:r>
      <w:r>
        <w:rPr>
          <w:rFonts w:eastAsia="Times New Roman" w:cs="Times New Roman" w:ascii="Garamond" w:hAnsi="Garamond"/>
          <w:color w:val="000000"/>
          <w:kern w:val="0"/>
          <w:sz w:val="36"/>
          <w:szCs w:val="36"/>
          <w:shd w:fill="auto" w:val="clear"/>
          <w:lang w:val="en-US" w:eastAsia="zh-CN" w:bidi="hi-IN"/>
        </w:rPr>
        <w:t>niversal.</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w:t>
      </w:r>
      <w:r>
        <w:rPr>
          <w:rFonts w:eastAsia="Times New Roman" w:cs="Times New Roman" w:ascii="Garamond" w:hAnsi="Garamond"/>
          <w:color w:val="000000"/>
          <w:kern w:val="0"/>
          <w:sz w:val="36"/>
          <w:szCs w:val="36"/>
          <w:shd w:fill="auto" w:val="clear"/>
          <w:lang w:val="en-US" w:eastAsia="zh-CN" w:bidi="hi-IN"/>
        </w:rPr>
        <w:t>endereçamos</w:t>
      </w:r>
      <w:r>
        <w:rPr>
          <w:rFonts w:eastAsia="Times New Roman" w:cs="Times New Roman" w:ascii="Garamond" w:hAnsi="Garamond"/>
          <w:color w:val="000000"/>
          <w:kern w:val="0"/>
          <w:sz w:val="36"/>
          <w:szCs w:val="36"/>
          <w:shd w:fill="auto" w:val="clear"/>
          <w:lang w:val="en-US" w:eastAsia="zh-CN" w:bidi="hi-IN"/>
        </w:rPr>
        <w:t xml:space="preserve"> um pensamento a alguém —  encarnado ou desencarnado — estabelece-se uma corrente no </w:t>
      </w:r>
      <w:r>
        <w:rPr>
          <w:rFonts w:eastAsia="Times New Roman" w:cs="Times New Roman" w:ascii="Garamond" w:hAnsi="Garamond"/>
          <w:color w:val="000000"/>
          <w:kern w:val="0"/>
          <w:sz w:val="36"/>
          <w:szCs w:val="36"/>
          <w:shd w:fill="auto" w:val="clear"/>
          <w:lang w:val="en-US" w:eastAsia="zh-CN" w:bidi="hi-IN"/>
        </w:rPr>
        <w:t>f</w:t>
      </w:r>
      <w:r>
        <w:rPr>
          <w:rFonts w:eastAsia="Times New Roman" w:cs="Times New Roman" w:ascii="Garamond" w:hAnsi="Garamond"/>
          <w:color w:val="000000"/>
          <w:kern w:val="0"/>
          <w:sz w:val="36"/>
          <w:szCs w:val="36"/>
          <w:shd w:fill="auto" w:val="clear"/>
          <w:lang w:val="en-US" w:eastAsia="zh-CN" w:bidi="hi-IN"/>
        </w:rPr>
        <w:t xml:space="preserve">luido </w:t>
      </w:r>
      <w:r>
        <w:rPr>
          <w:rFonts w:eastAsia="Times New Roman" w:cs="Times New Roman" w:ascii="Garamond" w:hAnsi="Garamond"/>
          <w:color w:val="000000"/>
          <w:kern w:val="0"/>
          <w:sz w:val="36"/>
          <w:szCs w:val="36"/>
          <w:shd w:fill="auto" w:val="clear"/>
          <w:lang w:val="en-US" w:eastAsia="zh-CN" w:bidi="hi-IN"/>
        </w:rPr>
        <w:t>c</w:t>
      </w:r>
      <w:r>
        <w:rPr>
          <w:rFonts w:eastAsia="Times New Roman" w:cs="Times New Roman" w:ascii="Garamond" w:hAnsi="Garamond"/>
          <w:color w:val="000000"/>
          <w:kern w:val="0"/>
          <w:sz w:val="36"/>
          <w:szCs w:val="36"/>
          <w:shd w:fill="auto" w:val="clear"/>
          <w:lang w:val="en-US" w:eastAsia="zh-CN" w:bidi="hi-IN"/>
        </w:rPr>
        <w:t xml:space="preserve">ósmico </w:t>
      </w:r>
      <w:r>
        <w:rPr>
          <w:rFonts w:eastAsia="Times New Roman" w:cs="Times New Roman" w:ascii="Garamond" w:hAnsi="Garamond"/>
          <w:color w:val="000000"/>
          <w:kern w:val="0"/>
          <w:sz w:val="36"/>
          <w:szCs w:val="36"/>
          <w:shd w:fill="auto" w:val="clear"/>
          <w:lang w:val="en-US" w:eastAsia="zh-CN" w:bidi="hi-IN"/>
        </w:rPr>
        <w:t>u</w:t>
      </w:r>
      <w:r>
        <w:rPr>
          <w:rFonts w:eastAsia="Times New Roman" w:cs="Times New Roman" w:ascii="Garamond" w:hAnsi="Garamond"/>
          <w:color w:val="000000"/>
          <w:kern w:val="0"/>
          <w:sz w:val="36"/>
          <w:szCs w:val="36"/>
          <w:shd w:fill="auto" w:val="clear"/>
          <w:lang w:val="en-US" w:eastAsia="zh-CN" w:bidi="hi-IN"/>
        </w:rPr>
        <w:t xml:space="preserve">niversal que nos liga </w:t>
      </w:r>
      <w:r>
        <w:rPr>
          <w:rFonts w:eastAsia="Times New Roman" w:cs="Times New Roman" w:ascii="Garamond" w:hAnsi="Garamond"/>
          <w:color w:val="000000"/>
          <w:kern w:val="0"/>
          <w:sz w:val="36"/>
          <w:szCs w:val="36"/>
          <w:shd w:fill="auto" w:val="clear"/>
          <w:lang w:val="en-US" w:eastAsia="zh-CN" w:bidi="hi-IN"/>
        </w:rPr>
        <w:t>a esse alguém</w:t>
      </w:r>
      <w:r>
        <w:rPr>
          <w:rFonts w:eastAsia="Times New Roman" w:cs="Times New Roman" w:ascii="Garamond" w:hAnsi="Garamond"/>
          <w:color w:val="000000"/>
          <w:kern w:val="0"/>
          <w:sz w:val="36"/>
          <w:szCs w:val="36"/>
          <w:shd w:fill="auto" w:val="clear"/>
          <w:lang w:val="en-US" w:eastAsia="zh-CN" w:bidi="hi-IN"/>
        </w:rPr>
        <w:t>. É</w:t>
      </w:r>
      <w:r>
        <w:rPr>
          <w:rFonts w:eastAsia="Times New Roman" w:cs="Times New Roman" w:ascii="Garamond" w:hAnsi="Garamond"/>
          <w:color w:val="000000"/>
          <w:kern w:val="0"/>
          <w:sz w:val="36"/>
          <w:szCs w:val="36"/>
          <w:shd w:fill="auto" w:val="clear"/>
          <w:lang w:val="en-US" w:eastAsia="zh-CN" w:bidi="hi-IN"/>
        </w:rPr>
        <w:t xml:space="preserve"> através dessa corrente que nosso pensamento viaja.</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se tratando da oração, a força dessa corrente depende da intensidade e da qualidade do pensamento e da vontade de quem ora. É por isso que os Espíritos podem ouvir as preces que lhes são dirigidas, onde quer que estejam. É por essa mesma razão que os Espíritos podem nos inspirar e estabelecer relações espirituais mesmo à distância.</w:t>
      </w:r>
    </w:p>
    <w:p>
      <w:pPr>
        <w:pStyle w:val="Normal"/>
        <w:jc w:val="both"/>
        <w:rPr>
          <w:color w:val="auto"/>
        </w:rPr>
      </w:pPr>
      <w:r>
        <w:rPr/>
      </w:r>
    </w:p>
    <w:p>
      <w:pPr>
        <w:pStyle w:val="Normal"/>
        <w:jc w:val="both"/>
        <w:rPr>
          <w:color w:val="auto"/>
        </w:rPr>
      </w:pPr>
      <w:r>
        <w:rPr/>
      </w:r>
    </w:p>
    <w:p>
      <w:pPr>
        <w:pStyle w:val="Normal"/>
        <w:jc w:val="both"/>
        <w:rPr>
          <w:color w:val="auto"/>
        </w:rPr>
      </w:pPr>
      <w:r>
        <w:rPr/>
      </w:r>
    </w:p>
    <w:p>
      <w:pPr>
        <w:pStyle w:val="Normal"/>
        <w:jc w:val="both"/>
        <w:rPr>
          <w:color w:val="auto"/>
        </w:rPr>
      </w:pPr>
      <w:r>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Revisado até aqui em 08/03/2026 ]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foi captado pelo microfone, passou por um amplificador e foi enviado para as caixas de som que estão nas laterais do salão.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de mim não conseguiria me ouvir, a menos que eu falasse muito alto.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mesmo se dá com a oração. Quanto mais amplificada ela estiver, vamos dizer assim, maior o seu alcance. E quais são os amplificadores da  oração: são os bons pensamentos, os bons sentimentos, o desejo de se alcançar algo realmente útil e bom.</w:t>
      </w:r>
    </w:p>
    <w:p>
      <w:pPr>
        <w:pStyle w:val="Normal"/>
        <w:jc w:val="both"/>
        <w:rPr>
          <w:color w:val="auto"/>
        </w:rPr>
      </w:pPr>
      <w:r>
        <w:rPr>
          <w:color w:val="auto"/>
        </w:rPr>
      </w:r>
    </w:p>
    <w:p>
      <w:pPr>
        <w:pStyle w:val="Normal"/>
        <w:jc w:val="both"/>
        <w:rPr>
          <w:color w:val="0369A3"/>
        </w:rPr>
      </w:pPr>
      <w:r>
        <w:rPr>
          <w:rFonts w:eastAsia="Times New Roman" w:cs="Times New Roman" w:ascii="Garamond" w:hAnsi="Garamond"/>
          <w:color w:val="0369A3"/>
          <w:kern w:val="0"/>
          <w:sz w:val="36"/>
          <w:szCs w:val="36"/>
          <w:shd w:fill="auto" w:val="clear"/>
          <w:lang w:val="en-US" w:eastAsia="zh-CN" w:bidi="hi-IN"/>
        </w:rPr>
        <w:t>[ Desenvolver - Início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 som sobre o ar; eles nos trazem o pensamento, como o ar nos traz o som. Pode-se pois dizer, sem receio de errar, que há, nesses fluidos, ondas e raios de pensamentos, que se cruzam sem se confundirem, como há no ar ondas e raios sonoros.</w:t>
      </w:r>
    </w:p>
    <w:p>
      <w:pPr>
        <w:pStyle w:val="Normal"/>
        <w:jc w:val="both"/>
        <w:rPr>
          <w:color w:val="0369A3"/>
        </w:rPr>
      </w:pPr>
      <w:r>
        <w:rPr>
          <w:rFonts w:eastAsia="Times New Roman" w:cs="Times New Roman" w:ascii="Garamond" w:hAnsi="Garamond"/>
          <w:color w:val="0369A3"/>
          <w:kern w:val="0"/>
          <w:sz w:val="36"/>
          <w:szCs w:val="36"/>
          <w:shd w:fill="auto" w:val="clear"/>
          <w:lang w:val="en-US" w:eastAsia="zh-CN" w:bidi="hi-IN"/>
        </w:rPr>
        <w:t>[ Desenvolver - Término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explicação ajuda especialmente quem tem dificuldade em compreender a utilidade da oração. Ela não pretende transformar a prece em algo material, mas mostrar que a oração pode produzir efeitos reais. Ainda assim, esses efeitos não dependem apenas de nós: tudo está sempre subordinado à vontade de Deus, que é a autoridade suprema e quem, em última instância, decide se aquela prece poderá ou não produzir os resultados desejados.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Ainda na passagem evangélica que estamos analisando, Jesus nos diz que Deus sabe do que necessitamos antes mesmo de pedirmos. Os  incrédulos geralmente dizem: se Deus conhece tudo aquilo de que necessitamos antes mesmo de pedirmos, por que precisamos orar? </w:t>
      </w:r>
    </w:p>
    <w:p>
      <w:pPr>
        <w:pStyle w:val="Normal"/>
        <w:jc w:val="both"/>
        <w:rPr>
          <w:color w:val="auto"/>
        </w:rPr>
      </w:pPr>
      <w:r>
        <w:rPr>
          <w:color w:val="auto"/>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Ver se aqui precisa de complemento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resposta é simples: a oração não existe para informar a Deus sobre aquilo de que precisamos, mas para nos transformar. Orar é criar, dentro de nós, as condições necessárias para receber aquilo que a Providência já 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oração não muda Deus. Muda quem ora. Quebra o nosso orgulho, abre o nosso coração e nos prepara para receber aquilo que Deus sempre esteve disposto a nos dar.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Podemos comparar aquilo que Deus nos oferece a uma fonte de água: quem vai até ela com um copo recolhe um copo; quem leva uma jarra recolhe uma jarra; quem leva um barril recolhe um barril. A fonte não muda — continua a mesma. O que muda é  a capacidade de cada um de receber.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26</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32723</TotalTime>
  <Application>LibreOffice/7.2.2.2$Linux_X86_64 LibreOffice_project/02b2acce88a210515b4a5bb2e46cbfb63fe97d56</Application>
  <AppVersion>15.0000</AppVersion>
  <Pages>26</Pages>
  <Words>3888</Words>
  <Characters>19577</Characters>
  <CharactersWithSpaces>23390</CharactersWithSpaces>
  <Paragraphs>117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2026-03-08T21:22:11Z</dcterms:modified>
  <cp:revision>5423</cp:revision>
  <dc:subject/>
  <dc:title/>
</cp:coreProperties>
</file>

<file path=docProps/custom.xml><?xml version="1.0" encoding="utf-8"?>
<Properties xmlns="http://schemas.openxmlformats.org/officeDocument/2006/custom-properties" xmlns:vt="http://schemas.openxmlformats.org/officeDocument/2006/docPropsVTypes"/>
</file>