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joio e o trigo, o mal e o bem</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Doutrina Espírita tem como base a ciência, a filosofia e a religião. Por isso, no Espiritismo não existem dogmas, existe a fé raciocinada.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Mas o que é um dogma? No sentido religioso, trata-se de uma verdade considerada oficialmente revelada por Deus e aceita como obrigatória dentro de uma determinada tradição religiosa. É uma verdade imposta; os seguidores daquela religião não têm o direito de questioná-la.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exemplo disso é o dogma das penas eternas. Segundo essa concepção, após uma única existência terrena, a alma recebe um destino definitivo: felicidade eterna no céu ou sofrimento eterno no inferno.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que determina esse destino é a maneira como a alma conduziu sua existência única: se fez o bem, irá para o céu; se fez o mal, irá para o inferno.</w:t>
      </w:r>
    </w:p>
    <w:p>
      <w:pPr>
        <w:pStyle w:val="Normal"/>
        <w:jc w:val="both"/>
        <w:rPr>
          <w:sz w:val="36"/>
          <w:szCs w:val="36"/>
        </w:rPr>
      </w:pPr>
      <w:r>
        <w:rPr>
          <w:sz w:val="36"/>
          <w:szCs w:val="36"/>
        </w:rPr>
      </w:r>
      <w:r>
        <w:br w:type="page"/>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o que é a fé raciocinada? Como o próprio nome sugere, é a fé construída através do raciocínio, do bom senso, do senso de justiça e até mesmo da lógica. Quando creio em algo, sei por que creio naquilo.</w:t>
      </w:r>
    </w:p>
    <w:p>
      <w:pPr>
        <w:pStyle w:val="Normal"/>
        <w:jc w:val="both"/>
        <w:rPr>
          <w:sz w:val="36"/>
          <w:szCs w:val="36"/>
        </w:rPr>
      </w:pPr>
      <w:r>
        <w:rPr>
          <w:sz w:val="36"/>
          <w:szCs w:val="36"/>
        </w:rPr>
      </w:r>
    </w:p>
    <w:p>
      <w:pPr>
        <w:pStyle w:val="TextBody"/>
        <w:jc w:val="both"/>
        <w:rPr>
          <w:sz w:val="36"/>
          <w:szCs w:val="36"/>
        </w:rPr>
      </w:pPr>
      <w:r>
        <w:rPr>
          <w:rFonts w:eastAsia="Times New Roman" w:cs="Times New Roman" w:ascii="Garamond" w:hAnsi="Garamond"/>
          <w:color w:val="000000"/>
          <w:kern w:val="0"/>
          <w:sz w:val="36"/>
          <w:szCs w:val="36"/>
          <w:shd w:fill="auto" w:val="clear"/>
          <w:lang w:val="en-US" w:eastAsia="zh-CN" w:bidi="hi-IN"/>
        </w:rPr>
        <w:t>Com a fé raciocinada, não há imposição de ideias. O que existe é um ensinamento que me foi apresentado, sobre o qual refleti, raciocinei e analisei cuidadosamente, até concluir que realmente faz sentido acreditar nele.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Como o Espiritismo interpreta a questão das penas eternas?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Ele rejeita essa ideia por considerá-la incompatível com a justiça e a misericórdia divinas. A alma não tem uma única existência na carne, mas nasce e renasce inúmeras vezes. Cada nova existência é programada de acordo com os méritos adquiridos e os débitos contraídos pelo Espírito até então.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 sofrimento espiritual existe sim, mas é sempre temporário e educativo, pois todo Espírito está destinado ao progresso moral. </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Céu e inferno deixam de ser locais definitivos de recompensa ou condenação e passam a representar estados transitórios da consciência, diretamente ligados às escolhas e ao grau evolutivo de cada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maior que seja o sofrimento do Espírito — esteja ele encarnado ou desencarnado — há sempre um motivo justo para esse sofrimento, mas jamais o Espírito está desamparado pelo amor e pela misericórdia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a Doutrina Espírita é tão consoladora: ela nos revela um Deus que rege o universo com sabedoria, amor e misericórdia.  Ela também esclarece os ensinamentos do Evangelho de Jesus de forma simples e profunda, ajudando-nos a compreendê-los e aplicá-los em nossas vidas.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Entretanto, mesmo com a luz que o Espiritismo nos traz, ainda não compreendemos plenamente certos conceitos, não por deficiência da doutrina, mas por ainda nos faltarem conhecimentos. Isso é natural, considerando o atual estágio evolutivo em que nos encontramos.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Um dos conceitos cuja</w:t>
      </w:r>
      <w:r>
        <w:rPr>
          <w:rFonts w:eastAsia="Times New Roman" w:cs="Times New Roman" w:ascii="Garamond" w:hAnsi="Garamond"/>
          <w:color w:val="000000"/>
          <w:kern w:val="0"/>
          <w:sz w:val="36"/>
          <w:szCs w:val="36"/>
          <w:shd w:fill="auto" w:val="clear"/>
          <w:lang w:val="en-US" w:eastAsia="zh-CN" w:bidi="hi-IN"/>
        </w:rPr>
        <w:t xml:space="preserve"> compreensão ainda nos escapa, e que abordaremos hoje dentro do nosso tema, é o mal.</w:t>
      </w:r>
    </w:p>
    <w:p>
      <w:pPr>
        <w:pStyle w:val="Normal"/>
        <w:jc w:val="both"/>
        <w:rPr>
          <w:sz w:val="36"/>
          <w:szCs w:val="36"/>
        </w:rPr>
      </w:pPr>
      <w:r>
        <w:rPr>
          <w:sz w:val="36"/>
          <w:szCs w:val="36"/>
        </w:rPr>
      </w:r>
    </w:p>
    <w:p>
      <w:pPr>
        <w:pStyle w:val="TextBody"/>
        <w:jc w:val="both"/>
        <w:rPr>
          <w:rFonts w:ascii="Garamond" w:hAnsi="Garamond"/>
          <w:sz w:val="36"/>
          <w:szCs w:val="36"/>
        </w:rPr>
      </w:pPr>
      <w:r>
        <w:rPr>
          <w:rFonts w:ascii="Garamond" w:hAnsi="Garamond"/>
          <w:sz w:val="36"/>
          <w:szCs w:val="36"/>
        </w:rPr>
        <w:t xml:space="preserve">A Doutrina Espírita nos ensina que o mal não existe. À primeira vista, essa afirmação </w:t>
      </w:r>
      <w:r>
        <w:rPr>
          <w:rFonts w:eastAsia="Arial" w:cs="Arial" w:ascii="Garamond" w:hAnsi="Garamond"/>
          <w:color w:val="auto"/>
          <w:kern w:val="0"/>
          <w:sz w:val="36"/>
          <w:szCs w:val="36"/>
          <w:lang w:val="en-US" w:eastAsia="zh-CN" w:bidi="hi-IN"/>
        </w:rPr>
        <w:t>parece completamente equivocada</w:t>
      </w:r>
      <w:r>
        <w:rPr>
          <w:rFonts w:ascii="Garamond" w:hAnsi="Garamond"/>
          <w:sz w:val="36"/>
          <w:szCs w:val="36"/>
        </w:rPr>
        <w:t xml:space="preserve">. </w:t>
      </w:r>
    </w:p>
    <w:p>
      <w:pPr>
        <w:pStyle w:val="Normal"/>
        <w:jc w:val="both"/>
        <w:rPr>
          <w:rFonts w:ascii="Garamond" w:hAnsi="Garamond"/>
          <w:sz w:val="36"/>
          <w:szCs w:val="36"/>
        </w:rPr>
      </w:pPr>
      <w:r>
        <w:rPr>
          <w:rFonts w:ascii="Garamond" w:hAnsi="Garamond"/>
          <w:sz w:val="36"/>
          <w:szCs w:val="36"/>
        </w:rPr>
      </w:r>
    </w:p>
    <w:p>
      <w:pPr>
        <w:pStyle w:val="TextBody"/>
        <w:jc w:val="both"/>
        <w:rPr>
          <w:rFonts w:ascii="Garamond" w:hAnsi="Garamond"/>
        </w:rPr>
      </w:pPr>
      <w:r>
        <w:rPr>
          <w:rFonts w:eastAsia="Times New Roman" w:cs="Times New Roman" w:ascii="Garamond" w:hAnsi="Garamond"/>
          <w:color w:val="000000"/>
          <w:kern w:val="0"/>
          <w:sz w:val="36"/>
          <w:szCs w:val="36"/>
          <w:shd w:fill="auto" w:val="clear"/>
          <w:lang w:val="en-US" w:eastAsia="zh-CN" w:bidi="hi-IN"/>
        </w:rPr>
        <w:t>Afinal, em todos os cantos do nosso planeta vemos o mal sendo praticado. Apesar dos nossos esforços de melhoria, nós mesmos ainda o praticamos, presenciamos e sofremos as consequências de sua ação, e a Doutrina Espírita afirma que ele não existe?</w:t>
      </w:r>
    </w:p>
    <w:p>
      <w:pPr>
        <w:pStyle w:val="Normal"/>
        <w:jc w:val="both"/>
        <w:rPr>
          <w:rFonts w:eastAsia="Times New Roman" w:cs="Times New Roman"/>
          <w:color w:val="000000"/>
          <w:kern w:val="0"/>
          <w:sz w:val="36"/>
          <w:szCs w:val="36"/>
          <w:shd w:fill="auto" w:val="clear"/>
          <w:lang w:val="en-US" w:eastAsia="zh-CN" w:bidi="hi-IN"/>
        </w:rPr>
      </w:pPr>
      <w:r>
        <w:rPr>
          <w:rFonts w:eastAsia="Times New Roman" w:cs="Times New Roman"/>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analisar mais detalhadamente o que o Espiritismo realmente nos diz sobre o mal. Isso será  fundamental para nossas reflexões nesta noite.</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Espiritismo, a ideia de que “</w:t>
      </w:r>
      <w:r>
        <w:rPr>
          <w:rFonts w:eastAsia="Times New Roman" w:cs="Times New Roman" w:ascii="Garamond" w:hAnsi="Garamond"/>
          <w:i/>
          <w:iCs/>
          <w:color w:val="000000"/>
          <w:kern w:val="0"/>
          <w:sz w:val="36"/>
          <w:szCs w:val="36"/>
          <w:shd w:fill="auto" w:val="clear"/>
          <w:lang w:val="en-US" w:eastAsia="zh-CN" w:bidi="hi-IN"/>
        </w:rPr>
        <w:t>o mal não existe em si</w:t>
      </w:r>
      <w:r>
        <w:rPr>
          <w:rFonts w:eastAsia="Times New Roman" w:cs="Times New Roman" w:ascii="Garamond" w:hAnsi="Garamond"/>
          <w:color w:val="000000"/>
          <w:kern w:val="0"/>
          <w:sz w:val="36"/>
          <w:szCs w:val="36"/>
          <w:shd w:fill="auto" w:val="clear"/>
          <w:lang w:val="en-US" w:eastAsia="zh-CN" w:bidi="hi-IN"/>
        </w:rPr>
        <w:t>” significa que o mal não é um princípio absoluto, eterno ou criado por Deus como uma força independente. O mal seria, antes, resultado da ignorância, do atraso moral e do afastamento das leis divinas.</w:t>
      </w:r>
    </w:p>
    <w:p>
      <w:pPr>
        <w:sectPr>
          <w:headerReference w:type="default" r:id="rId2"/>
          <w:type w:val="nextPage"/>
          <w:pgSz w:w="11906" w:h="16838"/>
          <w:pgMar w:left="1440" w:right="1440" w:gutter="0" w:header="720" w:top="1440" w:footer="0" w:bottom="1440"/>
          <w:pgNumType w:start="1" w:fmt="decimal"/>
          <w:formProt w:val="true"/>
          <w:textDirection w:val="lrTb"/>
          <w:docGrid w:type="default" w:linePitch="100" w:charSpace="4096"/>
        </w:sectPr>
      </w:pP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Deus cria todos os Espíritos simples e ignorantes — ignorantes no sentido de nada saberem —, mas todos possuem livre-arbítrio, isto é, a capacidade de escolher o que fazer e quais caminhos seguir.</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ignorância inicial é</w:t>
      </w:r>
      <w:r>
        <w:rPr>
          <w:rFonts w:eastAsia="Times New Roman" w:cs="Times New Roman" w:ascii="Garamond" w:hAnsi="Garamond"/>
          <w:color w:val="000000"/>
          <w:kern w:val="0"/>
          <w:sz w:val="36"/>
          <w:szCs w:val="36"/>
          <w:shd w:fill="auto" w:val="clear"/>
          <w:lang w:val="en-US" w:eastAsia="zh-CN" w:bidi="hi-IN"/>
        </w:rPr>
        <w:t xml:space="preserve"> uma espécie</w:t>
      </w:r>
      <w:r>
        <w:rPr>
          <w:rFonts w:eastAsia="Times New Roman" w:cs="Times New Roman" w:ascii="Garamond" w:hAnsi="Garamond"/>
          <w:color w:val="000000"/>
          <w:kern w:val="0"/>
          <w:sz w:val="36"/>
          <w:szCs w:val="36"/>
          <w:shd w:fill="auto" w:val="clear"/>
          <w:lang w:val="en-US" w:eastAsia="zh-CN" w:bidi="hi-IN"/>
        </w:rPr>
        <w:t xml:space="preserve"> de infância </w:t>
      </w:r>
      <w:r>
        <w:rPr>
          <w:rFonts w:eastAsia="Times New Roman" w:cs="Times New Roman" w:ascii="Garamond" w:hAnsi="Garamond"/>
          <w:color w:val="000000"/>
          <w:kern w:val="0"/>
          <w:sz w:val="36"/>
          <w:szCs w:val="36"/>
          <w:shd w:fill="auto" w:val="clear"/>
          <w:lang w:val="en-US" w:eastAsia="zh-CN" w:bidi="hi-IN"/>
        </w:rPr>
        <w:t>do Espírito</w:t>
      </w:r>
      <w:r>
        <w:rPr>
          <w:rFonts w:eastAsia="Times New Roman" w:cs="Times New Roman" w:ascii="Garamond" w:hAnsi="Garamond"/>
          <w:color w:val="000000"/>
          <w:kern w:val="0"/>
          <w:sz w:val="36"/>
          <w:szCs w:val="36"/>
          <w:shd w:fill="auto" w:val="clear"/>
          <w:lang w:val="en-US" w:eastAsia="zh-CN" w:bidi="hi-IN"/>
        </w:rPr>
        <w:t xml:space="preserve">, necessária para que </w:t>
      </w:r>
      <w:r>
        <w:rPr>
          <w:rFonts w:eastAsia="Times New Roman" w:cs="Times New Roman" w:ascii="Garamond" w:hAnsi="Garamond"/>
          <w:color w:val="000000"/>
          <w:kern w:val="0"/>
          <w:sz w:val="36"/>
          <w:szCs w:val="36"/>
          <w:shd w:fill="auto" w:val="clear"/>
          <w:lang w:val="en-US" w:eastAsia="zh-CN" w:bidi="hi-IN"/>
        </w:rPr>
        <w:t>ele</w:t>
      </w:r>
      <w:r>
        <w:rPr>
          <w:rFonts w:eastAsia="Times New Roman" w:cs="Times New Roman" w:ascii="Garamond" w:hAnsi="Garamond"/>
          <w:color w:val="000000"/>
          <w:kern w:val="0"/>
          <w:sz w:val="36"/>
          <w:szCs w:val="36"/>
          <w:shd w:fill="auto" w:val="clear"/>
          <w:lang w:val="en-US" w:eastAsia="zh-CN" w:bidi="hi-IN"/>
        </w:rPr>
        <w:t xml:space="preserve"> desenvolva consciência, experiência e mérito próprios ao longo da evolução.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mal surge quando o Espírito, ainda imperfeito, escolhe agir em desacordo com as leis divinas. Portanto, Deus criou a possibilidade do progresso livre, não o mal em si.</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Espiritismo não nega a existência do sofrimento, da violência ou das injustiças. O que ele nos mostra é que, ao contrário do bem — este sim, emanado de Deus —, o mal não possui natureza própria e não é permanente. Ele é apenas a consequência temporária da imperfeição espiritual.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Resumindo: Deus cria seres perfectíveis; o mal nasce do uso imperfeito da liberdade antes que o Espírito compreenda plenamente o bem.</w:t>
      </w:r>
    </w:p>
    <w:p>
      <w:pPr>
        <w:pStyle w:val="TextBody"/>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Trouxemos essas explicações porque elas nos ajudarão a compreender a parábola do joio e do trigo, já que apresentaremos diferentes interpretações a respeito dela.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Vamos começar recapitulando a parábola. Ela se encontra em Mateus 13:24–30.</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Propôs-lhes outra parábola, dizendo: </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reino dos céus é semelhante ao homem que semeia a boa semente no seu campo;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Mas, dormindo os homens, veio o seu inimigo, e semeou joio no meio do trigo, e retirou-se.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quando a erva cresceu e frutificou, apareceu também 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os servos do pai de família, indo ter com ele, disseram-lhe: Senhor, não semeaste tu, no teu campo, boa semente? Por que tem, então, joio?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ele lhes disse: Um inimigo é quem fez isso. E os servos lhe disseram: Queres pois que vamos arrancá-lo?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Ele, porém, lhes disse: Não; para que, ao colher o joio, não arranqueis também o trigo com ele.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Deixai crescer ambos juntos até à ceifa; e, por ocasião da ceifa, direi aos ceifeiros: Colhei primeiro o joio, e atai-o em molhos para o queimar; mas, o trigo, ajuntai-o no meu celeiro.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Assim como fez com a parábola do semeador, Jesus também explica a parábola do joio e do trigo. A explicação está em M</w:t>
      </w:r>
      <w:r>
        <w:rPr>
          <w:rFonts w:eastAsia="Times New Roman" w:cs="Times New Roman" w:ascii="Garamond" w:hAnsi="Garamond"/>
          <w:color w:val="000000"/>
          <w:kern w:val="0"/>
          <w:sz w:val="36"/>
          <w:szCs w:val="36"/>
          <w:shd w:fill="auto" w:val="clear"/>
          <w:lang w:val="en-US" w:eastAsia="zh-CN" w:bidi="hi-IN"/>
        </w:rPr>
        <w:t>ateus 13:36-43:</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Então, tendo despedido a multidão, foi Jesus para casa. E chegaram a ele os seus discípulos, dizendo: Explica-nos a parábola do joio do campo.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 ele, respondendo, disse-lhes:</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que semeia a boa semente, é o Filho do homem;</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campo é o mundo; e a boa semente são os filhos do reino; e o joio são os filhos do maligno;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O inimigo, que o semeou, é o diabo; e a ceifa é o fim do mundo; e os ceifeiros são os anjos.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Assim como o joio é colhido e queimado no fogo, assim será na consumação deste mundo.</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Mandará o Filho do homem os seus anjos, e eles colherão do seu reino tudo o que causa escândalo, e os que cometem iniquidade.</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 lançá-los-ão na fornalha de fogo; ali haverá pranto e ranger de dentes.</w:t>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r>
    </w:p>
    <w:p>
      <w:pPr>
        <w:pStyle w:val="Normal"/>
        <w:ind w:left="720" w:hanging="0"/>
        <w:jc w:val="both"/>
        <w:rPr>
          <w:rFonts w:ascii="Garamond" w:hAnsi="Garamond" w:eastAsia="Times New Roman" w:cs="Times New Roman"/>
          <w:i/>
          <w:i/>
          <w:iCs/>
          <w:color w:val="000000"/>
          <w:kern w:val="0"/>
          <w:sz w:val="36"/>
          <w:szCs w:val="36"/>
          <w:shd w:fill="auto" w:val="clear"/>
          <w:lang w:val="en-US" w:eastAsia="zh-CN" w:bidi="hi-IN"/>
        </w:rPr>
      </w:pPr>
      <w:r>
        <w:rPr>
          <w:rFonts w:eastAsia="Times New Roman" w:cs="Times New Roman" w:ascii="Garamond" w:hAnsi="Garamond"/>
          <w:i/>
          <w:iCs/>
          <w:color w:val="000000"/>
          <w:kern w:val="0"/>
          <w:sz w:val="36"/>
          <w:szCs w:val="36"/>
          <w:shd w:fill="auto" w:val="clear"/>
          <w:lang w:val="en-US" w:eastAsia="zh-CN" w:bidi="hi-IN"/>
        </w:rPr>
        <w:t>Então os justos resplandecerão como o sol, no reino de seu Pai. Quem tem ouvidos para ouvir, ouça.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r>
        <w:br w:type="page"/>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 nos aprofundarmos na parábola do joio e do trigo, há uma questão que vale a pena destacar, pois ela nos mostra a dimensão dessa parábola.</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O capítulo 13 do evangelho de Mateus é uma espécie de divisor nos ensinamentos de Jesus, no que diz respeito às parábolas.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Antes dele, Jesus já havia falado por parábolas. Nós temos, por exemplo:</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2"/>
        </w:numPr>
        <w:jc w:val="both"/>
        <w:rPr>
          <w:rFonts w:ascii="Garamond" w:hAnsi="Garamond"/>
          <w:sz w:val="36"/>
          <w:szCs w:val="36"/>
        </w:rPr>
      </w:pPr>
      <w:r>
        <w:rPr>
          <w:rFonts w:ascii="Garamond" w:hAnsi="Garamond"/>
          <w:sz w:val="36"/>
          <w:szCs w:val="36"/>
        </w:rPr>
        <w:t xml:space="preserve">Capítulo 5: </w:t>
      </w:r>
    </w:p>
    <w:p>
      <w:pPr>
        <w:pStyle w:val="Normal"/>
        <w:ind w:left="1440" w:hanging="0"/>
        <w:jc w:val="both"/>
        <w:rPr>
          <w:rFonts w:ascii="Garamond" w:hAnsi="Garamond"/>
          <w:sz w:val="36"/>
          <w:szCs w:val="36"/>
        </w:rPr>
      </w:pPr>
      <w:r>
        <w:rPr>
          <w:rFonts w:ascii="Garamond" w:hAnsi="Garamond"/>
          <w:sz w:val="36"/>
          <w:szCs w:val="36"/>
        </w:rPr>
        <w:t>sal da terra;</w:t>
      </w:r>
    </w:p>
    <w:p>
      <w:pPr>
        <w:pStyle w:val="Normal"/>
        <w:ind w:left="1440" w:hanging="0"/>
        <w:jc w:val="both"/>
        <w:rPr>
          <w:rFonts w:ascii="Garamond" w:hAnsi="Garamond"/>
          <w:sz w:val="36"/>
          <w:szCs w:val="36"/>
        </w:rPr>
      </w:pPr>
      <w:r>
        <w:rPr>
          <w:rFonts w:ascii="Garamond" w:hAnsi="Garamond"/>
          <w:sz w:val="36"/>
          <w:szCs w:val="36"/>
        </w:rPr>
        <w:t>luz do mundo;</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2"/>
        </w:numPr>
        <w:jc w:val="both"/>
        <w:rPr>
          <w:rFonts w:ascii="Garamond" w:hAnsi="Garamond"/>
          <w:sz w:val="36"/>
          <w:szCs w:val="36"/>
        </w:rPr>
      </w:pPr>
      <w:r>
        <w:rPr>
          <w:rFonts w:ascii="Garamond" w:hAnsi="Garamond"/>
          <w:sz w:val="36"/>
          <w:szCs w:val="36"/>
        </w:rPr>
        <w:t xml:space="preserve">Capítulo 7: </w:t>
      </w:r>
    </w:p>
    <w:p>
      <w:pPr>
        <w:pStyle w:val="Normal"/>
        <w:ind w:left="1440" w:hanging="0"/>
        <w:jc w:val="both"/>
        <w:rPr>
          <w:rFonts w:ascii="Garamond" w:hAnsi="Garamond"/>
          <w:sz w:val="36"/>
          <w:szCs w:val="36"/>
        </w:rPr>
      </w:pPr>
      <w:r>
        <w:rPr>
          <w:rFonts w:ascii="Garamond" w:hAnsi="Garamond"/>
          <w:sz w:val="36"/>
          <w:szCs w:val="36"/>
        </w:rPr>
        <w:t>a porta larga e a porta estreira;</w:t>
      </w:r>
    </w:p>
    <w:p>
      <w:pPr>
        <w:pStyle w:val="Normal"/>
        <w:ind w:left="1440" w:hanging="0"/>
        <w:jc w:val="both"/>
        <w:rPr>
          <w:rFonts w:ascii="Garamond" w:hAnsi="Garamond"/>
          <w:sz w:val="36"/>
          <w:szCs w:val="36"/>
        </w:rPr>
      </w:pPr>
      <w:r>
        <w:rPr>
          <w:rFonts w:ascii="Garamond" w:hAnsi="Garamond"/>
          <w:sz w:val="36"/>
          <w:szCs w:val="36"/>
        </w:rPr>
        <w:t>a árvore boa e a árvore má;</w:t>
      </w:r>
    </w:p>
    <w:p>
      <w:pPr>
        <w:pStyle w:val="Normal"/>
        <w:ind w:left="1440" w:hanging="0"/>
        <w:jc w:val="both"/>
        <w:rPr>
          <w:rFonts w:ascii="Garamond" w:hAnsi="Garamond"/>
          <w:sz w:val="36"/>
          <w:szCs w:val="36"/>
        </w:rPr>
      </w:pPr>
      <w:r>
        <w:rPr>
          <w:rFonts w:ascii="Garamond" w:hAnsi="Garamond"/>
          <w:sz w:val="36"/>
          <w:szCs w:val="36"/>
        </w:rPr>
        <w:t>a casa construída sobre a rocha e a casa construída sobre a areia;</w:t>
      </w:r>
    </w:p>
    <w:p>
      <w:pPr>
        <w:pStyle w:val="Normal"/>
        <w:ind w:left="1440" w:hanging="0"/>
        <w:jc w:val="both"/>
        <w:rPr>
          <w:rFonts w:ascii="Garamond" w:hAnsi="Garamond"/>
          <w:sz w:val="36"/>
          <w:szCs w:val="36"/>
        </w:rPr>
      </w:pPr>
      <w:r>
        <w:rPr>
          <w:rFonts w:ascii="Garamond" w:hAnsi="Garamond"/>
          <w:sz w:val="36"/>
          <w:szCs w:val="36"/>
        </w:rPr>
      </w:r>
    </w:p>
    <w:p>
      <w:pPr>
        <w:pStyle w:val="Normal"/>
        <w:numPr>
          <w:ilvl w:val="0"/>
          <w:numId w:val="3"/>
        </w:numPr>
        <w:jc w:val="both"/>
        <w:rPr/>
      </w:pPr>
      <w:r>
        <w:rPr>
          <w:rFonts w:ascii="Garamond" w:hAnsi="Garamond"/>
          <w:sz w:val="36"/>
          <w:szCs w:val="36"/>
        </w:rPr>
        <w:t>Capítulo 9:</w:t>
      </w:r>
    </w:p>
    <w:p>
      <w:pPr>
        <w:pStyle w:val="Normal"/>
        <w:ind w:left="1440" w:hanging="0"/>
        <w:jc w:val="both"/>
        <w:rPr/>
      </w:pPr>
      <w:r>
        <w:rPr>
          <w:rFonts w:ascii="Garamond" w:hAnsi="Garamond"/>
          <w:sz w:val="36"/>
          <w:szCs w:val="36"/>
        </w:rPr>
        <w:t>o remendo novo em roupa velha;</w:t>
      </w:r>
    </w:p>
    <w:p>
      <w:pPr>
        <w:pStyle w:val="Normal"/>
        <w:ind w:left="1440" w:hanging="0"/>
        <w:jc w:val="both"/>
        <w:rPr/>
      </w:pPr>
      <w:r>
        <w:rPr>
          <w:rFonts w:ascii="Garamond" w:hAnsi="Garamond"/>
          <w:sz w:val="36"/>
          <w:szCs w:val="36"/>
        </w:rPr>
        <w:t>o vinho novo em odres velhos.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Entretanto, essas parábolas são mais curtas e menos desenvolvidas do que as parábolas que viriam posteriormente.</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A partir do capítulo 13, Jesus passa a ensinar intensamente por parábolas, usando imagens como sementes, plantio, solo, joio, árvores e colheita. Essas referências eram facilmente compreendidas pelo povo da Galileia, </w:t>
      </w:r>
      <w:r>
        <w:rPr>
          <w:rFonts w:eastAsia="Times New Roman" w:cs="Times New Roman" w:ascii="Garamond" w:hAnsi="Garamond"/>
          <w:color w:val="000000"/>
          <w:kern w:val="0"/>
          <w:sz w:val="36"/>
          <w:szCs w:val="36"/>
          <w:shd w:fill="auto" w:val="clear"/>
          <w:lang w:val="en-US" w:eastAsia="zh-CN" w:bidi="hi-IN"/>
        </w:rPr>
        <w:t xml:space="preserve">porque aquela era </w:t>
      </w:r>
      <w:r>
        <w:rPr>
          <w:rFonts w:eastAsia="Times New Roman" w:cs="Times New Roman" w:ascii="Garamond" w:hAnsi="Garamond"/>
          <w:color w:val="000000"/>
          <w:kern w:val="0"/>
          <w:sz w:val="36"/>
          <w:szCs w:val="36"/>
          <w:shd w:fill="auto" w:val="clear"/>
          <w:lang w:val="en-US" w:eastAsia="zh-CN" w:bidi="hi-IN"/>
        </w:rPr>
        <w:t>uma sociedade fortemente rural.</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Mas por que houve essa mudança? Bem, se nós analisarmos os capítulos 11 e 12, também do evangelho de Mateus, veremos que há neles uma crescente rejeição aos ensinamentos de Jesus.</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Capítulo 11</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numPr>
          <w:ilvl w:val="0"/>
          <w:numId w:val="4"/>
        </w:numPr>
        <w:ind w:left="720" w:hanging="0"/>
        <w:jc w:val="both"/>
        <w:rPr/>
      </w:pPr>
      <w:r>
        <w:rPr>
          <w:rFonts w:eastAsia="Times New Roman" w:cs="Times New Roman" w:ascii="Garamond" w:hAnsi="Garamond"/>
          <w:color w:val="000000"/>
          <w:kern w:val="0"/>
          <w:sz w:val="36"/>
          <w:szCs w:val="36"/>
          <w:shd w:fill="auto" w:val="clear"/>
          <w:lang w:val="en-US" w:eastAsia="zh-CN" w:bidi="hi-IN"/>
        </w:rPr>
        <w:t>Dúvida de seguidores de João Batista</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João Batista, já preso, envia discípulos para perguntar a Jesus:</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144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És tu aquele que havia de vir ou devemos esperar outro?”</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Isso mostra que até pessoas próximas ao movimento de João tinham dificuldade em compreender plenamente a missão messiânica de Jesus, provavelmente porque esperavam um Messias mais político ou julgador.</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numPr>
          <w:ilvl w:val="0"/>
          <w:numId w:val="4"/>
        </w:numPr>
        <w:ind w:left="720" w:hanging="0"/>
        <w:jc w:val="both"/>
        <w:rPr/>
      </w:pPr>
      <w:r>
        <w:rPr>
          <w:rFonts w:eastAsia="Times New Roman" w:cs="Times New Roman" w:ascii="Garamond" w:hAnsi="Garamond"/>
          <w:color w:val="000000"/>
          <w:kern w:val="0"/>
          <w:sz w:val="36"/>
          <w:szCs w:val="36"/>
          <w:shd w:fill="auto" w:val="clear"/>
          <w:lang w:val="en-US" w:eastAsia="zh-CN" w:bidi="hi-IN"/>
        </w:rPr>
        <w:t>Rejeição das cidades que ouviram Jesus</w:t>
      </w:r>
    </w:p>
    <w:p>
      <w:pPr>
        <w:pStyle w:val="Normal"/>
        <w:jc w:val="both"/>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Em Mateus 11:20–24, Jesus repreende cidades como</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Corazim</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Betsaida</w:t>
      </w:r>
      <w:r>
        <w:rPr>
          <w:rFonts w:eastAsia="Times New Roman" w:cs="Times New Roman" w:ascii="Garamond" w:hAnsi="Garamond"/>
          <w:color w:val="000000"/>
          <w:kern w:val="0"/>
          <w:sz w:val="36"/>
          <w:szCs w:val="36"/>
          <w:shd w:fill="auto" w:val="clear"/>
          <w:lang w:val="en-US" w:eastAsia="zh-CN" w:bidi="hi-IN"/>
        </w:rPr>
        <w:t xml:space="preserve"> e </w:t>
      </w:r>
      <w:r>
        <w:rPr>
          <w:rFonts w:eastAsia="Times New Roman" w:cs="Times New Roman" w:ascii="Garamond" w:hAnsi="Garamond"/>
          <w:color w:val="000000"/>
          <w:kern w:val="0"/>
          <w:sz w:val="36"/>
          <w:szCs w:val="36"/>
          <w:shd w:fill="auto" w:val="clear"/>
          <w:lang w:val="en-US" w:eastAsia="zh-CN" w:bidi="hi-IN"/>
        </w:rPr>
        <w:t>Cafarnaum.</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Ele afirma que, apesar dos milagres realizados ali, o povo não se arrependeu. Isso evidencia rejeição e endurecimento espiritual mesmo diante dos sinais que Ele realizava.</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b/>
          <w:b/>
          <w:bCs/>
        </w:rPr>
      </w:pPr>
      <w:r>
        <w:rPr>
          <w:rFonts w:eastAsia="Times New Roman" w:cs="Times New Roman" w:ascii="Garamond" w:hAnsi="Garamond"/>
          <w:b/>
          <w:bCs/>
          <w:color w:val="000000"/>
          <w:kern w:val="0"/>
          <w:sz w:val="36"/>
          <w:szCs w:val="36"/>
          <w:shd w:fill="auto" w:val="clear"/>
          <w:lang w:val="en-US" w:eastAsia="zh-CN" w:bidi="hi-IN"/>
        </w:rPr>
        <w:t>Capítulo 1</w:t>
      </w:r>
      <w:r>
        <w:rPr>
          <w:rFonts w:eastAsia="Times New Roman" w:cs="Times New Roman" w:ascii="Garamond" w:hAnsi="Garamond"/>
          <w:b/>
          <w:bCs/>
          <w:color w:val="000000"/>
          <w:kern w:val="0"/>
          <w:sz w:val="36"/>
          <w:szCs w:val="36"/>
          <w:shd w:fill="auto" w:val="clear"/>
          <w:lang w:val="en-US" w:eastAsia="zh-CN" w:bidi="hi-IN"/>
        </w:rPr>
        <w:t>2</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numPr>
          <w:ilvl w:val="0"/>
          <w:numId w:val="6"/>
        </w:numPr>
        <w:ind w:left="720" w:hanging="0"/>
        <w:jc w:val="both"/>
        <w:rPr/>
      </w:pPr>
      <w:r>
        <w:rPr>
          <w:rFonts w:eastAsia="Times New Roman" w:cs="Times New Roman" w:ascii="Garamond" w:hAnsi="Garamond"/>
          <w:color w:val="000000"/>
          <w:kern w:val="0"/>
          <w:sz w:val="36"/>
          <w:szCs w:val="36"/>
          <w:shd w:fill="auto" w:val="clear"/>
          <w:lang w:val="en-US" w:eastAsia="zh-CN" w:bidi="hi-IN"/>
        </w:rPr>
        <w:t>Acusação de agir pelo poder demoníaco</w:t>
      </w:r>
    </w:p>
    <w:p>
      <w:pPr>
        <w:pStyle w:val="Normal"/>
        <w:ind w:left="72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D</w:t>
      </w:r>
      <w:r>
        <w:rPr>
          <w:rFonts w:eastAsia="Times New Roman" w:cs="Times New Roman" w:ascii="Garamond" w:hAnsi="Garamond"/>
          <w:color w:val="000000"/>
          <w:kern w:val="0"/>
          <w:sz w:val="36"/>
          <w:szCs w:val="36"/>
          <w:shd w:fill="auto" w:val="clear"/>
          <w:lang w:val="en-US" w:eastAsia="zh-CN" w:bidi="hi-IN"/>
        </w:rPr>
        <w:t>epois que Jesus cura um homem possesso, cego e mudo, os fariseus dizem:</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144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É por Belzebu, príncipe dos demônios, que ele expulsa os demônios.”</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Esse é um dos momentos mais fortes de rejeição no evangelho, porque atribui a ação espiritual de Jesus a uma origem demoníaca.</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numPr>
          <w:ilvl w:val="0"/>
          <w:numId w:val="4"/>
        </w:numPr>
        <w:ind w:left="720" w:hanging="0"/>
        <w:jc w:val="both"/>
        <w:rPr/>
      </w:pPr>
      <w:r>
        <w:rPr>
          <w:rFonts w:eastAsia="Times New Roman" w:cs="Times New Roman" w:ascii="Garamond" w:hAnsi="Garamond"/>
          <w:color w:val="000000"/>
          <w:kern w:val="0"/>
          <w:sz w:val="36"/>
          <w:szCs w:val="36"/>
          <w:shd w:fill="auto" w:val="clear"/>
          <w:lang w:val="en-US" w:eastAsia="zh-CN" w:bidi="hi-IN"/>
        </w:rPr>
        <w:t>Pedido de sinais mesmo após milagres</w:t>
      </w:r>
    </w:p>
    <w:p>
      <w:pPr>
        <w:pStyle w:val="Normal"/>
        <w:jc w:val="both"/>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E</w:t>
      </w:r>
      <w:r>
        <w:rPr>
          <w:rFonts w:eastAsia="Times New Roman" w:cs="Times New Roman" w:ascii="Garamond" w:hAnsi="Garamond"/>
          <w:color w:val="000000"/>
          <w:kern w:val="0"/>
          <w:sz w:val="36"/>
          <w:szCs w:val="36"/>
          <w:shd w:fill="auto" w:val="clear"/>
          <w:lang w:val="en-US" w:eastAsia="zh-CN" w:bidi="hi-IN"/>
        </w:rPr>
        <w:t>scribas e fariseus pedem que Jesus apresente um “sinal”.</w:t>
      </w:r>
    </w:p>
    <w:p>
      <w:pPr>
        <w:pStyle w:val="Normal"/>
        <w:ind w:left="1440" w:hanging="0"/>
        <w:jc w:val="both"/>
        <w:rPr>
          <w:rFonts w:ascii="Garamond" w:hAnsi="Garamond" w:eastAsia="Times New Roman" w:cs="Times New Roman"/>
          <w:color w:val="000000"/>
          <w:kern w:val="0"/>
          <w:sz w:val="36"/>
          <w:szCs w:val="36"/>
          <w:shd w:fill="auto" w:val="clear"/>
          <w:lang w:val="en-US" w:eastAsia="zh-CN" w:bidi="hi-IN"/>
        </w:rPr>
      </w:pPr>
      <w:r>
        <w:rPr/>
      </w:r>
    </w:p>
    <w:p>
      <w:pPr>
        <w:pStyle w:val="Normal"/>
        <w:ind w:left="1440" w:hanging="0"/>
        <w:jc w:val="both"/>
        <w:rPr/>
      </w:pPr>
      <w:r>
        <w:rPr>
          <w:rFonts w:eastAsia="Times New Roman" w:cs="Times New Roman" w:ascii="Garamond" w:hAnsi="Garamond"/>
          <w:color w:val="000000"/>
          <w:kern w:val="0"/>
          <w:sz w:val="36"/>
          <w:szCs w:val="36"/>
          <w:shd w:fill="auto" w:val="clear"/>
          <w:lang w:val="en-US" w:eastAsia="zh-CN" w:bidi="hi-IN"/>
        </w:rPr>
        <w:t>O pedido soa irônico porque o evangelho já vinha descrevendo numerosos milagres. A questão não era falta de evidência, mas resistência interior à mensagem.</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Há outras passagens que mostram que, a despeito de tudo o que Jesus já havia feito e ensinado ao povo, sua mensagem continuava não apenas incompreendida por grande parte das pessoas, mas também rejeitada por muitas outras.</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Por essa razão, a partir do capítulo 13 do Evangelho de Mateus, Jesus muda a tônica e passa a falar de modo mais acessível àqueles que teriam condições de compreender seus ensinamentos, se não plenamente, ao menos em grande parte.</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É nesse contexto que Jesus apresenta a parábola do joio e do trigo. Ela não surge isoladamente, mas após uma série de episódios que revelam as diferentes reações das pessoas diante de sua mensagem.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Enquanto alguns ouviam e procuravam compreender seus ensinamentos, outros permaneciam indiferentes, endurecidos ou mesmo hostis, apesar de tudo o que haviam visto e testemunhado.</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Talvez possamos dizer que os capítulos 11 e 12 já nos mostram o joio em ação antes mesmo de a parábola ser contada.</w:t>
      </w:r>
      <w:r>
        <w:br w:type="page"/>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xml:space="preserve">Não porque Jesus estivesse se referindo exclusivamente àquelas pessoas, mas porque elas ilustram uma realidade espiritual mais ampla: a coexistência, no mundo, daqueles que acolhem os ensinamentos divinos e daqueles que ainda lhes resistem. </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A parábola amplia essa reflexão e nos convida a compreender por que o bem e o mal caminham lado a lado durante grande parte da jornada humana.</w:t>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ind w:left="0" w:hanging="0"/>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t>[ Parei aqui em 30/05/2026 ]</w:t>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rFonts w:ascii="Garamond" w:hAnsi="Garamond" w:eastAsia="Times New Roman" w:cs="Times New Roman"/>
          <w:color w:val="000000"/>
          <w:kern w:val="0"/>
          <w:sz w:val="36"/>
          <w:szCs w:val="36"/>
          <w:shd w:fill="auto" w:val="clear"/>
          <w:lang w:val="en-US" w:eastAsia="zh-CN" w:bidi="hi-IN"/>
        </w:rPr>
      </w:pPr>
      <w:r>
        <w:rPr/>
      </w:r>
    </w:p>
    <w:p>
      <w:pPr>
        <w:pStyle w:val="Normal"/>
        <w:jc w:val="both"/>
        <w:rPr>
          <w:color w:val="FC5C00"/>
        </w:rPr>
      </w:pPr>
      <w:r>
        <w:rPr>
          <w:color w:val="FC5C00"/>
        </w:rPr>
      </w:r>
    </w:p>
    <w:p>
      <w:pPr>
        <w:pStyle w:val="Normal"/>
        <w:jc w:val="both"/>
        <w:rPr>
          <w:color w:val="FC5C00"/>
        </w:rPr>
      </w:pPr>
      <w:r>
        <w:rPr>
          <w:color w:val="FC5C00"/>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em algum ponto ]</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mim mesmo juro - disse o Senhor Deus - que não quero a morte do ímpio, senão que ele se converta, que deixe o mau caminho e que viva".</w:t>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(EZEQUIEL, 33:11.)</w:t>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Usar essa passagem evangélica em algum ponto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FC5C00"/>
        </w:rPr>
      </w:pPr>
      <w:r>
        <w:rPr>
          <w:rFonts w:eastAsia="Times New Roman" w:cs="Times New Roman" w:ascii="Garamond" w:hAnsi="Garamond"/>
          <w:color w:val="FC5C00"/>
          <w:kern w:val="0"/>
          <w:sz w:val="36"/>
          <w:szCs w:val="36"/>
          <w:shd w:fill="auto" w:val="clear"/>
          <w:lang w:val="en-US" w:eastAsia="zh-CN" w:bidi="hi-IN"/>
        </w:rPr>
        <w:t>[ Procurar no ESE onde se fala que, enquanto o homem insistir em praticar o mal, Deus continuará usando o homem como instrumento de evolução do próprio homem ]</w:t>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rFonts w:ascii="Garamond" w:hAnsi="Garamond" w:eastAsia="Times New Roman" w:cs="Times New Roman"/>
          <w:color w:val="000000"/>
          <w:kern w:val="0"/>
          <w:sz w:val="36"/>
          <w:szCs w:val="36"/>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joio, ao ser preservado junto ao trigo, tem a oportunidade de aprender a "ser trigo". Quando Deus e Jesus permitem que o mal permaneça ao lado do bem, Eles também permitem que, aqueles ainda que ainda trazem em si mais imperfeições que virtudes, tenham a oportunidade de se lapidarem, ainda que muito lentamente, aprendendo com aqueles que já demonstram algumas qualidades superiores de vida. Não é assim conosco? Qualquer um de nós que faça um sincero exame de consciência, irá admitir que ainda é portador de imperfeições, más inclinações  e vícios - e aqui não nos referimos apenas aos vícios físicos, mas principalmente aos vícios morais. A verdade é que todos nós trazemos no nosso íntimo, o joio e o trigo, e quando Jesus nos permite conviver com Espíritos mais evoluídos que nós, temos a oportunidade de diminui o joio e aumentar o trigo dentro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Como falamos anteriormente, o joio e o trigo vivem dentro de nós e nesse sentido é ainda mais importante permitir que o joio cresça até o momento de poder ser arrancado sem prejuízo do trigo. No nosso processo evolutivo, precisamos viver inúmeras experiências para distinguir o bem do mal, o certo do errado, as luzes das trevas. Ao longo de sucessivas existências, entre erros e acertos, aprendemos a fazer essa distinção.  [ Ver se cabe aqui a lição Paciência em Estudo. Caso contrário, usar o parágrafo a seguir:</w:t>
      </w:r>
    </w:p>
    <w:p>
      <w:pPr>
        <w:pStyle w:val="Normal"/>
        <w:jc w:val="both"/>
        <w:rPr>
          <w:sz w:val="36"/>
          <w:szCs w:val="36"/>
        </w:rPr>
      </w:pPr>
      <w:r>
        <w:rPr>
          <w:sz w:val="36"/>
          <w:szCs w:val="36"/>
        </w:rPr>
      </w:r>
    </w:p>
    <w:p>
      <w:pPr>
        <w:pStyle w:val="Normal"/>
        <w:ind w:left="1440" w:hanging="0"/>
        <w:jc w:val="both"/>
        <w:rPr>
          <w:sz w:val="36"/>
          <w:szCs w:val="36"/>
        </w:rPr>
      </w:pPr>
      <w:r>
        <w:rPr>
          <w:rFonts w:eastAsia="Times New Roman" w:cs="Times New Roman" w:ascii="Garamond" w:hAnsi="Garamond"/>
          <w:color w:val="000000"/>
          <w:kern w:val="0"/>
          <w:sz w:val="36"/>
          <w:szCs w:val="36"/>
          <w:shd w:fill="auto" w:val="clear"/>
          <w:lang w:val="en-US" w:eastAsia="zh-CN" w:bidi="hi-IN"/>
        </w:rPr>
        <w:t>As virtudes espirituais frequentemente carregam tensões próprias da condição humana: a misericórdia pode dificultar a correção do erro; a fé profunda muitas vezes convive com dúvidas; a humildade pode se aproximar do sentimento de indignidade; o zelo espiritual, sem equilíbrio, pode endurecer o coração; a compaixão torna a pessoa mais sensível à dor alheia; a obediência pode enfraquecer a iniciativa pessoal; a pureza de intenção pode levar ao isolamento; e o perdão, quando mal compreendido, pode ser confundido com tolerar abusos. Por isso, toda virtude exige discernimento, para que aquilo que é bom não se transforme em excesso ou distorção.</w:t>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Precisamos analisar nossas experiências de vida em que a dor nos atinge de forma mais aguda. Pode ser que a dor nesses momentos represente o processo de destruição do joio inútil;</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Se olharmos para o sofrimento tão presente na humanidade ao longo de toda sua história, compreenderemos facilmente a situação não apenas dos indivíduos, como também das coletividades. Primeiro porque todos nós temos algo a resgatar e, como recusamos a primeira oferta de evolução através do amor, temos que aceitar a imposição da dor. Segundo - e mais importante - porque, ao passarmos pelo sofrimento ou presenciá-lo junto a nossos irmãos de caminhada evolutiva, poderemos fazer crescer em nós o trigo das virtudes que o Cristo espera de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Emmanuel, na obra Palavras de Vida Eterna nos fala sobre isso na lição intitulada Paciência em Estudo. Ele diz que todos nós, sem exceção, necessitamos exercitar a paciência uns com os outros.  [ Colocar aqui um exemplo de uma virtude que caminha lado a lado com um defeito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diz "Enquanto todos dormiam, veio o seu inimigo...", podemos entender esse dormir como sendo a nossa invigilância. Quando nos tornamos descuidados com nosso lado espiritual - e isso geralmente acontece nos momentos de maior tranquilidade em nossas vidas, quando tudo ou a maior parte das coisas está bem -, então o inimigo vem e semeia o joio em meio ao trigo. Quem é o inimigo? Não se trata de outra pessoa. São as imperfeições, as más tendências que ainda trazemos em nosso íntimo. Então, enquanto estamos dormindo espiritualmente, o joio de nossas más inclinações se mistura ao trigo das virtudes que estão se desenvolvendo em nós;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Esta é a única parábola de Jesus que é explicada  pelo próprio Mestre [ Errado: a parábola do semeador também é explicada por Jesus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traz um enunciado sobre o "fim dos tempos", momento em que Jesus diz que haverá a separação do joio e do trigo. Nós, espíritas, sabemos que não haverá o fim dos tempos ou o fim do mundo conforme entendido por grande parte das escolas religiosas do nosso planeta. O que haverá - e isso já se encontra em andamento a pleno vapor - é a mudança da Terra na escala evolutiva dos mundos. Nosso planeta deixará de ser um mundo de provas e expiações e irá se tornar um mundo de regeneração. Estamos muito próximos do fim dessa transição. Segundo informações do nosso querido e saudoso Chico Xavier, o ápice  da mudança deve ser no ano 2057. Uma das consequências desse processo - e isso é algo que já vem acontecendo - é que, Espíritos rebeldes, orgulhosos, insubmissos aos desígnios de Deus, não terão mais condições de reencarnar na Terra. Se permanecessem na Terra regenerada, eles seriam como maus alunos que permanecem na sala de aula sem estudar, sem fazer suas tarefas, perguntando a ordem, o professor e os colegas que realmente desejam aprender. Tais alunos precisam ir para outra turma para não atrapalhar o desenvolvimento dos demais. É a mesma coisa com os Espíritos que, por hora, se recusam a trabalhar e evoluir moral e espiritualmente: a condição espiritual deles é incompatível com a nova proposta do nosso planeta. Eles serão o joio atado em feixes para serem queimados. Quando se fala em queimar, no sentido religioso, para a grande maioria das pessoas surge a ideia do inferno. Nós, espíritas, também sabemos que o céu e o inferno, como lugares de descanso e sofrimento eternos, não existem. Portanto, esses espíritos que não poderão mais permanecer na Terra regenerada, serão degredados a mundos inferiores, onde terão que trabalhar, vencer suas imperfeições para conquistarem o direito de voltar à Terra;</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 Ver onde melhor se encaixará esse parágrafo ] A semelhança entre as duas plantas é tão grande, que em algumas regiões costuma-se denominar o joio como "falso trigo". O joio pode ser venenoso e uma pequena quantidade de joio colhida e processada junto ao trigo pode comprometer a qualidade do produto obtido. Podemos fazer uma analogia das plantas com as ações do homem. Muitas pessoas praticam más ações, mas elas são hábeis em esconder sua verdadeira intenção. Elas dão aos seus atos um verniz de bondade, o que faz com que pareçam boas ações. É o joio dando aparência de trigo. Também o fato de que uma pequena quantidade joio que permaneça junto ao trigo processado pode estragar toda a produção. Assim também é conosco. Muitas vezes, pelo esforço que empreendemos e com o auxílio da Espiritualidade amiga, pouco a pouco vamos desenvolvendo e conquistando virtudes. Entretanto, ainda existe em nós o joio de nossas imperfeições. Se não formos vigilantes, a manifestação de uma pequena parte do joio pode comprometer gravemente o trigo já cultivado;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"Enquanto todos dormiam..." pode também simbolizar a grande parcela da humanidade que ainda não despertou para as realidades da vida espiritual, aqueles que "dormem" em uma existência completamente material e terrena [ Essa ideia deve ser desenvolvida ];</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De certa forma, é necessário que o mal esteja presente em meio a nós, pois ele funciona como um medidor dos nossos valores superiores. Em outras palavras: só é possível realmente atestar a aquisição de virtudes, convivendo com o oposto daquela virtude e não cedendo a ele. Por exemplo: eu só posso provar que realmente adquiri a paciência, estando em contato constante com tudo aquilo que poderia me fazer perder a paciência. Se diante de tais situações eu não me entrego à irritação, à intolerância ou ao nervosismo, então eu realmente tenho a paciência bem desenvolvida em mim. A paciência é o trigo; as situações que podem me fazer perder a paciência são o joio;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Na parábola, quando Jesus fala em "Reino dos Céus", Ele está se referindo à soberania que cada um de nós tem sobre a administração daquilo que escolhemos pensar, sentir e fazer. Pelo exercício do livre arbítrio, tornamo-nos senhores de nós mesmos; escolhemos os valores espirituais que cultivaremos em nosso íntimo;</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O céu nesse sentido é aquilo que consideramos o mais importante, o mais valioso para nós. Para o avarento, o céu é a aquisição incessante de dinheiro e bens materiais; para o orgulho, é a satisfação constante de seus desejos e vontades; para o sensual são os prazeres do corpo físico. Para o homem cuja existência terrena é compreendida como importante etapa na aquisição de valores para a vida espiritual, o céu é a  consciência tranquila de quem está se esforçando por fazer o bem e servir na seara de Jesus;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Jesus é o homem que semeou a boa semente no seu campo. A humanidade terrena é o campo de Jesus. Seu evangelho de amor e bondade é a semente que Ele plantou em nós. Como nos diz a parábola do semeador, nós decidimos que tipo de terreno seremos e como vamos acolher as sementes lançadas por Jesus sobre nós. Na verdade, todos nós, sem exceção iremos acolher essas sementes no solo do coração, permitindo que ela germine, floresça e frutifique. Porém, cada um de nós fará isso em momentos diferentes. Uns já estão fazendo isso, outros ainda não despertaram para essa realidade;</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"Todos dormiam" pode também representar o conjunto de nossas existências passadas, nas quais não despertamos para os ensinamentos do Cristo. É o sono da alma. Pode também representar as mentes ociosas. Quantos milhões de irmãos na humanidade terrena ainda não despertaram para a vida espiritual? Passam toda a existência vivendo exclusivamente para a matéria. Não há o menor traço de preocupação com a vida no porvir. E todos nós sabemos que, quando nos encontramos distantes das verdades espirituais, os inimigos que carregamos dentro de nós - orgulho, egoísmo, vaidade, sensualidade, cólera, intolerância - todos eles, tendem a aflorar</w:t>
      </w:r>
    </w:p>
    <w:p>
      <w:pPr>
        <w:pStyle w:val="Normal"/>
        <w:numPr>
          <w:ilvl w:val="0"/>
          <w:numId w:val="0"/>
        </w:numPr>
        <w:ind w:left="720" w:hanging="0"/>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r>
    </w:p>
    <w:sectPr>
      <w:type w:val="continuous"/>
      <w:pgSz w:w="11906" w:h="16838"/>
      <w:pgMar w:left="1440" w:right="1440" w:gutter="0" w:header="720" w:top="1440" w:footer="0" w:bottom="1440"/>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24</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4"/>
    <w:lvlOverride w:ilvl="0">
      <w:startOverride w:val="1"/>
    </w:lvlOverride>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documentProtection w:edit="forms" w:enforcement="1" w:cryptProviderType="rsaAES" w:cryptAlgorithmClass="hash" w:cryptAlgorithmType="typeAny" w:cryptAlgorithmSid="" w:cryptSpinCount="0" w:hash="" w:sal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39680</TotalTime>
  <Application>LibreOffice/7.2.2.2$Linux_X86_64 LibreOffice_project/02b2acce88a210515b4a5bb2e46cbfb63fe97d56</Application>
  <AppVersion>15.0000</AppVersion>
  <Pages>24</Pages>
  <Words>3438</Words>
  <Characters>16871</Characters>
  <CharactersWithSpaces>20199</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2026-03-29T16:18:54Z</cp:lastPrinted>
  <dcterms:modified xsi:type="dcterms:W3CDTF">2026-05-30T20:34:10Z</dcterms:modified>
  <cp:revision>6942</cp:revision>
  <dc:subject/>
  <dc:title/>
</cp:coreProperties>
</file>

<file path=docProps/custom.xml><?xml version="1.0" encoding="utf-8"?>
<Properties xmlns="http://schemas.openxmlformats.org/officeDocument/2006/custom-properties" xmlns:vt="http://schemas.openxmlformats.org/officeDocument/2006/docPropsVTypes"/>
</file>