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É uma verdade considerada oficialmente revelada por Deus e obrigatória dentro de uma determinada religião. É uma imposição; os adeptos daquela religião não têm o direito de questionar aquela verdade.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o qual, após uma única existência terrena, a alma recebe um destino eterno e imutável: felicidade no céu ou sofrimento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da lógica. Quando eu acredito em alguma coisa, sei exatamente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Se um determinado ensinamento me é apresentado, eu submeto esse ensinamento ao crivo do raciocínio, da lógica, do bom senso e da justiça, e decido, por mim mesmo, se aceito ou não aquela ideia.</w:t>
      </w:r>
    </w:p>
    <w:p>
      <w:pPr>
        <w:pStyle w:val="TextBody"/>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ela nasce e renasce inúmeras vezes. Cada nova existência é programada de acordo com os méritos adquiridos e os débitos contraídos pelo Espírito até então.</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vemos diariamente crianças aportando ao nosso mundo nas mais variadas condições. Enquanto nossos filhos nascem em famílias estruturadas, que darão a elas tudo o que for possível e necessário - incluindo educação religiosa -, outras tantas nascem privadas de quase tudo, em famílias desajustadas, vivendo e crescendo em meio ao crime e a vícios de todo tipo.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não é uma escolha arbitrária de Deus; é a Sua justiça sendo praticada. Cada Espírito renasce nas condições que merece e de acordo com aquilo que necessita para sua evolução.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igual maneira, céu e inferno não são locais definitivos de recompensa ou condenação; são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w:t>
      </w:r>
      <w:r>
        <w:rPr>
          <w:rFonts w:eastAsia="Times New Roman" w:cs="Times New Roman" w:ascii="Garamond" w:hAnsi="Garamond"/>
          <w:color w:val="000000"/>
          <w:kern w:val="0"/>
          <w:sz w:val="36"/>
          <w:szCs w:val="36"/>
          <w:shd w:fill="auto" w:val="clear"/>
          <w:lang w:val="en-US" w:eastAsia="zh-CN" w:bidi="hi-IN"/>
        </w:rPr>
        <w:t>, justiça</w:t>
      </w:r>
      <w:r>
        <w:rPr>
          <w:rFonts w:eastAsia="Times New Roman" w:cs="Times New Roman" w:ascii="Garamond" w:hAnsi="Garamond"/>
          <w:color w:val="000000"/>
          <w:kern w:val="0"/>
          <w:sz w:val="36"/>
          <w:szCs w:val="36"/>
          <w:shd w:fill="auto" w:val="clear"/>
          <w:lang w:val="en-US" w:eastAsia="zh-CN" w:bidi="hi-IN"/>
        </w:rPr>
        <w:t xml:space="preserve"> e misericórdia.</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em nos explicar, mas por falta de conhecimento de nossa parte. Isso é natural, considerando o atual estágio evolutivo em que nos encontramos.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que se enquadra nessa categoria, e que abordaremos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da ação do mal,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ver o que o Espiritismo realmente nos diz sobre o mal.</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xml:space="preserve"> significa que ele não constitui um princípio absoluto. Não é eterno nem foi criado por Deus como uma força independente. O mal é, na verdade, resultado da ignorância, do atraso moral e do afastamento das leis divinas.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que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ignorância inicial é uma espécie de infância, e é necessária para que o Espírito desenvolva consciência, acumule experiência e conquiste méritos próprios ao longo da evolução.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liberdade de progredir, mas não criou o mal em si.</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nascido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seres perfectíveis; o mal nasce do uso incorreto da liberdade antes que o Espírito compreenda plenamente o bem.</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Feitos estes esclarecimentos, importantes para nossas reflexões, passemos então à parábola do joio e do trigo.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aconteceu com a parábola do semeador, Jesus também explica a parábola do joio e do trigo. Esta explicação está em Mateus 13:36–43:</w:t>
      </w:r>
      <w:r>
        <w:br w:type="page"/>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importante nós compreendermos o contexto em que Jesus apresentou esta parábola.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o Mestre já se utilizava de imagens e comparações em seus ensinamentos. Nós temos, por exemplo, o capítulo 5 quando Jesus diz que somos o sal da terra e a luz do mundo, e o capítulo 7 quando ele fala sobre a porta estreita e a porta larga, a árvore boa e a árvore má.</w:t>
      </w:r>
    </w:p>
    <w:p>
      <w:pPr>
        <w:pStyle w:val="Normal"/>
        <w:ind w:hanging="0"/>
        <w:jc w:val="both"/>
        <w:rPr>
          <w:rFonts w:ascii="Garamond" w:hAnsi="Garamond"/>
          <w:sz w:val="36"/>
          <w:szCs w:val="36"/>
        </w:rPr>
      </w:pPr>
      <w:r>
        <w:rPr>
          <w:rFonts w:ascii="Garamond" w:hAnsi="Garamond"/>
          <w:sz w:val="36"/>
          <w:szCs w:val="36"/>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mensagens são mais curtas e menos desenvolvidas do que aquelas que viriam posteriormente.</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símbolos como sementes, plantio, solo, joio, árvores e colheita.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sociedade da Galiléia era fortemente rural, então era muito faćil para aquele povo compreender as referências feitas por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por que houve essa mudança? Se olharmos os capítulos 11 e 12, ainda no evangelho de Mateus, veremos que há neles uma crescente rejeição aos ensinamentos de Jesus.</w:t>
      </w:r>
    </w:p>
    <w:p>
      <w:pPr>
        <w:pStyle w:val="Normal"/>
        <w:jc w:val="both"/>
        <w:rPr>
          <w:rFonts w:ascii="Garamond" w:hAnsi="Garamond" w:eastAsia="Times New Roman" w:cs="Times New Roman"/>
          <w:b w:val="false"/>
          <w:b w:val="false"/>
          <w:bCs w:val="false"/>
          <w:color w:val="000000"/>
          <w:kern w:val="0"/>
          <w:sz w:val="36"/>
          <w:szCs w:val="36"/>
          <w:shd w:fill="auto" w:val="clear"/>
          <w:lang w:val="en-US" w:eastAsia="zh-CN" w:bidi="hi-IN"/>
        </w:rPr>
      </w:pPr>
      <w:r>
        <w:rPr>
          <w:rFonts w:eastAsia="Times New Roman" w:cs="Times New Roman" w:ascii="Garamond" w:hAnsi="Garamond"/>
          <w:b w:val="false"/>
          <w:bCs w:val="false"/>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 xml:space="preserve">No capítulo 11, vemos </w:t>
      </w:r>
      <w:r>
        <w:rPr>
          <w:rFonts w:eastAsia="Times New Roman" w:cs="Times New Roman" w:ascii="Garamond" w:hAnsi="Garamond"/>
          <w:b w:val="false"/>
          <w:bCs w:val="false"/>
          <w:color w:val="000000"/>
          <w:kern w:val="0"/>
          <w:sz w:val="36"/>
          <w:szCs w:val="36"/>
          <w:shd w:fill="auto" w:val="clear"/>
          <w:lang w:val="en-US" w:eastAsia="zh-CN" w:bidi="hi-IN"/>
        </w:rPr>
        <w:t>o</w:t>
      </w:r>
      <w:r>
        <w:rPr>
          <w:rFonts w:eastAsia="Times New Roman" w:cs="Times New Roman" w:ascii="Garamond" w:hAnsi="Garamond"/>
          <w:b w:val="false"/>
          <w:bCs w:val="false"/>
          <w:color w:val="000000"/>
          <w:kern w:val="0"/>
          <w:sz w:val="36"/>
          <w:szCs w:val="36"/>
          <w:shd w:fill="auto" w:val="clear"/>
          <w:lang w:val="en-US" w:eastAsia="zh-CN" w:bidi="hi-IN"/>
        </w:rPr>
        <w:t xml:space="preserve">s discípulos de João Batista, </w:t>
      </w:r>
      <w:r>
        <w:rPr>
          <w:rFonts w:eastAsia="Times New Roman" w:cs="Times New Roman" w:ascii="Garamond" w:hAnsi="Garamond"/>
          <w:b w:val="false"/>
          <w:bCs w:val="false"/>
          <w:color w:val="000000"/>
          <w:kern w:val="0"/>
          <w:sz w:val="36"/>
          <w:szCs w:val="36"/>
          <w:shd w:fill="auto" w:val="clear"/>
          <w:lang w:val="en-US" w:eastAsia="zh-CN" w:bidi="hi-IN"/>
        </w:rPr>
        <w:t>demonstrando</w:t>
      </w:r>
      <w:r>
        <w:rPr>
          <w:rFonts w:eastAsia="Times New Roman" w:cs="Times New Roman" w:ascii="Garamond" w:hAnsi="Garamond"/>
          <w:b w:val="false"/>
          <w:bCs w:val="false"/>
          <w:color w:val="000000"/>
          <w:kern w:val="0"/>
          <w:sz w:val="36"/>
          <w:szCs w:val="36"/>
          <w:shd w:fill="auto" w:val="clear"/>
          <w:lang w:val="en-US" w:eastAsia="zh-CN" w:bidi="hi-IN"/>
        </w:rPr>
        <w:t xml:space="preserve"> dúvida sobre Jesus ser de fato o Messias.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Vemos ainda a rejeição por parte das pessoas de cidades como Corazim, Betsaida e Cafarnaum, que, apesar dos milagres realizados por Jesus, não se arrependeram.</w:t>
      </w:r>
      <w:r>
        <w:br w:type="page"/>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No capítulo 12, essa resistência se intensifica com a acusação dos fariseus de que Jesus agia pelo poder de Belzebu, atribuindo Sua ação espiritual a uma origem demoníaca.</w:t>
      </w:r>
    </w:p>
    <w:p>
      <w:pPr>
        <w:pStyle w:val="Normal"/>
        <w:jc w:val="both"/>
        <w:rPr>
          <w:b w:val="false"/>
          <w:b w:val="false"/>
          <w:bCs w:val="false"/>
        </w:rPr>
      </w:pPr>
      <w:r>
        <w:rPr/>
      </w:r>
    </w:p>
    <w:p>
      <w:pPr>
        <w:pStyle w:val="Normal"/>
        <w:jc w:val="both"/>
        <w:rPr>
          <w:b w:val="false"/>
          <w:b w:val="false"/>
          <w:bCs w:val="false"/>
        </w:rPr>
      </w:pPr>
      <w:r>
        <w:rPr>
          <w:rFonts w:eastAsia="Times New Roman" w:cs="Times New Roman" w:ascii="Garamond" w:hAnsi="Garamond"/>
          <w:b w:val="false"/>
          <w:bCs w:val="false"/>
          <w:color w:val="000000"/>
          <w:kern w:val="0"/>
          <w:sz w:val="36"/>
          <w:szCs w:val="36"/>
          <w:shd w:fill="auto" w:val="clear"/>
          <w:lang w:val="en-US" w:eastAsia="zh-CN" w:bidi="hi-IN"/>
        </w:rPr>
        <w:t>Eles também pedem a Jesus um “sinal”, mesmo após tantos milagres, revelando não falta de evidências, mas uma recusa interior em acolher a mensagem do Mestre.</w:t>
      </w:r>
    </w:p>
    <w:p>
      <w:pPr>
        <w:pStyle w:val="Normal"/>
        <w:jc w:val="both"/>
        <w:rPr>
          <w:b w:val="false"/>
          <w:b w:val="false"/>
          <w:bCs w:val="false"/>
        </w:rPr>
      </w:pPr>
      <w:r>
        <w:rPr/>
      </w:r>
    </w:p>
    <w:p>
      <w:pPr>
        <w:pStyle w:val="Normal"/>
        <w:jc w:val="both"/>
        <w:rPr>
          <w:b w:val="false"/>
          <w:b w:val="false"/>
          <w:bCs w:val="false"/>
        </w:rPr>
      </w:pPr>
      <w:r>
        <w:rPr>
          <w:rFonts w:eastAsia="Times New Roman" w:cs="Times New Roman" w:ascii="Garamond" w:hAnsi="Garamond"/>
          <w:color w:val="000000"/>
          <w:kern w:val="0"/>
          <w:sz w:val="36"/>
          <w:szCs w:val="36"/>
          <w:shd w:fill="auto" w:val="clear"/>
          <w:lang w:val="en-US" w:eastAsia="zh-CN" w:bidi="hi-IN"/>
        </w:rPr>
        <w:t>Então, enquanto alguns ouviam e procuravam compreender e acolher os ensinamentos de Jesus, outros permaneciam indiferentes, ou até 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Jesus passa a falar mais diretamente àqueles que teriam condições de compreender seus ensinamentos e se esforçar para praticá-los.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nesse contexto que Jesus apresenta a parábola do joio e do trigo. De certa forma, podemos dizer que os capítulos 11 e 12 já nos mostram o joio em ação antes mesmo de a parábola ser contada.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Dito isso, passemos a uma análise mais detalhada da parábola. Seus ensinamentos são tão ricos que ela tem sido objeto de estudo de diversos autores espíritas.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Considerando que o próprio Mestre Jesus nos explicou o significado da parábola, não ousaríamos acrescentar uma letra que fosse ao que nos ensinou. O que vamos fazer é tão somente apresentar uma perspectiva complementar àquilo que nos foi ensinado.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isso, retomaremos a parábola, percorrendo seus diversos trechos e examinando cada um deles sob a ótica das reflexões que desenvolvemos até aqui.</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val="false"/>
          <w:bCs w:val="false"/>
          <w:i/>
          <w:iCs/>
          <w:color w:val="000000"/>
          <w:kern w:val="0"/>
          <w:sz w:val="36"/>
          <w:szCs w:val="36"/>
          <w:u w:val="single"/>
          <w:shd w:fill="auto" w:val="clear"/>
          <w:lang w:val="en-US" w:eastAsia="zh-CN" w:bidi="hi-IN"/>
        </w:rPr>
        <w:t>O Reino dos céus é semelhante ao homem que semeia boa semente no seu campo;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Reino dos Céus</w:t>
      </w:r>
      <w:r>
        <w:rPr>
          <w:rFonts w:eastAsia="Times New Roman" w:cs="Times New Roman" w:ascii="Garamond" w:hAnsi="Garamond"/>
          <w:b/>
          <w:bCs/>
          <w:i/>
          <w:iCs/>
          <w:color w:val="FC5C00"/>
          <w:kern w:val="0"/>
          <w:sz w:val="36"/>
          <w:szCs w:val="36"/>
          <w:shd w:fill="auto" w:val="clear"/>
          <w:lang w:val="en-US" w:eastAsia="zh-CN" w:bidi="hi-IN"/>
        </w:rPr>
        <w:t>.</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expressão possui</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um sentido</w:t>
      </w:r>
      <w:r>
        <w:rPr>
          <w:rFonts w:eastAsia="Times New Roman" w:cs="Times New Roman" w:ascii="Garamond" w:hAnsi="Garamond"/>
          <w:color w:val="000000"/>
          <w:kern w:val="0"/>
          <w:sz w:val="36"/>
          <w:szCs w:val="36"/>
          <w:shd w:fill="auto" w:val="clear"/>
          <w:lang w:val="en-US" w:eastAsia="zh-CN" w:bidi="hi-IN"/>
        </w:rPr>
        <w:t xml:space="preserve"> literal e outro figurado. No sentido literal, a expressão refere-se aos mundos mais adiantados do Universo. Conforme dissemos anteriormente, o céu não é um lugar fixo de recompensas.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Doutrina Espírita nos ensina que os mundos — assim como os Espíritos — evoluem. Portanto, o Reino dos Céus, em seu sentido literal, é uma referência aos mundos regenerados, felizes e divinos.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sentido figurado, o Reino dos Céus diz respeito à soberania que cada um de nós tem sobre o que escolhe pensar, sentir e fazer. Pelo exercício do livre-arbítrio, tornamo-nos senhores de nós mesmos; escolhemos os valores espirituais que cultivaremos em nosso íntimo.</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orgulhoso, é a satisfação constante de seus desejos e vontades; para o sensual, são os prazeres do corpo físico.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 homem que já tomou consciência de que cada existência terrena é uma importante etapa na aquisição de valores para a vida espiritual, o céu é a consciência tranquila de quem está se esforçando por fazer o bem e servir na seara de Jesus.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Seja no sentido literal, seja no figurado, a mensagem de Jesus é clara: o Reino dos Céus somente é alcançado mediante a constante vigilância contra o joio.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homem que semeia boa semente</w:t>
      </w:r>
      <w:r>
        <w:rPr>
          <w:rFonts w:eastAsia="Times New Roman" w:cs="Times New Roman" w:ascii="Garamond" w:hAnsi="Garamond"/>
          <w:b/>
          <w:bCs/>
          <w:i/>
          <w:iCs/>
          <w:color w:val="FC5C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w:t>
      </w:r>
      <w:r>
        <w:rPr>
          <w:rFonts w:eastAsia="Times New Roman" w:cs="Times New Roman" w:ascii="Garamond" w:hAnsi="Garamond"/>
          <w:color w:val="000000"/>
          <w:kern w:val="0"/>
          <w:sz w:val="36"/>
          <w:szCs w:val="36"/>
          <w:shd w:fill="auto" w:val="clear"/>
          <w:lang w:val="en-US" w:eastAsia="zh-CN" w:bidi="hi-IN"/>
        </w:rPr>
        <w:t>omo o próprio Mestre Jesus disse, Ele é o divino Semeador, e a boa semente é o seu Evangelho de luz e de amor.</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longo dos milênios, o Cristo tem semeado, nos corações de toda a humanidade, a semente do bem. E, em Sua infinita misericórdia, aguarda paciente que essa semente germine, floresça e dê frutos — no tempo de cada um de nós.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esse “homem que semeia boa semente” também pode ser aplicado a nós mesmos. À medida que conhecemos e internalizamos os ensinamentos de Jesus, aumenta nossa capacidade de discernir entre o certo e o errado, o bem e o mal, o trigo e o joio. Com isso, adquirimos maior autonomia em nossas escolhas.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Consequentemente, tornamo-nos mais seletivos quanto àquilo que aceitamos e àquilo que rejeitamos. A boa semente passa a representar, para nós, os valores morais e intelectuais superiores.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O campo</w:t>
      </w:r>
      <w:r>
        <w:rPr>
          <w:rFonts w:eastAsia="Times New Roman" w:cs="Times New Roman" w:ascii="Garamond" w:hAnsi="Garamond"/>
          <w:b/>
          <w:bCs/>
          <w:i/>
          <w:iCs/>
          <w:color w:val="FC5C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nos diz que o campo onde ele semeia é o mundo inteiro. Emmanuel, na obra </w:t>
      </w:r>
      <w:r>
        <w:rPr>
          <w:rFonts w:eastAsia="Times New Roman" w:cs="Times New Roman" w:ascii="Garamond" w:hAnsi="Garamond"/>
          <w:i/>
          <w:iCs/>
          <w:color w:val="000000"/>
          <w:kern w:val="0"/>
          <w:sz w:val="36"/>
          <w:szCs w:val="36"/>
          <w:shd w:fill="auto" w:val="clear"/>
          <w:lang w:val="en-US" w:eastAsia="zh-CN" w:bidi="hi-IN"/>
        </w:rPr>
        <w:t>Vinha de Luz</w:t>
      </w:r>
      <w:r>
        <w:rPr>
          <w:rFonts w:eastAsia="Times New Roman" w:cs="Times New Roman" w:ascii="Garamond" w:hAnsi="Garamond"/>
          <w:color w:val="000000"/>
          <w:kern w:val="0"/>
          <w:sz w:val="36"/>
          <w:szCs w:val="36"/>
          <w:shd w:fill="auto" w:val="clear"/>
          <w:lang w:val="en-US" w:eastAsia="zh-CN" w:bidi="hi-IN"/>
        </w:rPr>
        <w:t xml:space="preserve">, com psicografia de Chico Xavier, na lição de número 68 intitulada </w:t>
      </w:r>
      <w:r>
        <w:rPr>
          <w:rFonts w:eastAsia="Times New Roman" w:cs="Times New Roman" w:ascii="Garamond" w:hAnsi="Garamond"/>
          <w:i/>
          <w:iCs/>
          <w:color w:val="000000"/>
          <w:kern w:val="0"/>
          <w:sz w:val="36"/>
          <w:szCs w:val="36"/>
          <w:shd w:fill="auto" w:val="clear"/>
          <w:lang w:val="en-US" w:eastAsia="zh-CN" w:bidi="hi-IN"/>
        </w:rPr>
        <w:t>O Campo</w:t>
      </w:r>
      <w:r>
        <w:rPr>
          <w:rFonts w:eastAsia="Times New Roman" w:cs="Times New Roman" w:ascii="Garamond" w:hAnsi="Garamond"/>
          <w:color w:val="000000"/>
          <w:kern w:val="0"/>
          <w:sz w:val="36"/>
          <w:szCs w:val="36"/>
          <w:shd w:fill="auto" w:val="clear"/>
          <w:lang w:val="en-US" w:eastAsia="zh-CN" w:bidi="hi-IN"/>
        </w:rPr>
        <w:t>, reafirma as palavras do Mestre, mas nos diz também que, como em qualquer campo de lavoura, o mundo possui faixas de terra excelentes e zonas necessitadas de  tratamento.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Ele também afirma que, se desejamos verdadeiramente servir com Jesus, não temos o direito de querer trabalhar apenas em áreas de solo fértil. É necessário que trabalhemos também nos pântanos, nos desertos e nos espinheiros.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uma analogia utilizada por Emmanuel para dizer que devemos, sim, nos precaver contra os males causados pelo joio, mas não podemos fugir ao contato com ele. Jesus exemplificou seus ensinamentos junto a criminosos, doentes, prostitutas e malfeitores.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 Mestre serviu indistintamente a todos os que queriam ser ajudados por Ele, que direito temos nós de escolher a quem servir?</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Evangelho não é um diploma para ser guardado no cérebro; é um roteiro para ser cultivado no coração.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b w:val="false"/>
          <w:b w:val="false"/>
          <w:bCs w:val="false"/>
          <w:color w:val="auto"/>
          <w:u w:val="none"/>
        </w:rPr>
      </w:pPr>
      <w:r>
        <w:rPr>
          <w:rFonts w:eastAsia="Times New Roman" w:cs="Times New Roman" w:ascii="Garamond" w:hAnsi="Garamond"/>
          <w:b w:val="false"/>
          <w:bCs w:val="false"/>
          <w:i/>
          <w:iCs/>
          <w:color w:val="000000"/>
          <w:kern w:val="0"/>
          <w:sz w:val="36"/>
          <w:szCs w:val="36"/>
          <w:u w:val="single"/>
          <w:shd w:fill="auto" w:val="clear"/>
          <w:lang w:val="en-US" w:eastAsia="zh-CN" w:bidi="hi-IN"/>
        </w:rPr>
        <w:t>Mas, dormindo os homens, veio o seu inimigo, e semeou joio no meio do trigo, e retirou-se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Dormindo os homens</w:t>
      </w:r>
      <w:r>
        <w:rPr>
          <w:rFonts w:eastAsia="Times New Roman" w:cs="Times New Roman" w:ascii="Garamond" w:hAnsi="Garamond"/>
          <w:b/>
          <w:bCs/>
          <w:i/>
          <w:iCs/>
          <w:color w:val="FC5C00"/>
          <w:kern w:val="0"/>
          <w:sz w:val="36"/>
          <w:szCs w:val="36"/>
          <w:shd w:fill="auto" w:val="clear"/>
          <w:lang w:val="en-US" w:eastAsia="zh-CN" w:bidi="hi-IN"/>
        </w:rPr>
        <w:t>.</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w:t>
      </w:r>
      <w:r>
        <w:rPr>
          <w:rFonts w:eastAsia="Times New Roman" w:cs="Times New Roman" w:ascii="Garamond" w:hAnsi="Garamond"/>
          <w:color w:val="000000"/>
          <w:kern w:val="0"/>
          <w:sz w:val="36"/>
          <w:szCs w:val="36"/>
          <w:shd w:fill="auto" w:val="clear"/>
          <w:lang w:val="en-US" w:eastAsia="zh-CN" w:bidi="hi-IN"/>
        </w:rPr>
        <w:t xml:space="preserve">o ponto de vista individual, </w:t>
      </w:r>
      <w:r>
        <w:rPr>
          <w:rFonts w:eastAsia="Times New Roman" w:cs="Times New Roman" w:ascii="Garamond" w:hAnsi="Garamond"/>
          <w:i/>
          <w:iCs/>
          <w:color w:val="000000"/>
          <w:kern w:val="0"/>
          <w:sz w:val="36"/>
          <w:szCs w:val="36"/>
          <w:shd w:fill="auto" w:val="clear"/>
          <w:lang w:val="en-US" w:eastAsia="zh-CN" w:bidi="hi-IN"/>
        </w:rPr>
        <w:t>os homens</w:t>
      </w:r>
      <w:r>
        <w:rPr>
          <w:rFonts w:eastAsia="Times New Roman" w:cs="Times New Roman" w:ascii="Garamond" w:hAnsi="Garamond"/>
          <w:color w:val="000000"/>
          <w:kern w:val="0"/>
          <w:sz w:val="36"/>
          <w:szCs w:val="36"/>
          <w:shd w:fill="auto" w:val="clear"/>
          <w:lang w:val="en-US" w:eastAsia="zh-CN" w:bidi="hi-IN"/>
        </w:rPr>
        <w:t xml:space="preserve"> representam as diversas existências que cada um de nós já teve, nas quais não despertamos para a luz do Evangelho de Jesus.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atual existência, já demonstramos algum progresso e uma preocupação sincera com nossa evolução espiritual. Portanto, já estamos a caminho dela.</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é inegável que, em existências passadas, negligenciamos os ensinamentos do Mestre e contraímos débitos perante as leis de Deus, débitos que precisamos </w:t>
      </w:r>
      <w:r>
        <w:rPr>
          <w:rFonts w:eastAsia="Times New Roman" w:cs="Times New Roman" w:ascii="Garamond" w:hAnsi="Garamond"/>
          <w:color w:val="000000"/>
          <w:kern w:val="0"/>
          <w:sz w:val="36"/>
          <w:szCs w:val="36"/>
          <w:shd w:fill="auto" w:val="clear"/>
          <w:lang w:val="en-US" w:eastAsia="zh-CN" w:bidi="hi-IN"/>
        </w:rPr>
        <w:t>quitar</w:t>
      </w:r>
      <w:r>
        <w:rPr>
          <w:rFonts w:eastAsia="Times New Roman" w:cs="Times New Roman" w:ascii="Garamond" w:hAnsi="Garamond"/>
          <w:color w:val="000000"/>
          <w:kern w:val="0"/>
          <w:sz w:val="36"/>
          <w:szCs w:val="36"/>
          <w:shd w:fill="auto" w:val="clear"/>
          <w:lang w:val="en-US" w:eastAsia="zh-CN" w:bidi="hi-IN"/>
        </w:rPr>
        <w:t>, seja nesta encarnação, seja nas que ainda virão.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Também podemos interpretar o ato de dormir como sendo nossa invigilância. Não sei se vocês já ouviram falar de Amir Klink. Ele é um renomado navegador, escritor e palestrante brasileiro, famoso por suas expedições marítimas, como a primeira travessia a remo do Oceano Atlântico Sul em 1984 e suas inúmeras viagens à Antártica.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Klink sempre menciona que o verdadeiro perigo no mar não são as grandes tempestades, mas sim os momentos de calmaria ou a proximidade da chegada.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as condições parecem seguras, a tripulação tende a relaxar, negligenciar os procedimentos de segurança, baixar a guarda e cometer erros bobos. É o excesso de confiança (a invigilância) que costuma gerar os incidentes mais graves.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Assim acontece conosco. Quando estamos nos momentos turbulentos da vida, com muitos problemas, muitas preocupações, costumamos ficar atentos.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oramos com mais fé, procuramos melhorar nossa sintonia com os amigos espirituais, ficamos alertas.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Quando tudo vai bem e nossas preocupações são menores, nós relaxamos de maneira excessiva. Nos preocupamos menos com as questões espirituais. Já não oramos com tanta frequência, nos esquecemos um pouco dos amigos espirituais, ficamos desatentos.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momentos assim, o joio encontra terreno em nossos corações. Então, o mar da vida se torna revolto e nossa embarcação fica à deriva.</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sentido coletivo, a expressão </w:t>
      </w:r>
      <w:r>
        <w:rPr>
          <w:rFonts w:eastAsia="Times New Roman" w:cs="Times New Roman" w:ascii="Garamond" w:hAnsi="Garamond"/>
          <w:i/>
          <w:iCs/>
          <w:color w:val="000000"/>
          <w:kern w:val="0"/>
          <w:sz w:val="36"/>
          <w:szCs w:val="36"/>
          <w:shd w:fill="auto" w:val="clear"/>
          <w:lang w:val="en-US" w:eastAsia="zh-CN" w:bidi="hi-IN"/>
        </w:rPr>
        <w:t>dormindo os homens</w:t>
      </w:r>
      <w:r>
        <w:rPr>
          <w:rFonts w:eastAsia="Times New Roman" w:cs="Times New Roman" w:ascii="Garamond" w:hAnsi="Garamond"/>
          <w:color w:val="000000"/>
          <w:kern w:val="0"/>
          <w:sz w:val="36"/>
          <w:szCs w:val="36"/>
          <w:shd w:fill="auto" w:val="clear"/>
          <w:lang w:val="en-US" w:eastAsia="zh-CN" w:bidi="hi-IN"/>
        </w:rPr>
        <w:t xml:space="preserve"> é ainda mais fácil de ser compreendida. Basta um olhar um pouco mais apurado para percebermos claramente que bilhões de pessoas em todo o mundo, sequer despertaram para a realidade da vida espiritual.</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no capítulo IX — </w:t>
      </w:r>
      <w:r>
        <w:rPr>
          <w:rFonts w:eastAsia="Times New Roman" w:cs="Times New Roman" w:ascii="Garamond" w:hAnsi="Garamond"/>
          <w:i/>
          <w:iCs/>
          <w:color w:val="000000"/>
          <w:kern w:val="0"/>
          <w:sz w:val="36"/>
          <w:szCs w:val="36"/>
          <w:shd w:fill="auto" w:val="clear"/>
          <w:lang w:val="en-US" w:eastAsia="zh-CN" w:bidi="hi-IN"/>
        </w:rPr>
        <w:t>As grandes religiões do passado</w:t>
      </w:r>
      <w:r>
        <w:rPr>
          <w:rFonts w:eastAsia="Times New Roman" w:cs="Times New Roman" w:ascii="Garamond" w:hAnsi="Garamond"/>
          <w:color w:val="000000"/>
          <w:kern w:val="0"/>
          <w:sz w:val="36"/>
          <w:szCs w:val="36"/>
          <w:shd w:fill="auto" w:val="clear"/>
          <w:lang w:val="en-US" w:eastAsia="zh-CN" w:bidi="hi-IN"/>
        </w:rPr>
        <w:t xml:space="preserve">, item </w:t>
      </w:r>
      <w:r>
        <w:rPr>
          <w:rFonts w:eastAsia="Times New Roman" w:cs="Times New Roman" w:ascii="Garamond" w:hAnsi="Garamond"/>
          <w:i/>
          <w:iCs/>
          <w:color w:val="000000"/>
          <w:kern w:val="0"/>
          <w:sz w:val="36"/>
          <w:szCs w:val="36"/>
          <w:shd w:fill="auto" w:val="clear"/>
          <w:lang w:val="en-US" w:eastAsia="zh-CN" w:bidi="hi-IN"/>
        </w:rPr>
        <w:t>A gênese das crenças religiosas</w:t>
      </w:r>
      <w:r>
        <w:rPr>
          <w:rFonts w:eastAsia="Times New Roman" w:cs="Times New Roman" w:ascii="Garamond" w:hAnsi="Garamond"/>
          <w:color w:val="000000"/>
          <w:kern w:val="0"/>
          <w:sz w:val="36"/>
          <w:szCs w:val="36"/>
          <w:shd w:fill="auto" w:val="clear"/>
          <w:lang w:val="en-US" w:eastAsia="zh-CN" w:bidi="hi-IN"/>
        </w:rPr>
        <w:t xml:space="preserve"> —, nos diz que todas as religiões do mundo têm sua origem no amor incondicional do Cristo.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nos diz também que os grandes líderes religiosos e filosóficos da humanidade — como Buda, Lao-Tsé, Confúcio, Moisés e Maomé — exerceram suas missões junto aos seus povos sob o comando</w:t>
      </w:r>
      <w:r>
        <w:rPr>
          <w:rFonts w:eastAsia="Times New Roman" w:cs="Times New Roman" w:ascii="Garamond" w:hAnsi="Garamond"/>
          <w:color w:val="000000"/>
          <w:kern w:val="0"/>
          <w:sz w:val="36"/>
          <w:szCs w:val="36"/>
          <w:shd w:fill="auto" w:val="clear"/>
          <w:lang w:val="en-US" w:eastAsia="zh-CN" w:bidi="hi-IN"/>
        </w:rPr>
        <w:t xml:space="preserve"> do Cristo</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Portanto, não há povo ou civilização que não tenha recebido, direta ou indiretamente, esses ensinamentos.</w:t>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Apesar disso, uma enorme parcela da humanidade ainda vive voltada exclusivamente para as questões materiais e terrenas. Nem mesmo a dor e o sofrimento têm sido suficientes para o despertar dessas pessoas.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Temos um exemplo muito claro disso na pandemia. Foi um período de muita tristeza e medo para a população mundial. Ali, deveríamos ter aprendido a valorizar a liberdade, o contato com amigos, familiares, vizinhos e colegas de trabalho; deveríamos ter aprendido a ser mais solidários, empáticos e caridosos.</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Mas, tão logo a pandemia terminou, o que aconteceu? As pessoas voltaram ao seu antigo modo de vida, ignorando as dores e dificuldades alheias e buscando freneticamente a satisfação dos prazeres materiais, como quem deseja recuperar o tempo perdido.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A maioria das pessoas saiu da pandemia sem aprender nada, sem despertar para a vida espiritual.</w:t>
      </w:r>
      <w:r>
        <w:br w:type="page"/>
      </w:r>
    </w:p>
    <w:p>
      <w:pPr>
        <w:pStyle w:val="Normal"/>
        <w:ind w:left="0" w:hanging="0"/>
        <w:jc w:val="both"/>
        <w:rPr/>
      </w:pPr>
      <w:r>
        <w:rPr>
          <w:rFonts w:eastAsia="Times New Roman" w:cs="Times New Roman" w:ascii="Garamond" w:hAnsi="Garamond"/>
          <w:color w:val="000000"/>
          <w:kern w:val="0"/>
          <w:sz w:val="36"/>
          <w:szCs w:val="36"/>
          <w:shd w:fill="auto" w:val="clear"/>
          <w:lang w:val="en-US" w:eastAsia="zh-CN" w:bidi="hi-IN"/>
        </w:rPr>
        <w:t>O sono da invigilância é terreno fértil para o surgimento do joio. Por isso Jesus nos recomendou o orai e vigiai.</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Veio o seu inimigo</w:t>
      </w:r>
      <w:r>
        <w:rPr>
          <w:rFonts w:eastAsia="Times New Roman" w:cs="Times New Roman" w:ascii="Garamond" w:hAnsi="Garamond"/>
          <w:b/>
          <w:bCs/>
          <w:i/>
          <w:iCs/>
          <w:color w:val="FC5C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Q</w:t>
      </w:r>
      <w:r>
        <w:rPr>
          <w:rFonts w:eastAsia="Times New Roman" w:cs="Times New Roman" w:ascii="Garamond" w:hAnsi="Garamond"/>
          <w:color w:val="000000"/>
          <w:kern w:val="0"/>
          <w:sz w:val="36"/>
          <w:szCs w:val="36"/>
          <w:shd w:fill="auto" w:val="clear"/>
          <w:lang w:val="en-US" w:eastAsia="zh-CN" w:bidi="hi-IN"/>
        </w:rPr>
        <w:t>uando falamos em inimigos, a primeira ideia que nos vem é de uma pessoa que não gosta de nós e que, tendo oportunidade, irá nos prejudicar.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Contudo, precisamos compreender que os vícios e as paixões que carregamos, também são nossos inimigos. Orgulho, egoísmo, cólera, intolerância, vaidade, entre outros, são os nossos inimigos mais perigosos porque nos acompanham 24 horas por dia.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são os inimigos que nos permitem avaliar o nosso nível de progresso: quanto mais formos capazes de resistir a eles, mais evoluídos estaremos.</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os propósitos do nosso estudo de hoje, devemos entender que a invigilância é sempre uma porta aberta para que o inimigo - seja interno, seja externo -, encontre caminho livre para semear o joio junto ao trigo que já conseguimos cultivar em nossos corações.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retirou-se</w:t>
      </w:r>
      <w:r>
        <w:rPr>
          <w:rFonts w:eastAsia="Times New Roman" w:cs="Times New Roman" w:ascii="Garamond" w:hAnsi="Garamond"/>
          <w:b/>
          <w:bCs/>
          <w:i/>
          <w:iCs/>
          <w:color w:val="FC5C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Existe um ensinamento sutil, porém, importantíssimo aqui. Na parábola, o inimigo não semeou o joio em meio ao trigo e permaneceu lá, acompanhando o desenvolvimento da erva daninha. Ele foi embora.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Isso significa que, por mais que tenhamos contato com o mal, por mais que o joio seja lançado no solo de nossos corações, a decisão final de cultivá-lo é sempre nossa. Nós decidimos se deixamos a semente do joio progredir ou se vamos deixá-la secar.</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Recorrendo uma vez mais à Emmanuel, agora na obra </w:t>
      </w:r>
      <w:r>
        <w:rPr>
          <w:rFonts w:eastAsia="Times New Roman" w:cs="Times New Roman" w:ascii="Garamond" w:hAnsi="Garamond"/>
          <w:i/>
          <w:iCs/>
          <w:color w:val="000000"/>
          <w:kern w:val="0"/>
          <w:sz w:val="36"/>
          <w:szCs w:val="36"/>
          <w:shd w:fill="auto" w:val="clear"/>
          <w:lang w:val="en-US" w:eastAsia="zh-CN" w:bidi="hi-IN"/>
        </w:rPr>
        <w:t>Pão Nosso</w:t>
      </w:r>
      <w:r>
        <w:rPr>
          <w:rFonts w:eastAsia="Times New Roman" w:cs="Times New Roman" w:ascii="Garamond" w:hAnsi="Garamond"/>
          <w:color w:val="000000"/>
          <w:kern w:val="0"/>
          <w:sz w:val="36"/>
          <w:szCs w:val="36"/>
          <w:shd w:fill="auto" w:val="clear"/>
          <w:lang w:val="en-US" w:eastAsia="zh-CN" w:bidi="hi-IN"/>
        </w:rPr>
        <w:t xml:space="preserve">, lição de número 91 intitulada </w:t>
      </w:r>
      <w:r>
        <w:rPr>
          <w:rFonts w:eastAsia="Times New Roman" w:cs="Times New Roman" w:ascii="Garamond" w:hAnsi="Garamond"/>
          <w:i/>
          <w:iCs/>
          <w:color w:val="000000"/>
          <w:kern w:val="0"/>
          <w:sz w:val="36"/>
          <w:szCs w:val="36"/>
          <w:shd w:fill="auto" w:val="clear"/>
          <w:lang w:val="en-US" w:eastAsia="zh-CN" w:bidi="hi-IN"/>
        </w:rPr>
        <w:t>Isso é Contigo</w:t>
      </w:r>
      <w:r>
        <w:rPr>
          <w:rFonts w:eastAsia="Times New Roman" w:cs="Times New Roman" w:ascii="Garamond" w:hAnsi="Garamond"/>
          <w:color w:val="000000"/>
          <w:kern w:val="0"/>
          <w:sz w:val="36"/>
          <w:szCs w:val="36"/>
          <w:shd w:fill="auto" w:val="clear"/>
          <w:lang w:val="en-US" w:eastAsia="zh-CN" w:bidi="hi-IN"/>
        </w:rPr>
        <w:t>. Nessa lição, Emmanuel se utiliza do caso de Judas para nos dizer que, por mais que alguém nos induza ao erro, a decisão final de aceitar tais sugestões é sempre nossa.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Judas, quando tomou consciência das consequências do seu ato de entregar Jesus, procurou os sumo sacerdotes para devolver-lhes as 30 moedas e desfazer o acordo.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Ele diz aos sumo sacerdotes: </w:t>
      </w:r>
      <w:r>
        <w:rPr>
          <w:rFonts w:eastAsia="Times New Roman" w:cs="Times New Roman" w:ascii="Garamond" w:hAnsi="Garamond"/>
          <w:i/>
          <w:iCs/>
          <w:color w:val="000000"/>
          <w:kern w:val="0"/>
          <w:sz w:val="36"/>
          <w:szCs w:val="36"/>
          <w:shd w:fill="auto" w:val="clear"/>
          <w:lang w:val="en-US" w:eastAsia="zh-CN" w:bidi="hi-IN"/>
        </w:rPr>
        <w:t>Pequei, traindo o sangue inocente</w:t>
      </w:r>
      <w:r>
        <w:rPr>
          <w:rFonts w:eastAsia="Times New Roman" w:cs="Times New Roman" w:ascii="Garamond" w:hAnsi="Garamond"/>
          <w:color w:val="000000"/>
          <w:kern w:val="0"/>
          <w:sz w:val="36"/>
          <w:szCs w:val="36"/>
          <w:shd w:fill="auto" w:val="clear"/>
          <w:lang w:val="en-US" w:eastAsia="zh-CN" w:bidi="hi-IN"/>
        </w:rPr>
        <w:t xml:space="preserve">. Eles, porém, responderam: </w:t>
      </w:r>
      <w:r>
        <w:rPr>
          <w:rFonts w:eastAsia="Times New Roman" w:cs="Times New Roman" w:ascii="Garamond" w:hAnsi="Garamond"/>
          <w:i/>
          <w:iCs/>
          <w:color w:val="000000"/>
          <w:kern w:val="0"/>
          <w:sz w:val="36"/>
          <w:szCs w:val="36"/>
          <w:shd w:fill="auto" w:val="clear"/>
          <w:lang w:val="en-US" w:eastAsia="zh-CN" w:bidi="hi-IN"/>
        </w:rPr>
        <w:t>Que nos importa? Isso é contigo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como se dissessem a Judas: nós lhe fizemos uma proposta para trair e entregar seu mestre e amigo. Você aceitou porque quis. Não nos culpe por isso e nem espere que voltemos atrás em nosso acordo.</w:t>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Sempre haverá alguém que vai semear joio no terreno de nossos corações. Esse alguém lança a semente e se afasta, muitas vezes nos observando e aguardando nossa reação.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 oferecemos solo fértil a essa semente, não temos o direito de culpar quem a lançou em nós. A decisão final de acolher ou repelir a semente do joio é sempre nossa.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i/>
          <w:i/>
          <w:iCs/>
          <w:color w:val="000000"/>
          <w:kern w:val="0"/>
          <w:sz w:val="36"/>
          <w:szCs w:val="36"/>
          <w:u w:val="single"/>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 xml:space="preserve">E, quando a erva cresceu e frutificou, apareceu também o joio.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quando a erva cresceu e frutificou</w:t>
      </w:r>
      <w:r>
        <w:rPr>
          <w:rFonts w:eastAsia="Times New Roman" w:cs="Times New Roman" w:ascii="Garamond" w:hAnsi="Garamond"/>
          <w:b/>
          <w:bCs/>
          <w:i/>
          <w:iCs/>
          <w:color w:val="FC5C00"/>
          <w:kern w:val="0"/>
          <w:sz w:val="36"/>
          <w:szCs w:val="36"/>
          <w:shd w:fill="auto" w:val="clear"/>
          <w:lang w:val="en-US" w:eastAsia="zh-CN" w:bidi="hi-IN"/>
        </w:rPr>
        <w:t>.</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qui Jesus nos lembra que tudo aquilo que plantamos um dia irá frutificar. Não importa quanto tempo seja necessário; toda semente resultará em frutos. Obviamente, a qualidade da colheita depende da qualidade do plantio.</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Apareceu também o joio</w:t>
      </w:r>
      <w:r>
        <w:rPr>
          <w:rFonts w:eastAsia="Times New Roman" w:cs="Times New Roman" w:ascii="Garamond" w:hAnsi="Garamond"/>
          <w:color w:val="000000"/>
          <w:kern w:val="0"/>
          <w:sz w:val="36"/>
          <w:szCs w:val="36"/>
          <w:shd w:fill="auto" w:val="clear"/>
          <w:lang w:val="en-US" w:eastAsia="zh-CN" w:bidi="hi-IN"/>
        </w:rPr>
        <w:t>: Deus e Jesus, por misericórdia, nos dão a oportunidade de aprender por meio dos contrastes.</w:t>
      </w:r>
      <w:r>
        <w:br w:type="page"/>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Diante da doença, compreendemos o valor da saúde; na escuridão, percebemos o quanto a luz é necessária.</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vermos o joio crescendo em meio ao trigo, desenvolvemos o discernimento necessário para distinguir o bem do mal. Além disso, essa coexistência permite que os bons exemplos exerçam uma influência benéfica sobre aqueles que ainda se encontram vinculados ao mal.</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E os servos do pai de família, indo ter com ele, disseram-lhe: Senhor, não semeaste tu no teu campo boa semente? Por que tem, então, joio?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os servos do pai de família, indo ter com ele, disseram-lhe</w:t>
      </w:r>
      <w:r>
        <w:rPr>
          <w:rFonts w:eastAsia="Times New Roman" w:cs="Times New Roman" w:ascii="Garamond" w:hAnsi="Garamond"/>
          <w:b/>
          <w:bCs/>
          <w:i/>
          <w:iCs/>
          <w:color w:val="FC5C00"/>
          <w:kern w:val="0"/>
          <w:sz w:val="36"/>
          <w:szCs w:val="36"/>
          <w:shd w:fill="auto" w:val="clear"/>
          <w:lang w:val="en-US" w:eastAsia="zh-CN" w:bidi="hi-IN"/>
        </w:rPr>
        <w:t>.</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está aqui representado na figura do pai de família. Como Jesus sempre opera em nome de Deus, todos aqueles que trabalham na seara do Mestre, servem igualmente a Deus.</w:t>
      </w:r>
      <w:r>
        <w:br w:type="page"/>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Senhor, não semeaste tu no teu campo boa semente? Por que tem, então, joio?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Esses questionamentos dos servos do pai de família vêm ao encontro do que apresentamos no início de nossas reflexões.</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Surge neles a dúvida: se tudo o que vem de Deus é bom, ou seja, se tudo é boa semente, como é possível que, em meio a todo o bem que Deus distribui, o mal esteja presente?</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E ele lhes disse: Um inimigo é quem fez isso. E os servos lhe disseram: Queres pois que vamos arrancá-lo?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ele lhes disse: Um inimigo é quem fez isso.</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nos lembra</w:t>
      </w:r>
      <w:r>
        <w:rPr>
          <w:rFonts w:eastAsia="Times New Roman" w:cs="Times New Roman" w:ascii="Garamond" w:hAnsi="Garamond"/>
          <w:color w:val="000000"/>
          <w:kern w:val="0"/>
          <w:sz w:val="36"/>
          <w:szCs w:val="36"/>
          <w:shd w:fill="auto" w:val="clear"/>
          <w:lang w:val="en-US" w:eastAsia="zh-CN" w:bidi="hi-IN"/>
        </w:rPr>
        <w:t>, mais uma vez, que, no atual estágio evolutivo em que nos encontramos, o homem é inimigo do próprio homem, seja no mal que faz a si mesmo, seja no mal que faz ao próximo.</w:t>
      </w:r>
      <w:r>
        <w:br w:type="page"/>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E os servos lhe disseram: Queres pois que vamos arrancá-lo?</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Esse desejo dos servos de arrancar o joio tão logo ele foi identificado demonstra a boa vontade de servir daqueles que já compreenderam a necessidade de cultivar o bem</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a pergunta revela também cautela e respeito à vontade de Deus: antes de agir, os servos perguntaram se deviam arrancar o joio. Queriam conhecer o desejo do pai de família antes de tomar qualquer iniciativa.</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conduta é importante para nossas vidas. Depois que adquirimos certos conhecimentos e conseguimos eliminar, ou pelo menos minimizar, algumas de nossas imperfeições, é comum que queiramos transformar o mundo de acordo com a nossa visão.</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é preciso que respeitemos a vontade e os desígnios de Deus. Nossa visão é ainda muito limitada. Aquilo que consideramos ser o melhor, aos olhos de Deus pode não ser.</w:t>
      </w:r>
      <w:r>
        <w:br w:type="page"/>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Portanto, é fundamental que sejamos prudentes em nossas ações, mesmo quando nosso desejo sincero é o de fazer o bem.</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Ele, porém, lhes disse: Não; para que, ao colher o joio, não arranqueis também o trigo com ele.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preciso paciência e cautela para eliminar o mal. Isso vale tanto para o mal que existe em nós quanto para o mal que existe nos outros.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Sem o tempo devido, podemos cometer erros, tomando o joio pelo trigo. Portanto, nosso principal trabalho, nesse sentido, é buscar a própria iluminação e aguardar o tempo de Deus para todas as coisas.</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i/>
          <w:iCs/>
          <w:color w:val="000000"/>
          <w:kern w:val="0"/>
          <w:sz w:val="36"/>
          <w:szCs w:val="36"/>
          <w:u w:val="single"/>
          <w:shd w:fill="auto" w:val="clear"/>
          <w:lang w:val="en-US" w:eastAsia="zh-CN" w:bidi="hi-IN"/>
        </w:rPr>
        <w:t>Deixai crescer ambos juntos até à ceifa; e, por ocasião da ceifa, direi aos ceifeiros: Colhei primeiro o joio, e atai-o em molhos para o queimar; mas, o trigo, ajuntai-o no meu celeiro.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Deixai crescer ambos juntos</w:t>
      </w:r>
      <w:r>
        <w:rPr>
          <w:rFonts w:eastAsia="Times New Roman" w:cs="Times New Roman" w:ascii="Garamond" w:hAnsi="Garamond"/>
          <w:b/>
          <w:bCs/>
          <w:i/>
          <w:iCs/>
          <w:color w:val="FC5C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É a expressão da paciência, do amor e da misericórdia divinos em nosso favor, mais uma vez.</w:t>
      </w:r>
      <w:r>
        <w:br w:type="page"/>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que seria de nós se Deus nos arrancasse de sua lavoura por causa dos erros que trazemos arraigados ao Espírito ao longo dos milênios?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o Pai nos concede não apenas o tempo, como também o contato com aqueles que se encontram à nossa frente na caminhada evolutiva, para que aprendamos com eles.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Casa de Glacus é um exemplo disso. A Espiritualidade nos acolhe e ampara, a despeito de nossas inúmeras imperfeições. Mais do que isso: aceita-nos como tarefeiros.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Claro que somos sempre convidados a nos melhorar, mas as portas desta casa permanecem abertas para nós.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Até à ceifa</w:t>
      </w:r>
      <w:r>
        <w:rPr>
          <w:rFonts w:eastAsia="Times New Roman" w:cs="Times New Roman" w:ascii="Garamond" w:hAnsi="Garamond"/>
          <w:b/>
          <w:bCs/>
          <w:i/>
          <w:iCs/>
          <w:color w:val="FC5C00"/>
          <w:kern w:val="0"/>
          <w:sz w:val="36"/>
          <w:szCs w:val="36"/>
          <w:shd w:fill="auto" w:val="clear"/>
          <w:lang w:val="en-US" w:eastAsia="zh-CN" w:bidi="hi-IN"/>
        </w:rPr>
        <w:t>.</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A ceifa é o momento em que seremos avaliados por Deus, tanto como indivíduos quanto como coletividades. É o tempo de colhermos aquilo que plantamos.</w:t>
      </w:r>
      <w:r>
        <w:br w:type="page"/>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u w:val="none"/>
          <w:shd w:fill="auto" w:val="clear"/>
          <w:lang w:val="en-US" w:eastAsia="zh-CN" w:bidi="hi-IN"/>
        </w:rPr>
        <w:t>E, por ocasião da ceifa, direi aos ceifeiros: Colhei primeiro o joio, e atai-o em molhos para o queimar</w:t>
      </w:r>
      <w:r>
        <w:rPr>
          <w:rFonts w:eastAsia="Times New Roman" w:cs="Times New Roman" w:ascii="Garamond" w:hAnsi="Garamond"/>
          <w:b/>
          <w:bCs/>
          <w:i/>
          <w:iCs/>
          <w:color w:val="FC5C00"/>
          <w:kern w:val="0"/>
          <w:sz w:val="36"/>
          <w:szCs w:val="36"/>
          <w:u w:val="none"/>
          <w:shd w:fill="auto" w:val="clear"/>
          <w:lang w:val="en-US" w:eastAsia="zh-CN" w:bidi="hi-IN"/>
        </w:rPr>
        <w:t>.</w:t>
      </w:r>
      <w:r>
        <w:rPr>
          <w:rFonts w:eastAsia="Times New Roman" w:cs="Times New Roman" w:ascii="Garamond" w:hAnsi="Garamond"/>
          <w:b w:val="false"/>
          <w:bCs w:val="false"/>
          <w:i w:val="false"/>
          <w:iCs w:val="false"/>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Esse é o momento em que os Espíritos designados por Deus cuidarão para que se cumpra o destino da humanidade. É o momento em que joio e trigo não mais se confundem. A distinção entre o bem e o mal estará clara e evidente.</w:t>
      </w:r>
    </w:p>
    <w:p>
      <w:pPr>
        <w:pStyle w:val="Normal"/>
        <w:jc w:val="both"/>
        <w:rPr>
          <w:rFonts w:ascii="Garamond" w:hAnsi="Garamond" w:eastAsia="Times New Roman" w:cs="Times New Roman"/>
          <w:color w:val="00A0FC"/>
          <w:kern w:val="0"/>
          <w:sz w:val="36"/>
          <w:szCs w:val="36"/>
          <w:shd w:fill="auto" w:val="clear"/>
          <w:lang w:val="en-US" w:eastAsia="zh-CN" w:bidi="hi-IN"/>
        </w:rPr>
      </w:pPr>
      <w:r>
        <w:rPr/>
      </w:r>
    </w:p>
    <w:p>
      <w:pPr>
        <w:pStyle w:val="Normal"/>
        <w:jc w:val="both"/>
        <w:rPr>
          <w:color w:val="auto"/>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Os ceifeiros irão recolher todo o joio, ajuntá-lo em molhos e queimá-lo. Podemos interpretar o joio reunido em molhos como uma imagem das consequências de nossos equívocos, que muitas vezes não se apresentam de forma isolada.</w:t>
      </w:r>
    </w:p>
    <w:p>
      <w:pPr>
        <w:pStyle w:val="Normal"/>
        <w:jc w:val="both"/>
        <w:rPr>
          <w:color w:val="auto"/>
        </w:rPr>
      </w:pPr>
      <w:r>
        <w:rPr/>
      </w:r>
    </w:p>
    <w:p>
      <w:pPr>
        <w:pStyle w:val="Normal"/>
        <w:jc w:val="both"/>
        <w:rPr>
          <w:color w:val="auto"/>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Nossas dificuldades costumam estar ligadas umas às outras, formando conjuntos de provas e desafios que precisam ser enfrentados.</w:t>
      </w:r>
    </w:p>
    <w:p>
      <w:pPr>
        <w:pStyle w:val="Normal"/>
        <w:jc w:val="both"/>
        <w:rPr>
          <w:color w:val="auto"/>
        </w:rPr>
      </w:pPr>
      <w:r>
        <w:rPr/>
      </w:r>
    </w:p>
    <w:p>
      <w:pPr>
        <w:pStyle w:val="Normal"/>
        <w:jc w:val="both"/>
        <w:rPr>
          <w:color w:val="auto"/>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Quanto ao fato de o joio ser queimado, o fogo, no contexto evangélico, é símbolo de purificação.</w:t>
      </w:r>
      <w:r>
        <w:br w:type="page"/>
      </w:r>
    </w:p>
    <w:p>
      <w:pPr>
        <w:pStyle w:val="Normal"/>
        <w:jc w:val="both"/>
        <w:rPr>
          <w:color w:val="auto"/>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Portanto, esse será o momento em que aqueles Espíritos rebeldes que, durante séculos ou talvez milênios, têm se recusado a viver de acordo com as leis de Deus precisarão passar por processos de renovação espiritual, muitas vezes por meio de experiências dolorosas.</w:t>
      </w:r>
    </w:p>
    <w:p>
      <w:pPr>
        <w:pStyle w:val="Normal"/>
        <w:jc w:val="both"/>
        <w:rPr>
          <w:color w:val="auto"/>
        </w:rPr>
      </w:pPr>
      <w:r>
        <w:rPr/>
      </w:r>
    </w:p>
    <w:p>
      <w:pPr>
        <w:pStyle w:val="Normal"/>
        <w:jc w:val="both"/>
        <w:rPr>
          <w:color w:val="auto"/>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Convém lembrar que não sabemos se estamos entre eles.</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bCs/>
          <w:i/>
          <w:iCs/>
          <w:color w:val="FC5C00"/>
          <w:kern w:val="0"/>
          <w:sz w:val="36"/>
          <w:szCs w:val="36"/>
          <w:shd w:fill="auto" w:val="clear"/>
          <w:lang w:val="en-US" w:eastAsia="zh-CN" w:bidi="hi-IN"/>
        </w:rPr>
        <w:t>Mas o trigo, ajuntai-o em meu celeiro</w:t>
      </w:r>
      <w:r>
        <w:rPr>
          <w:rFonts w:eastAsia="Times New Roman" w:cs="Times New Roman" w:ascii="Garamond" w:hAnsi="Garamond"/>
          <w:b/>
          <w:bCs/>
          <w:i/>
          <w:iCs/>
          <w:color w:val="FC5C00"/>
          <w:kern w:val="0"/>
          <w:sz w:val="36"/>
          <w:szCs w:val="36"/>
          <w:shd w:fill="auto" w:val="clear"/>
          <w:lang w:val="en-US" w:eastAsia="zh-CN" w:bidi="hi-IN"/>
        </w:rPr>
        <w:t>.</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 xml:space="preserve">Se desejamos merecer um lugar no celeiro divino, é fundamental procurarmos ampliar, cada vez mais, nossas realizações no bem. </w:t>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A0FC"/>
          <w:kern w:val="0"/>
          <w:sz w:val="36"/>
          <w:szCs w:val="36"/>
          <w:shd w:fill="auto" w:val="clear"/>
          <w:lang w:val="en-US" w:eastAsia="zh-CN" w:bidi="hi-IN"/>
        </w:rPr>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b w:val="false"/>
          <w:bCs w:val="false"/>
          <w:i w:val="false"/>
          <w:iCs w:val="false"/>
          <w:color w:val="000000"/>
          <w:kern w:val="0"/>
          <w:sz w:val="36"/>
          <w:szCs w:val="36"/>
          <w:shd w:fill="auto" w:val="clear"/>
          <w:lang w:val="en-US" w:eastAsia="zh-CN" w:bidi="hi-IN"/>
        </w:rPr>
        <w:t>Devemos seguir com Jesus, mantendo nossa fé e rogando por proteção. Os dias atuais têm sido de muito sofrimento, e mais do que nunca, é necessário separar o joio do trigo.</w:t>
      </w:r>
      <w:r>
        <w:br w:type="page"/>
      </w:r>
    </w:p>
    <w:p>
      <w:pPr>
        <w:pStyle w:val="Normal"/>
        <w:jc w:val="both"/>
        <w:rPr>
          <w:rFonts w:ascii="Garamond" w:hAnsi="Garamond" w:eastAsia="Times New Roman" w:cs="Times New Roman"/>
          <w:color w:val="00A0FC"/>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Caminhando para o término de nossas reflexões, quem já leu a obra O Céu e o Inferno deve ter observado que, na mesma página em que se encontra o título da obra, consta também o versículo 11 do capítulo 33 do Livro de Ezequiel, no qual o profeta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texto, escrito 585 anos antes da vinda de Jesus, já nos mostra que Deus é um Pai misericordioso, que não deseja a morte nem a destruição de nenhum de seus filhos que se desviaram do bom caminho. O que Deus deseja é que cada um de nós se transforme e siga o caminho do bem.</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exatamente por isso que Jesus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pede que o joio cresça junto ao trigo até o momento da ceifa.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momento se aproxima. Em breve, a Terra encerrará seu processo de transição para um mundo de regeneração. Mas, até que isso se concretize, o joio se tornará cada vez mais presente e visível entre nós.</w:t>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mesmo tempo em que isso nos permite distinguir com muita clareza o bem do mal, é também prova incontestável de que muitos de nossos irmãos de caminhada ainda se recusam a viver segundo as leis de Deus.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é um grande desafio para nós: estar em contato com o mal e não nos deixarmos contaminar por ele. E esse desafio não se limita a simplesmente não ceder às investidas</w:t>
      </w:r>
      <w:r>
        <w:rPr>
          <w:rFonts w:eastAsia="Times New Roman" w:cs="Times New Roman" w:ascii="Garamond" w:hAnsi="Garamond"/>
          <w:color w:val="000000"/>
          <w:kern w:val="0"/>
          <w:sz w:val="36"/>
          <w:szCs w:val="36"/>
          <w:shd w:fill="auto" w:val="clear"/>
          <w:lang w:val="en-US" w:eastAsia="zh-CN" w:bidi="hi-IN"/>
        </w:rPr>
        <w:t xml:space="preserve"> do mal</w:t>
      </w:r>
      <w:r>
        <w:rPr>
          <w:rFonts w:eastAsia="Times New Roman" w:cs="Times New Roman" w:ascii="Garamond" w:hAnsi="Garamond"/>
          <w:color w:val="000000"/>
          <w:kern w:val="0"/>
          <w:sz w:val="36"/>
          <w:szCs w:val="36"/>
          <w:shd w:fill="auto" w:val="clear"/>
          <w:lang w:val="en-US" w:eastAsia="zh-CN" w:bidi="hi-IN"/>
        </w:rPr>
        <w:t>. É um desafio que envolve, sobretudo, a maneira como pensamos, como agimos e como reagimos diante do mal.</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que eu desejo para os maus? Peço a Deus que lhes retire a vida, pois não merecem viver? Desejo que sejam aniquilados, exterminados, varridos da face da Terra? É isso que penso e desejo a eles?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Se Jesus, o governador espiritual do nosso planeta, é paciente e tolerante com os maus — sem ser conivente com eles —, oferecendo-lhes tempo para se redimirem, por que haveríamos de agir de maneira diferente, se ainda trazemos o joio no solo de nossos corações?</w:t>
      </w:r>
      <w:r>
        <w:br w:type="page"/>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Nosso futuro espiritual depende dessa postura. Kardec foi claro ao afirmar: “</w:t>
      </w:r>
      <w:r>
        <w:rPr>
          <w:rFonts w:eastAsia="Times New Roman" w:cs="Times New Roman" w:ascii="Garamond" w:hAnsi="Garamond"/>
          <w:i/>
          <w:iCs/>
          <w:color w:val="000000"/>
          <w:kern w:val="0"/>
          <w:sz w:val="36"/>
          <w:szCs w:val="36"/>
          <w:shd w:fill="auto" w:val="clear"/>
          <w:lang w:val="en-US" w:eastAsia="zh-CN" w:bidi="hi-IN"/>
        </w:rPr>
        <w:t>Fora da caridade não há salvação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Nos vinculamos ao mal, vibrando em suas faixas inferiores, perdendo assim a oportunidade de merecer um lugar no celeiro divino?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Ou seguimos cultivando o trigo das boas ações, atentos para que ele não seja contaminado pelo joio — seja aquele que ainda existe em nós, seja aquele que possa ser semeado pelos outros?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 escolha é nossa.</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35</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42504</TotalTime>
  <Application>LibreOffice/7.2.2.2$Linux_X86_64 LibreOffice_project/02b2acce88a210515b4a5bb2e46cbfb63fe97d56</Application>
  <AppVersion>15.0000</AppVersion>
  <Pages>35</Pages>
  <Words>4556</Words>
  <Characters>22071</Characters>
  <CharactersWithSpaces>26481</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2026-06-14T18:34:43Z</cp:lastPrinted>
  <dcterms:modified xsi:type="dcterms:W3CDTF">2026-06-14T19:04:50Z</dcterms:modified>
  <cp:revision>7442</cp:revision>
  <dc:subject/>
  <dc:title/>
</cp:coreProperties>
</file>

<file path=docProps/custom.xml><?xml version="1.0" encoding="utf-8"?>
<Properties xmlns="http://schemas.openxmlformats.org/officeDocument/2006/custom-properties" xmlns:vt="http://schemas.openxmlformats.org/officeDocument/2006/docPropsVTypes"/>
</file>