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ele alcança a felicidade relativa possível em nosso mundo.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teoricamente, ter sido completamente felizes, certo? Afinal de contas, nenhum de nós duvida de que foram pessoas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conheceram a felicidade plena. Além do fato de ainda carregarem consigo imperfeições humanas, havia algo que os impedia de serem realmente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se nos perguntássemos: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aqui que nós travamos. É justamente nesse ponto que percebemos os limites da nossa própria compreensão. Imaginamos Jesus a partir daquilo que conhecemos de nós mesmos. Supomos que o Mestre pensa e sente como nós pensamos e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intimidade.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se tornar um obstáculo que nos impeça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que, diante de determinados ensinamentos de Jesus, digamos que só Ele, por ser um Espírito puro, tem condições de realizar aquelas coisas.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ou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que Jesus não espera de nós milagres nem uma transformação espiritual completa na atual existência, vamos iniciar nossas reflexões trazendo explicações de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Amais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nos é possível confiar em quem deseja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Amar aos inimigos é não guardar rancor e nem alimentar desejo de vingança contra eles; é perdoá-los pelo mal que nos fazem, sem segundas intenções.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Se algo de bom acontecer a eles, alegremo-nos. Se surgir oportunidade de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espera de nós.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primeiro ponto que merece nossa atenção </w:t>
      </w:r>
      <w:r>
        <w:rPr>
          <w:rFonts w:eastAsia="Times New Roman" w:cs="Times New Roman" w:ascii="Garamond" w:hAnsi="Garamond"/>
          <w:color w:val="000000"/>
          <w:kern w:val="0"/>
          <w:sz w:val="36"/>
          <w:szCs w:val="36"/>
          <w:shd w:fill="auto" w:val="clear"/>
          <w:lang w:val="en-US" w:eastAsia="zh-CN" w:bidi="hi-IN"/>
        </w:rPr>
        <w:t>nessa passagem</w:t>
      </w:r>
      <w:r>
        <w:rPr>
          <w:rFonts w:eastAsia="Times New Roman" w:cs="Times New Roman" w:ascii="Garamond" w:hAnsi="Garamond"/>
          <w:color w:val="000000"/>
          <w:kern w:val="0"/>
          <w:sz w:val="36"/>
          <w:szCs w:val="36"/>
          <w:shd w:fill="auto" w:val="clear"/>
          <w:lang w:val="en-US" w:eastAsia="zh-CN" w:bidi="hi-IN"/>
        </w:rPr>
        <w:t xml:space="preserve">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significa que</w:t>
      </w:r>
      <w:r>
        <w:rPr>
          <w:rFonts w:eastAsia="Times New Roman" w:cs="Times New Roman" w:ascii="Garamond" w:hAnsi="Garamond"/>
          <w:color w:val="000000"/>
          <w:kern w:val="0"/>
          <w:sz w:val="36"/>
          <w:szCs w:val="36"/>
          <w:shd w:fill="auto" w:val="clear"/>
          <w:lang w:val="en-US" w:eastAsia="zh-CN" w:bidi="hi-IN"/>
        </w:rPr>
        <w:t xml:space="preserve"> não havia nada na lei daquele povo que determinasse que os inimigos </w:t>
      </w:r>
      <w:r>
        <w:rPr>
          <w:rFonts w:eastAsia="Times New Roman" w:cs="Times New Roman" w:ascii="Garamond" w:hAnsi="Garamond"/>
          <w:color w:val="000000"/>
          <w:kern w:val="0"/>
          <w:sz w:val="36"/>
          <w:szCs w:val="36"/>
          <w:shd w:fill="auto" w:val="clear"/>
          <w:lang w:val="en-US" w:eastAsia="zh-CN" w:bidi="hi-IN"/>
        </w:rPr>
        <w:t>devessem</w:t>
      </w:r>
      <w:r>
        <w:rPr>
          <w:rFonts w:eastAsia="Times New Roman" w:cs="Times New Roman" w:ascii="Garamond" w:hAnsi="Garamond"/>
          <w:color w:val="000000"/>
          <w:kern w:val="0"/>
          <w:sz w:val="36"/>
          <w:szCs w:val="36"/>
          <w:shd w:fill="auto" w:val="clear"/>
          <w:lang w:val="en-US" w:eastAsia="zh-CN" w:bidi="hi-IN"/>
        </w:rPr>
        <w:t xml:space="preserve"> ser odiados. 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i/>
          <w:iCs/>
          <w:color w:val="000000"/>
          <w:kern w:val="0"/>
          <w:sz w:val="36"/>
          <w:szCs w:val="36"/>
          <w:shd w:fill="auto" w:val="clear"/>
          <w:lang w:val="en-US" w:eastAsia="zh-CN" w:bidi="hi-IN"/>
        </w:rPr>
        <w:t>.</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Não se sabe ao certo, mas </w:t>
      </w:r>
      <w:r>
        <w:rPr>
          <w:rFonts w:eastAsia="Times New Roman" w:cs="Times New Roman" w:ascii="Garamond" w:hAnsi="Garamond"/>
          <w:color w:val="000000"/>
          <w:kern w:val="0"/>
          <w:sz w:val="36"/>
          <w:szCs w:val="36"/>
          <w:shd w:fill="auto" w:val="clear"/>
          <w:lang w:val="en-US" w:eastAsia="zh-CN" w:bidi="hi-IN"/>
        </w:rPr>
        <w:t xml:space="preserve">o mais provável </w:t>
      </w:r>
      <w:r>
        <w:rPr>
          <w:rFonts w:eastAsia="Times New Roman" w:cs="Times New Roman" w:ascii="Garamond" w:hAnsi="Garamond"/>
          <w:color w:val="000000"/>
          <w:kern w:val="0"/>
          <w:sz w:val="36"/>
          <w:szCs w:val="36"/>
          <w:shd w:fill="auto" w:val="clear"/>
          <w:lang w:val="en-US" w:eastAsia="zh-CN" w:bidi="hi-IN"/>
        </w:rPr>
        <w:t xml:space="preserve">é que Jesus estivesse se referindo a </w:t>
      </w:r>
      <w:r>
        <w:rPr>
          <w:rFonts w:eastAsia="Times New Roman" w:cs="Times New Roman" w:ascii="Garamond" w:hAnsi="Garamond"/>
          <w:color w:val="000000"/>
          <w:kern w:val="0"/>
          <w:sz w:val="36"/>
          <w:szCs w:val="36"/>
          <w:shd w:fill="auto" w:val="clear"/>
          <w:lang w:val="en-US" w:eastAsia="zh-CN" w:bidi="hi-IN"/>
        </w:rPr>
        <w:t>alguma</w:t>
      </w:r>
      <w:r>
        <w:rPr>
          <w:rFonts w:eastAsia="Times New Roman" w:cs="Times New Roman" w:ascii="Garamond" w:hAnsi="Garamond"/>
          <w:color w:val="000000"/>
          <w:kern w:val="0"/>
          <w:sz w:val="36"/>
          <w:szCs w:val="36"/>
          <w:shd w:fill="auto" w:val="clear"/>
          <w:lang w:val="en-US" w:eastAsia="zh-CN" w:bidi="hi-IN"/>
        </w:rPr>
        <w:t xml:space="preserve"> interpretação ou ensinamento corrente em determinados círculos judaicos.</w:t>
      </w:r>
      <w:r>
        <w:rPr>
          <w:rFonts w:eastAsia="Times New Roman" w:cs="Times New Roman" w:ascii="Garamond" w:hAnsi="Garamond"/>
          <w:color w:val="000000"/>
          <w:kern w:val="0"/>
          <w:sz w:val="36"/>
          <w:szCs w:val="36"/>
          <w:shd w:fill="auto" w:val="clear"/>
          <w:lang w:val="en-US" w:eastAsia="zh-CN" w:bidi="hi-IN"/>
        </w:rPr>
        <w:t xml:space="preserve"> Ou seja: não fazia parte da lei, mas era praticado e ensinado.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Independente da origem da expressão, </w:t>
      </w:r>
      <w:r>
        <w:rPr>
          <w:rFonts w:eastAsia="Arial" w:cs="Arial" w:ascii="Garamond" w:hAnsi="Garamond"/>
          <w:color w:val="auto"/>
          <w:kern w:val="0"/>
          <w:sz w:val="36"/>
          <w:szCs w:val="36"/>
          <w:lang w:val="en-US" w:eastAsia="zh-CN" w:bidi="hi-IN"/>
        </w:rPr>
        <w:t>naquele momento Jesus lança para aquelas pessoas uma nova proposta para que</w:t>
      </w:r>
      <w:r>
        <w:rPr>
          <w:rFonts w:ascii="Garamond" w:hAnsi="Garamond"/>
          <w:sz w:val="36"/>
          <w:szCs w:val="36"/>
        </w:rPr>
        <w:t xml:space="preserve"> adotassem </w:t>
      </w:r>
      <w:r>
        <w:rPr>
          <w:rFonts w:ascii="Garamond" w:hAnsi="Garamond"/>
          <w:sz w:val="36"/>
          <w:szCs w:val="36"/>
        </w:rPr>
        <w:t>com os inimigos uma postura diferente daquela adotada até então.</w:t>
      </w:r>
    </w:p>
    <w:p>
      <w:pPr>
        <w:pStyle w:val="Normal"/>
        <w:jc w:val="both"/>
        <w:rPr>
          <w:rFonts w:ascii="Garamond" w:hAnsi="Garamond"/>
          <w:sz w:val="36"/>
          <w:szCs w:val="36"/>
        </w:rPr>
      </w:pPr>
      <w:r>
        <w:rPr>
          <w:rFonts w:ascii="Garamond" w:hAnsi="Garamond"/>
          <w:sz w:val="36"/>
          <w:szCs w:val="36"/>
        </w:rPr>
      </w:r>
    </w:p>
    <w:p>
      <w:pPr>
        <w:pStyle w:val="Normal"/>
        <w:jc w:val="both"/>
        <w:rPr/>
      </w:pPr>
      <w:r>
        <w:rPr>
          <w:rFonts w:ascii="Garamond" w:hAnsi="Garamond"/>
          <w:sz w:val="36"/>
          <w:szCs w:val="36"/>
        </w:rPr>
        <w:t>Depois Jesus diz "</w:t>
      </w: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r>
        <w:rPr>
          <w:rFonts w:eastAsia="Times New Roman" w:cs="Times New Roman" w:ascii="Garamond" w:hAnsi="Garamond"/>
          <w:i/>
          <w:iCs/>
          <w:color w:val="000000"/>
          <w:kern w:val="0"/>
          <w:sz w:val="36"/>
          <w:szCs w:val="36"/>
          <w:shd w:fill="auto" w:val="clear"/>
          <w:lang w:val="en-US" w:eastAsia="zh-CN" w:bidi="hi-IN"/>
        </w:rPr>
        <w:t>"</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Essa talvez seja a parte mais importante dessa passagem porque aqui o Mestre deixa claro que </w:t>
      </w:r>
      <w:r>
        <w:rPr>
          <w:rFonts w:eastAsia="Times New Roman" w:cs="Times New Roman" w:ascii="Garamond" w:hAnsi="Garamond"/>
          <w:i w:val="false"/>
          <w:iCs w:val="false"/>
          <w:color w:val="000000"/>
          <w:kern w:val="0"/>
          <w:sz w:val="36"/>
          <w:szCs w:val="36"/>
          <w:shd w:fill="auto" w:val="clear"/>
          <w:lang w:val="en-US" w:eastAsia="zh-CN" w:bidi="hi-IN"/>
        </w:rPr>
        <w:t>Deus distribui suas bençãos para todos os filhos. O sol brilha para bons e maus, a chuva cai sobre justos e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Essa é uma mensagem bastante direta para todos nós porque, em geral, carregamos a ideia de que nossos inimigos merecem o pior. Por causa do orgulho, nós os colocamos na condição daqueles que não merecem de Deus, nada além de castigo.</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t>Quem aqui nunca ouviu uma das seguintes frases?</w:t>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Aqui se faz, aqui se paga</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Ele não perde por esperar. O que é dele está guardado</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Tá vendo? Me prejudicou, mas agora está sofrendo. Deus castiga</w:t>
      </w:r>
      <w:r>
        <w:rPr>
          <w:rFonts w:eastAsia="Arial" w:cs="Arial" w:ascii="Garamond" w:hAnsi="Garamond"/>
          <w:i w:val="false"/>
          <w:iCs w:val="false"/>
          <w:color w:val="auto"/>
          <w:kern w:val="0"/>
          <w:sz w:val="36"/>
          <w:szCs w:val="36"/>
          <w:lang w:val="en-US" w:eastAsia="zh-CN" w:bidi="hi-IN"/>
        </w:rPr>
        <w:t>.</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Se por acaso alguém aqui já disse frases como estas, não se preocupe. Nós estamos aqui justamente para compreender, internalizar e vivenciar os ensinamentos de Jesus. </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 aí Jesus vem e diz que Deus ama e abençoa a todos os Seus filhos, </w:t>
      </w:r>
      <w:r>
        <w:rPr>
          <w:rFonts w:eastAsia="Arial" w:cs="Arial" w:ascii="Garamond" w:hAnsi="Garamond"/>
          <w:i w:val="false"/>
          <w:iCs w:val="false"/>
          <w:color w:val="auto"/>
          <w:kern w:val="0"/>
          <w:sz w:val="36"/>
          <w:szCs w:val="36"/>
          <w:lang w:val="en-US" w:eastAsia="zh-CN" w:bidi="hi-IN"/>
        </w:rPr>
        <w:t>incondicionalmente</w:t>
      </w:r>
      <w:r>
        <w:rPr>
          <w:rFonts w:ascii="Garamond" w:hAnsi="Garamond"/>
          <w:i w:val="false"/>
          <w:iCs w:val="false"/>
          <w:sz w:val="36"/>
          <w:szCs w:val="36"/>
        </w:rPr>
        <w:t xml:space="preserve">. Contudo, é muito importante </w:t>
      </w:r>
      <w:r>
        <w:rPr>
          <w:rFonts w:eastAsia="Arial" w:cs="Arial" w:ascii="Garamond" w:hAnsi="Garamond"/>
          <w:i w:val="false"/>
          <w:iCs w:val="false"/>
          <w:color w:val="auto"/>
          <w:kern w:val="0"/>
          <w:sz w:val="36"/>
          <w:szCs w:val="36"/>
          <w:lang w:val="en-US" w:eastAsia="zh-CN" w:bidi="hi-IN"/>
        </w:rPr>
        <w:t>compreendermos</w:t>
      </w:r>
      <w:r>
        <w:rPr>
          <w:rFonts w:ascii="Garamond" w:hAnsi="Garamond"/>
          <w:i w:val="false"/>
          <w:iCs w:val="false"/>
          <w:sz w:val="36"/>
          <w:szCs w:val="36"/>
        </w:rPr>
        <w:t xml:space="preserve"> que Jesus não está </w:t>
      </w:r>
      <w:r>
        <w:rPr>
          <w:rFonts w:eastAsia="Arial" w:cs="Arial" w:ascii="Garamond" w:hAnsi="Garamond"/>
          <w:i w:val="false"/>
          <w:iCs w:val="false"/>
          <w:color w:val="auto"/>
          <w:kern w:val="0"/>
          <w:sz w:val="36"/>
          <w:szCs w:val="36"/>
          <w:lang w:val="en-US" w:eastAsia="zh-CN" w:bidi="hi-IN"/>
        </w:rPr>
        <w:t>afirmando que Deus trata bons e maus, justos e injustos da mesma maneira. Isso seria negar a justiça divina e todos nós sabemos que recebemos de acordo com as nossas obras.</w:t>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que Jesus nos ensina é que Deus, em Seu infinito amor, em Sua infinita misericórdia, não desampara nenhum de seus filhos, por mais que ele tenha errado.</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Ao mesmo tempo o Mestre nos adverte que devemos amar os inimigos, fazer o bem a quem nos odeia e orar por aqueles que nos caluniam, se queremos verdadeiramente receber a misericórdia do Pai.</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Afinal de contas, se meu plantio é de ódio aos inimigos e retribuir o mal com o próprio mal, como posso esperar uma colheita diferente. Dissemos a pouco: recebemos de acordo com nossas obras.</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 Finalizar essa parte comentando que amar a quem nos ama, fazer o bem a quem os faz o bem é fácil. Buscar informações históricas sobre </w:t>
      </w:r>
      <w:r>
        <w:rPr>
          <w:rFonts w:eastAsia="Arial" w:cs="Arial" w:ascii="Garamond" w:hAnsi="Garamond"/>
          <w:i w:val="false"/>
          <w:iCs w:val="false"/>
          <w:color w:val="auto"/>
          <w:kern w:val="0"/>
          <w:sz w:val="36"/>
          <w:szCs w:val="36"/>
          <w:lang w:val="en-US" w:eastAsia="zh-CN" w:bidi="hi-IN"/>
        </w:rPr>
        <w:t>publicanos e pagãos. ]</w:t>
      </w:r>
    </w:p>
    <w:p>
      <w:pPr>
        <w:pStyle w:val="Normal"/>
        <w:ind w:left="0" w:hanging="0"/>
        <w:jc w:val="both"/>
        <w:rPr>
          <w:rFonts w:ascii="Garamond" w:hAnsi="Garamond"/>
          <w:i w:val="false"/>
          <w:i w:val="false"/>
          <w:iCs w:val="false"/>
          <w:sz w:val="36"/>
          <w:szCs w:val="36"/>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02/09/2026 ]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Prisão que a falta de perdão cria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as pessoas que o ouviam conheciam muito bem: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algum mal. Quando o sentimento é recíproco, os dois acabam presos na mesma situação, alimentando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libertação acontece por meio do amor. Como Kardec nos esclareceu [ aqui só tem sentido se previamente eu trouxer essa explicação ],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de perdoar aquele que nos feriu e de procurar, dentro de nossas possibilidades, restabelecer a paz. É assim que começamos a romper as correntes que nos mantêm ligados àquele que nos ofendeu.</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auto"/>
          <w:kern w:val="0"/>
          <w:sz w:val="36"/>
          <w:szCs w:val="36"/>
          <w:highlight w:val="none"/>
          <w:shd w:fill="AADCF7" w:val="clear"/>
          <w:lang w:val="en-US" w:eastAsia="zh-CN" w:bidi="hi-IN"/>
        </w:rPr>
      </w:pPr>
      <w:r>
        <w:rPr>
          <w:rFonts w:eastAsia="Times New Roman" w:cs="Times New Roman" w:ascii="Garamond" w:hAnsi="Garamond"/>
          <w:i w:val="false"/>
          <w:iCs w:val="false"/>
          <w:color w:val="000000"/>
          <w:kern w:val="0"/>
          <w:sz w:val="36"/>
          <w:szCs w:val="36"/>
          <w:shd w:fill="AADCF7"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 “daí não saireis, enquanto não houverdes pago o último ceitil”. Quem se recusa a perdoar continuará ligado à situação que o faz sofrer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 uma auto-libertação. É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 Prisão que a falta de perdão cria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12</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44901</TotalTime>
  <Application>LibreOffice/7.2.2.2$Linux_X86_64 LibreOffice_project/02b2acce88a210515b4a5bb2e46cbfb63fe97d56</Application>
  <AppVersion>15.0000</AppVersion>
  <Pages>35</Pages>
  <Words>4687</Words>
  <Characters>23317</Characters>
  <CharactersWithSpaces>27925</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2026-09-03T21:25:10Z</dcterms:modified>
  <cp:revision>8026</cp:revision>
  <dc:subject/>
  <dc:title/>
</cp:coreProperties>
</file>

<file path=docProps/custom.xml><?xml version="1.0" encoding="utf-8"?>
<Properties xmlns="http://schemas.openxmlformats.org/officeDocument/2006/custom-properties" xmlns:vt="http://schemas.openxmlformats.org/officeDocument/2006/docPropsVTypes"/>
</file>