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joio e o trigo, o mal e o bem</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sei se temos aqui hoje pessoas que estão tendo contato com a Doutrina Espírita pela primeira vez. Não digo a primeira vez aqui na Casa de Glacus, mas o primeiro contato com o Espiritismo.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Doutrina Espírita tem como base a ciência, a filosofia e a religião. Por isso, não existem dogmas no Espiritismo, existe a fé raciocinada.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que é um dogma? No sentido religioso, um dogma é uma verdade considerada oficialmente revelada por Deus e aceita como obrigatória dentro de uma determinada tradição religiosa. É uma verdade imposta; os seguidores daquela religião não têm o direito de contestar um dogma.</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 o que é a fé raciocinada? Como o próprio nome sugere, é a fé construída através do raciocínio, do bom senso, do sentimento de justiça e até da lógica. Em outras palavras: quando eu creio em algo, eu sei por que creio naquilo.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a fé raciocinada, não há imposição de ideias. O que existe é uma ideia que me foi apresentada, sobre a qual eu refleti, raciocinei e analisei cuidadosamente, até concluir que realmente faz sentido acreditar naquela ideia.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Vamos tomar como exemplo o dogma das penas eternas.  Ele sustenta que após uma única existência terrena a alma recebe um destino definitivo: felicidade eterna no céu ou sofrimento eterno no inferno.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que determina esse destino é a maneira como aquela alma conduziu sua existência única: se fez o bem, vai para o céu; se fez o mal, irá para o inferno.</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Mas esse dogma não esclarece certas questões. Por exemplo: não existe ninguém perfeito no nosso mundo. Todos nós temos virtudes e impefeições, acertamos e erramos. Qual a quantidade de bem eu devo fazer para merecer o céu e qual a quantidade de mal vai me condenar ao inferno? Porque ninguém erra ou acerta 100% em uma única existência. Como Deus mede o bem e o mal que praticamos para decidir nosso destino?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Outra questão, ainda mais importante: todos nós conhecemos famílias em que quase todos os membros são pessoas de bem, vivem de maneira honrada e honesta. Mas há alguém que se desvia completamente desse padrão familiar, alguém que se entrega aos vícios, ao crime, à preguiça ou à desonestidade. De acordo com o dogma das penas eternas, essa ovelha negra da família certamente irá para o inferno, ao passo que os demais integrantes irão para o céu.</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Mas eu pergunto: qual pai ou qual mãe estaria realmente feliz no céu, sabendo que o filho muito amado, a despeito de todos os erros que cometeu em vida, sofrerá no inferno por toda a eternidade?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De duas, uma: ou os pais seriam eternamente infelizes pela condição do filho - e nesse caso o céu seria também um lugar de tristezas -, ou eles seriam felizes mesmo sabendo que a condenação do filho é irremediável.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Entretanto, nessa segunda hipótese, os pais teriam que ignorar completamente a situação deplorável do filho, mas isso representaria a total negação do amor.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o dogma das penas eternas não esclarece e muito menos consola.</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Espiritismo rejeita a ideia de penas eternas porque ela é incompatível com a justiça e a misericórdia divinas. A alma não tem uma única existência; ela nasce e renasce inúmeras vezes. Cada nova existência é programada de acordo com os méritos adquiridos e débitos contraídos pelo Espírito até então.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 sofrimento espiritual existe sim, mas é sempre temporário e educativo, pois todo Espírito está destinado ao progresso moral.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Céu e inferno deixam de ser locais definitivos de recompensa ou condenação e passam a representar estados transitórios da consciência, diretamente ligados às escolhas e ao grau evolutivo de cada Espírito.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maior que seja o sofrimento pelo qual o Espírito - encarnado ou desencarnado - esteja passando, há um motivo justo para aquele sofrimento, mas o Espírito jamais deixa de ser amparado pelo amor e pela misericórdia de Deus.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isso a Doutrina Espírita é tão consoladora: ela nos revela um Deus que rege o universo com sabedoria, amor e misericórdia, ao mesmo tempo em que esclarece os ensinamentos do Evangelho de Jesus de forma simples e profunda, ajudando-nos a compreendê-los e aplicá-los em nossa vida.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Mas, mesmo com toda a luz que o Espiritismo traz, ainda não conseguimos compreender determinados conceitos, não por alguma deficiência da doutrina, mas porque nos faltam conhecimentos acerca de muitas coisas. E não tem nada de errado com isso. É uma condição natural, considerando o atual estágio evolutivo em que nos encontramos.</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Deus é um desses conceitos. Em O Livro dos Espíritos, a Espiritualidade diz a Kardec que Deus é a inteligência suprema, causa primária de todas as coisas. Deus é eterno, infinito, imutável. Criou o Universo, que abrange todos os seres animados e inanimados, materiais e imateriais.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Deus não teve começo e não terá fim.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Falando com bastante sinceridade, nós não conseguimos compreender realmente o que Deus é. Como é possível que exista algo que não teve começo? Tudo, absolutamente tudo o que nós conhecemos teve um começo, foi criado por alguém, ainda que seja o próprio Deus.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mais remotos sejam os tempos nos quais nossa imaginação consiga retroceder, só conseguimos conceber alguma coisa como tendo sido criada por alguém. Aceitar a ideia de que algo é "incriado" é muito difícil para nós.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sendo honestos conosco mesmo, a verdade é que ainda não conseguimos compreender o que é Deus.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Como nós lidamos com isso? Seguindo a recomendação da própria Espiritualidade. Na resposta da pergunta 14 de O Livro dos Espíritos, ela nos aconselha a não tentarmos descobrir a essência de Deus, pois entraríamos em um labirinto do qual jamais sairíamos.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para o momento, devemos simplesmente seguir os conselhos da Espiritualidade. E convenhamos: nós já temos preocupações suficientes com nossas imperfeições. Se ocuparmos nosso tempo tentando superá-las, já teremos feito muito na atual existência.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Outro conceito cuja compreensão ainda nos escapa - e sobre o qual nós falaremos hoje dentro do nosso tema -, é o mal.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A Doutrina Espírita nos ensina que o mal não existe. Bom, é um pouco difícil aceitarmos isso. Se tem algo que salta aos nossos olhos em qualquer direção que nós olhamos, é o mal. </w:t>
      </w:r>
    </w:p>
    <w:p>
      <w:pPr>
        <w:pStyle w:val="Normal"/>
        <w:jc w:val="both"/>
        <w:rPr>
          <w:sz w:val="36"/>
          <w:szCs w:val="36"/>
        </w:rPr>
      </w:pPr>
      <w:r>
        <w:rPr>
          <w:sz w:val="36"/>
          <w:szCs w:val="36"/>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Vemos o mal sendo praticado, nós mesmos ainda o praticamos, presenciamos e sentimos as consequências de sua prática e a Doutrina Espírita diz que ele não existe?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Vamos analisar mais detalhadamente o que o Espiritismo realmente nos diz sobre o mal. Isso será  fundamental para compreendermos tudo o que falaremos ao longo de nossas reflexões nesta noite.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Espiritismo, a ideia de que “o mal não existe em si” significa que o mal não é um princípio absoluto, eterno ou criado por Deus como uma força independente. O mal seria, antes, resultado da ignorância, do atraso moral e do afastamento das leis divinas.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Deus cria todos os Espíritos simples e ignorantes, ignorantes no sentido de nada saberem, mas todos têm o livre-arbítrio, isto é, o direito de escolher o que fazer e quais caminhos seguir.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 ignorância inicial seria uma condição de infância espiritual, necessária para que o ser desenvolva consciência, experiência e mérito próprios ao longo da evolução. O mal surge quando o Espírito, ainda imperfeito, escolhe agir em desacordo com as leis divinas. Portanto, Deus criou a possibilidade do progresso livre, não o mal em si.</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 Espiritismo não nega o sofrimento, a violência ou as injustiças. O que ele nos diz é que o mal não tem existência eterna nem natureza própria. Ele é tão somente a consequência temporária da imperfeição espiritual.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Resumindo: Deus cria seres perfectíveis; o mal nasce do uso imperfeito da liberdade antes que o Espírito compreenda plenamente o bem.</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Trouxemos essas explicações para nos auxiliarem a compreender a parábola do joio e do trigo, já que vamos apresentar diferentes interpretações dela.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Vamos iniciar recapitulando a parábola e peço licença a vocês para lê-la. Ela se encontra em Mateus 13:24-30</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Propôs-lhes outra parábola, dizendo: </w:t>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reino dos céus é semelhante ao homem que semeia a boa semente no seu campo;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Mas, dormindo os homens, veio o seu inimigo, e semeou joio no meio do trigo, e retirou-se.</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quando a erva cresceu e frutificou, apareceu também o joio.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os servos do pai de família, indo ter com ele, disseram-lhe: Senhor, não semeaste tu, no teu campo, boa semente? Por que tem, então, joio?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ele lhes disse: Um inimigo é quem fez isso. E os servos lhe disseram: Queres pois que vamos arrancá-lo?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Ele, porém, lhes disse: Não; para que, ao colher o joio, não arranqueis também o trigo com ele.</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Deixai crescer ambos juntos até à ceifa; e, por ocasião da ceifa, direi aos ceifeiros: Colhei primeiro o joio, e atai-o em molhos para o queimar; mas, o trigo, ajuntai-o no meu celeiro.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Explicação da parábola dada pelo próprio Jesus em Mateus 13:36-43:</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Então, tendo despedido a multidão, foi Jesus para casa. E chegaram a ele os seus discípulos, dizendo: Explica-nos a parábola do joio do campo.</w:t>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 ele, respondendo, disse-lhes:</w:t>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que semeia a boa semente, é o Filho do homem;</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campo é o mundo; e a boa semente são os filhos do reino; e o joio são os filhos do maligno;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O inimigo, que o semeou, é o diabo; e a ceifa é o fim do mundo; e os ceifeiros são os anjos.</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Assim como o joio é colhido e queimado no fogo, assim será na consumação deste mundo.</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Mandará o Filho do homem os seus anjos, e eles colherão do seu reino tudo o que causa escândalo, e os que cometem iniquidade.</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 lançá-los-ão na fornalha de fogo; ali haverá pranto e ranger de dentes.</w:t>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r>
    </w:p>
    <w:p>
      <w:pPr>
        <w:pStyle w:val="Normal"/>
        <w:ind w:left="720" w:hanging="0"/>
        <w:jc w:val="both"/>
        <w:rPr>
          <w:rFonts w:ascii="Garamond" w:hAnsi="Garamond" w:eastAsia="Times New Roman" w:cs="Times New Roman"/>
          <w:i/>
          <w:i/>
          <w:iCs/>
          <w:color w:val="000000"/>
          <w:kern w:val="0"/>
          <w:sz w:val="36"/>
          <w:szCs w:val="36"/>
          <w:shd w:fill="auto" w:val="clear"/>
          <w:lang w:val="en-US" w:eastAsia="zh-CN" w:bidi="hi-IN"/>
        </w:rPr>
      </w:pPr>
      <w:r>
        <w:rPr>
          <w:rFonts w:eastAsia="Times New Roman" w:cs="Times New Roman" w:ascii="Garamond" w:hAnsi="Garamond"/>
          <w:i/>
          <w:iCs/>
          <w:color w:val="000000"/>
          <w:kern w:val="0"/>
          <w:sz w:val="36"/>
          <w:szCs w:val="36"/>
          <w:shd w:fill="auto" w:val="clear"/>
          <w:lang w:val="en-US" w:eastAsia="zh-CN" w:bidi="hi-IN"/>
        </w:rPr>
        <w:t>Então os justos resplandecerão como o sol, no reino de seu Pai. Quem tem ouvidos para ouvir, ouça.</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Início do tópico 1 - Ver onde encaixar ]</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Antes de nós entrarmos em definitivo na parábola do joio e do trigo, há uma questão sobre a qual vale a pena falar, inclusive porque ela nos dará uma base para entendermos a dimensão da parábola. </w:t>
      </w:r>
      <w:r>
        <w:rPr>
          <w:rFonts w:eastAsia="Times New Roman" w:cs="Times New Roman" w:ascii="Garamond" w:hAnsi="Garamond"/>
          <w:color w:val="E327FF"/>
          <w:kern w:val="0"/>
          <w:sz w:val="36"/>
          <w:szCs w:val="36"/>
          <w:shd w:fill="auto" w:val="clear"/>
          <w:lang w:val="en-US" w:eastAsia="zh-CN" w:bidi="hi-IN"/>
        </w:rPr>
        <w:t>[ Preciso validar esse ponto ]</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w:t>
      </w:r>
      <w:r>
        <w:rPr>
          <w:rFonts w:eastAsia="Times New Roman" w:cs="Times New Roman" w:ascii="Garamond" w:hAnsi="Garamond"/>
          <w:color w:val="000000"/>
          <w:kern w:val="0"/>
          <w:sz w:val="36"/>
          <w:szCs w:val="36"/>
          <w:shd w:fill="auto" w:val="clear"/>
          <w:lang w:val="en-US" w:eastAsia="zh-CN" w:bidi="hi-IN"/>
        </w:rPr>
        <w:t xml:space="preserve"> capítulo 13 do evangelho de Mateus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é uma espécie de divisor nos ensinamentos de Jesus</w:t>
      </w:r>
      <w:r>
        <w:rPr>
          <w:rFonts w:eastAsia="Times New Roman" w:cs="Times New Roman" w:ascii="Garamond" w:hAnsi="Garamond"/>
          <w:color w:val="000000"/>
          <w:kern w:val="0"/>
          <w:sz w:val="36"/>
          <w:szCs w:val="36"/>
          <w:shd w:fill="auto" w:val="clear"/>
          <w:lang w:val="en-US" w:eastAsia="zh-CN" w:bidi="hi-IN"/>
        </w:rPr>
        <w:t xml:space="preserve">, no que diz respeito às </w:t>
      </w:r>
      <w:r>
        <w:rPr>
          <w:rFonts w:eastAsia="Times New Roman" w:cs="Times New Roman" w:ascii="Garamond" w:hAnsi="Garamond"/>
          <w:color w:val="000000"/>
          <w:kern w:val="0"/>
          <w:sz w:val="36"/>
          <w:szCs w:val="36"/>
          <w:shd w:fill="auto" w:val="clear"/>
          <w:lang w:val="en-US" w:eastAsia="zh-CN" w:bidi="hi-IN"/>
        </w:rPr>
        <w:t>parábolas.</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Antes d</w:t>
      </w:r>
      <w:r>
        <w:rPr>
          <w:rFonts w:eastAsia="Times New Roman" w:cs="Times New Roman" w:ascii="Garamond" w:hAnsi="Garamond"/>
          <w:color w:val="000000"/>
          <w:kern w:val="0"/>
          <w:sz w:val="36"/>
          <w:szCs w:val="36"/>
          <w:shd w:fill="auto" w:val="clear"/>
          <w:lang w:val="en-US" w:eastAsia="zh-CN" w:bidi="hi-IN"/>
        </w:rPr>
        <w:t>ele</w:t>
      </w:r>
      <w:r>
        <w:rPr>
          <w:rFonts w:eastAsia="Times New Roman" w:cs="Times New Roman" w:ascii="Garamond" w:hAnsi="Garamond"/>
          <w:color w:val="000000"/>
          <w:kern w:val="0"/>
          <w:sz w:val="36"/>
          <w:szCs w:val="36"/>
          <w:shd w:fill="auto" w:val="clear"/>
          <w:lang w:val="en-US" w:eastAsia="zh-CN" w:bidi="hi-IN"/>
        </w:rPr>
        <w:t>, Jesus já havia falado por parábolas. Nós temos, por exemplo:</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numPr>
          <w:ilvl w:val="0"/>
          <w:numId w:val="2"/>
        </w:numPr>
        <w:jc w:val="both"/>
        <w:rPr>
          <w:rFonts w:ascii="Garamond" w:hAnsi="Garamond"/>
          <w:sz w:val="36"/>
          <w:szCs w:val="36"/>
        </w:rPr>
      </w:pPr>
      <w:r>
        <w:rPr>
          <w:rFonts w:ascii="Garamond" w:hAnsi="Garamond"/>
          <w:sz w:val="36"/>
          <w:szCs w:val="36"/>
        </w:rPr>
        <w:t xml:space="preserve">Capítulo 5: </w:t>
      </w:r>
    </w:p>
    <w:p>
      <w:pPr>
        <w:pStyle w:val="Normal"/>
        <w:ind w:left="1440" w:hanging="0"/>
        <w:jc w:val="both"/>
        <w:rPr>
          <w:rFonts w:ascii="Garamond" w:hAnsi="Garamond"/>
          <w:sz w:val="36"/>
          <w:szCs w:val="36"/>
        </w:rPr>
      </w:pPr>
      <w:r>
        <w:rPr>
          <w:rFonts w:ascii="Garamond" w:hAnsi="Garamond"/>
          <w:sz w:val="36"/>
          <w:szCs w:val="36"/>
        </w:rPr>
        <w:t>sal da terra</w:t>
      </w:r>
      <w:r>
        <w:rPr>
          <w:rFonts w:ascii="Garamond" w:hAnsi="Garamond"/>
          <w:sz w:val="36"/>
          <w:szCs w:val="36"/>
        </w:rPr>
        <w:t>;</w:t>
      </w:r>
    </w:p>
    <w:p>
      <w:pPr>
        <w:pStyle w:val="Normal"/>
        <w:ind w:left="1440" w:hanging="0"/>
        <w:jc w:val="both"/>
        <w:rPr>
          <w:rFonts w:ascii="Garamond" w:hAnsi="Garamond"/>
          <w:sz w:val="36"/>
          <w:szCs w:val="36"/>
        </w:rPr>
      </w:pPr>
      <w:r>
        <w:rPr>
          <w:rFonts w:ascii="Garamond" w:hAnsi="Garamond"/>
          <w:sz w:val="36"/>
          <w:szCs w:val="36"/>
        </w:rPr>
        <w:t>luz do mundo;</w:t>
      </w:r>
    </w:p>
    <w:p>
      <w:pPr>
        <w:pStyle w:val="Normal"/>
        <w:ind w:left="1440" w:hanging="0"/>
        <w:jc w:val="both"/>
        <w:rPr>
          <w:rFonts w:ascii="Garamond" w:hAnsi="Garamond"/>
          <w:sz w:val="36"/>
          <w:szCs w:val="36"/>
        </w:rPr>
      </w:pPr>
      <w:r>
        <w:rPr>
          <w:rFonts w:ascii="Garamond" w:hAnsi="Garamond"/>
          <w:sz w:val="36"/>
          <w:szCs w:val="36"/>
        </w:rPr>
      </w:r>
    </w:p>
    <w:p>
      <w:pPr>
        <w:pStyle w:val="Normal"/>
        <w:numPr>
          <w:ilvl w:val="0"/>
          <w:numId w:val="2"/>
        </w:numPr>
        <w:jc w:val="both"/>
        <w:rPr>
          <w:rFonts w:ascii="Garamond" w:hAnsi="Garamond"/>
          <w:sz w:val="36"/>
          <w:szCs w:val="36"/>
        </w:rPr>
      </w:pPr>
      <w:r>
        <w:rPr>
          <w:rFonts w:ascii="Garamond" w:hAnsi="Garamond"/>
          <w:sz w:val="36"/>
          <w:szCs w:val="36"/>
        </w:rPr>
        <w:t xml:space="preserve">Capítulo 7: </w:t>
      </w:r>
    </w:p>
    <w:p>
      <w:pPr>
        <w:pStyle w:val="Normal"/>
        <w:ind w:left="1440" w:hanging="0"/>
        <w:jc w:val="both"/>
        <w:rPr>
          <w:rFonts w:ascii="Garamond" w:hAnsi="Garamond"/>
          <w:sz w:val="36"/>
          <w:szCs w:val="36"/>
        </w:rPr>
      </w:pPr>
      <w:r>
        <w:rPr>
          <w:rFonts w:ascii="Garamond" w:hAnsi="Garamond"/>
          <w:sz w:val="36"/>
          <w:szCs w:val="36"/>
        </w:rPr>
        <w:t>a porta larga e a porta estreira;</w:t>
      </w:r>
    </w:p>
    <w:p>
      <w:pPr>
        <w:pStyle w:val="Normal"/>
        <w:ind w:left="1440" w:hanging="0"/>
        <w:jc w:val="both"/>
        <w:rPr>
          <w:rFonts w:ascii="Garamond" w:hAnsi="Garamond"/>
          <w:sz w:val="36"/>
          <w:szCs w:val="36"/>
        </w:rPr>
      </w:pPr>
      <w:r>
        <w:rPr>
          <w:rFonts w:ascii="Garamond" w:hAnsi="Garamond"/>
          <w:sz w:val="36"/>
          <w:szCs w:val="36"/>
        </w:rPr>
        <w:t>a árvore boa e a árvore má;</w:t>
      </w:r>
    </w:p>
    <w:p>
      <w:pPr>
        <w:pStyle w:val="Normal"/>
        <w:ind w:left="1440" w:hanging="0"/>
        <w:jc w:val="both"/>
        <w:rPr>
          <w:rFonts w:ascii="Garamond" w:hAnsi="Garamond"/>
          <w:sz w:val="36"/>
          <w:szCs w:val="36"/>
        </w:rPr>
      </w:pPr>
      <w:r>
        <w:rPr>
          <w:rFonts w:ascii="Garamond" w:hAnsi="Garamond"/>
          <w:sz w:val="36"/>
          <w:szCs w:val="36"/>
        </w:rPr>
        <w:t xml:space="preserve">a casa construída sobre a rocha e </w:t>
      </w:r>
      <w:r>
        <w:rPr>
          <w:rFonts w:ascii="Garamond" w:hAnsi="Garamond"/>
          <w:sz w:val="36"/>
          <w:szCs w:val="36"/>
        </w:rPr>
        <w:t xml:space="preserve">a casa construída </w:t>
      </w:r>
      <w:r>
        <w:rPr>
          <w:rFonts w:ascii="Garamond" w:hAnsi="Garamond"/>
          <w:sz w:val="36"/>
          <w:szCs w:val="36"/>
        </w:rPr>
        <w:t>sobre a areia</w:t>
      </w:r>
      <w:r>
        <w:rPr>
          <w:rFonts w:ascii="Garamond" w:hAnsi="Garamond"/>
          <w:sz w:val="36"/>
          <w:szCs w:val="36"/>
        </w:rPr>
        <w:t>;</w:t>
      </w:r>
    </w:p>
    <w:p>
      <w:pPr>
        <w:pStyle w:val="Normal"/>
        <w:ind w:left="1440" w:hanging="0"/>
        <w:jc w:val="both"/>
        <w:rPr>
          <w:rFonts w:ascii="Garamond" w:hAnsi="Garamond"/>
          <w:sz w:val="36"/>
          <w:szCs w:val="36"/>
        </w:rPr>
      </w:pPr>
      <w:r>
        <w:rPr>
          <w:rFonts w:ascii="Garamond" w:hAnsi="Garamond"/>
          <w:sz w:val="36"/>
          <w:szCs w:val="36"/>
        </w:rPr>
      </w:r>
    </w:p>
    <w:p>
      <w:pPr>
        <w:pStyle w:val="Normal"/>
        <w:numPr>
          <w:ilvl w:val="0"/>
          <w:numId w:val="3"/>
        </w:numPr>
        <w:jc w:val="both"/>
        <w:rPr/>
      </w:pPr>
      <w:r>
        <w:rPr>
          <w:rFonts w:ascii="Garamond" w:hAnsi="Garamond"/>
          <w:sz w:val="36"/>
          <w:szCs w:val="36"/>
        </w:rPr>
        <w:t>Capítulo 9:</w:t>
      </w:r>
    </w:p>
    <w:p>
      <w:pPr>
        <w:pStyle w:val="Normal"/>
        <w:ind w:left="1440" w:hanging="0"/>
        <w:jc w:val="both"/>
        <w:rPr/>
      </w:pPr>
      <w:r>
        <w:rPr>
          <w:rFonts w:ascii="Garamond" w:hAnsi="Garamond"/>
          <w:sz w:val="36"/>
          <w:szCs w:val="36"/>
        </w:rPr>
        <w:t>o remendo novo em roupa velha;</w:t>
      </w:r>
    </w:p>
    <w:p>
      <w:pPr>
        <w:pStyle w:val="Normal"/>
        <w:ind w:left="1440" w:hanging="0"/>
        <w:jc w:val="both"/>
        <w:rPr/>
      </w:pPr>
      <w:r>
        <w:rPr>
          <w:rFonts w:ascii="Garamond" w:hAnsi="Garamond"/>
          <w:sz w:val="36"/>
          <w:szCs w:val="36"/>
        </w:rPr>
        <w:t>o vinho novo em odres velhos.</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Entretanto, essas parábolas são mais curtas e menos desenvolvidas do que as parábolas que viriam posteriormente.</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w:t>
      </w:r>
      <w:r>
        <w:rPr>
          <w:rFonts w:eastAsia="Times New Roman" w:cs="Times New Roman" w:ascii="Garamond" w:hAnsi="Garamond"/>
          <w:color w:val="000000"/>
          <w:kern w:val="0"/>
          <w:sz w:val="36"/>
          <w:szCs w:val="36"/>
          <w:shd w:fill="auto" w:val="clear"/>
          <w:lang w:val="en-US" w:eastAsia="zh-CN" w:bidi="hi-IN"/>
        </w:rPr>
        <w:t xml:space="preserve"> capítulo 13 marca uma mudança importante no modo de ensino de Jesus. A partir d</w:t>
      </w:r>
      <w:r>
        <w:rPr>
          <w:rFonts w:eastAsia="Times New Roman" w:cs="Times New Roman" w:ascii="Garamond" w:hAnsi="Garamond"/>
          <w:color w:val="000000"/>
          <w:kern w:val="0"/>
          <w:sz w:val="36"/>
          <w:szCs w:val="36"/>
          <w:shd w:fill="auto" w:val="clear"/>
          <w:lang w:val="en-US" w:eastAsia="zh-CN" w:bidi="hi-IN"/>
        </w:rPr>
        <w:t>ele, o Mestre</w:t>
      </w:r>
      <w:r>
        <w:rPr>
          <w:rFonts w:eastAsia="Times New Roman" w:cs="Times New Roman" w:ascii="Garamond" w:hAnsi="Garamond"/>
          <w:color w:val="000000"/>
          <w:kern w:val="0"/>
          <w:sz w:val="36"/>
          <w:szCs w:val="36"/>
          <w:shd w:fill="auto" w:val="clear"/>
          <w:lang w:val="en-US" w:eastAsia="zh-CN" w:bidi="hi-IN"/>
        </w:rPr>
        <w:t xml:space="preserve"> passa a ensinar intensamente por parábolas, </w:t>
      </w:r>
      <w:r>
        <w:rPr>
          <w:rFonts w:eastAsia="Times New Roman" w:cs="Times New Roman" w:ascii="Garamond" w:hAnsi="Garamond"/>
          <w:color w:val="000000"/>
          <w:kern w:val="0"/>
          <w:sz w:val="36"/>
          <w:szCs w:val="36"/>
          <w:shd w:fill="auto" w:val="clear"/>
          <w:lang w:val="en-US" w:eastAsia="zh-CN" w:bidi="hi-IN"/>
        </w:rPr>
        <w:t xml:space="preserve">e ele se utiliza de palavras tais como </w:t>
      </w:r>
      <w:r>
        <w:rPr>
          <w:rFonts w:eastAsia="Times New Roman" w:cs="Times New Roman" w:ascii="Garamond" w:hAnsi="Garamond"/>
          <w:color w:val="000000"/>
          <w:kern w:val="0"/>
          <w:sz w:val="36"/>
          <w:szCs w:val="36"/>
          <w:shd w:fill="auto" w:val="clear"/>
          <w:lang w:val="en-US" w:eastAsia="zh-CN" w:bidi="hi-IN"/>
        </w:rPr>
        <w:t xml:space="preserve"> sementes, </w:t>
      </w:r>
      <w:r>
        <w:rPr>
          <w:rFonts w:eastAsia="Times New Roman" w:cs="Times New Roman" w:ascii="Garamond" w:hAnsi="Garamond"/>
          <w:color w:val="000000"/>
          <w:kern w:val="0"/>
          <w:sz w:val="36"/>
          <w:szCs w:val="36"/>
          <w:shd w:fill="auto" w:val="clear"/>
          <w:lang w:val="en-US" w:eastAsia="zh-CN" w:bidi="hi-IN"/>
        </w:rPr>
        <w:t xml:space="preserve">plantio, </w:t>
      </w:r>
      <w:r>
        <w:rPr>
          <w:rFonts w:eastAsia="Times New Roman" w:cs="Times New Roman" w:ascii="Garamond" w:hAnsi="Garamond"/>
          <w:color w:val="000000"/>
          <w:kern w:val="0"/>
          <w:sz w:val="36"/>
          <w:szCs w:val="36"/>
          <w:shd w:fill="auto" w:val="clear"/>
          <w:lang w:val="en-US" w:eastAsia="zh-CN" w:bidi="hi-IN"/>
        </w:rPr>
        <w:t>solo, joio, árvores, colheita</w:t>
      </w:r>
      <w:r>
        <w:rPr>
          <w:rFonts w:eastAsia="Times New Roman" w:cs="Times New Roman" w:ascii="Garamond" w:hAnsi="Garamond"/>
          <w:color w:val="000000"/>
          <w:kern w:val="0"/>
          <w:sz w:val="36"/>
          <w:szCs w:val="36"/>
          <w:shd w:fill="auto" w:val="clear"/>
          <w:lang w:val="en-US" w:eastAsia="zh-CN" w:bidi="hi-IN"/>
        </w:rPr>
        <w:t>. As pessoas assimilavam com facilidade essas palavras porque o povo da Galileia era uma sociedade fortemente rural.</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Mas por que houve essa</w:t>
      </w:r>
      <w:r>
        <w:rPr>
          <w:rFonts w:eastAsia="Times New Roman" w:cs="Times New Roman" w:ascii="Garamond" w:hAnsi="Garamond"/>
          <w:color w:val="000000"/>
          <w:kern w:val="0"/>
          <w:sz w:val="36"/>
          <w:szCs w:val="36"/>
          <w:shd w:fill="auto" w:val="clear"/>
          <w:lang w:val="en-US" w:eastAsia="zh-CN" w:bidi="hi-IN"/>
        </w:rPr>
        <w:t xml:space="preserve"> mudança? Bem, se nós analisarmos os capítulos 11 e 12, também do evangelho de Mateus, veremos que há neles uma crescente rejeição aos ensinamentos de Jesus.</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numPr>
          <w:ilvl w:val="0"/>
          <w:numId w:val="4"/>
        </w:numPr>
        <w:jc w:val="both"/>
        <w:rPr/>
      </w:pPr>
      <w:r>
        <w:rPr>
          <w:rFonts w:eastAsia="Times New Roman" w:cs="Times New Roman" w:ascii="Garamond" w:hAnsi="Garamond"/>
          <w:color w:val="000000"/>
          <w:kern w:val="0"/>
          <w:sz w:val="36"/>
          <w:szCs w:val="36"/>
          <w:shd w:fill="auto" w:val="clear"/>
          <w:lang w:val="en-US" w:eastAsia="zh-CN" w:bidi="hi-IN"/>
        </w:rPr>
        <w:t>Capítulo 11</w:t>
      </w:r>
    </w:p>
    <w:p>
      <w:pPr>
        <w:pStyle w:val="Normal"/>
        <w:jc w:val="both"/>
        <w:rPr/>
      </w:pPr>
      <w:r>
        <w:rPr/>
      </w:r>
    </w:p>
    <w:p>
      <w:pPr>
        <w:pStyle w:val="Normal"/>
        <w:jc w:val="both"/>
        <w:rPr/>
      </w:pPr>
      <w:r>
        <w:rPr/>
      </w:r>
    </w:p>
    <w:p>
      <w:pPr>
        <w:pStyle w:val="Normal"/>
        <w:jc w:val="both"/>
        <w:rPr/>
      </w:pPr>
      <w:r>
        <w:rPr/>
      </w:r>
    </w:p>
    <w:p>
      <w:pPr>
        <w:pStyle w:val="Normal"/>
        <w:numPr>
          <w:ilvl w:val="0"/>
          <w:numId w:val="4"/>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Capítulo 12</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ensinamentos de Jesus.</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pPr>
      <w:r>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color w:val="FC5C00"/>
        </w:rPr>
      </w:pPr>
      <w:r>
        <w:rPr>
          <w:rFonts w:eastAsia="Times New Roman" w:cs="Times New Roman" w:ascii="Garamond" w:hAnsi="Garamond"/>
          <w:color w:val="FC5C00"/>
          <w:kern w:val="0"/>
          <w:sz w:val="36"/>
          <w:szCs w:val="36"/>
          <w:shd w:fill="auto" w:val="clear"/>
          <w:lang w:val="en-US" w:eastAsia="zh-CN" w:bidi="hi-IN"/>
        </w:rPr>
        <w:t>[ Término do tópico 1 - Ver onde encaixar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joio, ao ser preservado junto ao trigo, tem a oportunidade de aprender a "ser trigo". Quando Deus e Jesus permitem que o mal permaneça ao lado do bem, Eles também permitem que, aqueles ainda que ainda trazem em si mais imperfeições que virtudes, tenham a oportunidade de se lapidarem, ainda que muito lentamente, aprendendo com aqueles que já demonstram algumas qualidades superiores de vida. Não é assim conosco? Qualquer um de nós que faça um sincero exame de consciência, irá admitir que ainda é portador de imperfeições, más inclinações  e vícios - e aqui não nos referimos apenas aos vícios físicos, mas principalmente aos vícios morais. A verdade é que todos nós trazemos no nosso íntimo, o joio e o trigo, e quando Jesus nos permite conviver com Espíritos mais evoluídos que nós, temos a oportunidade de diminui o joio e aumentar o trigo dentro de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Como falamos anteriormente, o joio e o trigo vivem dentro de nós e nesse sentido é ainda mais importante permitir que o joio cresça até o momento de poder ser arrancado sem prejuízo do trigo. No nosso processo evolutivo, precisamos viver inúmeras experiências para distinguir o bem do mal, o certo do errado, as luzes das trevas. Ao longo de sucessivas existências, entre erros e acertos, aprendemos a fazer essa distinção.  [ Ver se cabe aqui a lição Paciência em Estudo. Caso contrário, usar o parágrafo a seguir:</w:t>
      </w:r>
    </w:p>
    <w:p>
      <w:pPr>
        <w:pStyle w:val="Normal"/>
        <w:jc w:val="both"/>
        <w:rPr>
          <w:sz w:val="36"/>
          <w:szCs w:val="36"/>
        </w:rPr>
      </w:pPr>
      <w:r>
        <w:rPr>
          <w:sz w:val="36"/>
          <w:szCs w:val="36"/>
        </w:rPr>
      </w:r>
    </w:p>
    <w:p>
      <w:pPr>
        <w:pStyle w:val="Normal"/>
        <w:ind w:left="1440" w:hanging="0"/>
        <w:jc w:val="both"/>
        <w:rPr>
          <w:sz w:val="36"/>
          <w:szCs w:val="36"/>
        </w:rPr>
      </w:pPr>
      <w:r>
        <w:rPr>
          <w:rFonts w:eastAsia="Times New Roman" w:cs="Times New Roman" w:ascii="Garamond" w:hAnsi="Garamond"/>
          <w:color w:val="000000"/>
          <w:kern w:val="0"/>
          <w:sz w:val="36"/>
          <w:szCs w:val="36"/>
          <w:shd w:fill="auto" w:val="clear"/>
          <w:lang w:val="en-US" w:eastAsia="zh-CN" w:bidi="hi-IN"/>
        </w:rPr>
        <w:t>As virtudes espirituais frequentemente carregam tensões próprias da condição humana: a misericórdia pode dificultar a correção do erro; a fé profunda muitas vezes convive com dúvidas; a humildade pode se aproximar do sentimento de indignidade; o zelo espiritual, sem equilíbrio, pode endurecer o coração; a compaixão torna a pessoa mais sensível à dor alheia; a obediência pode enfraquecer a iniciativa pessoal; a pureza de intenção pode levar ao isolamento; e o perdão, quando mal compreendido, pode ser confundido com tolerar abusos. Por isso, toda virtude exige discernimento, para que aquilo que é bom não se transforme em excesso ou distorção.</w:t>
      </w:r>
    </w:p>
    <w:p>
      <w:pPr>
        <w:pStyle w:val="Normal"/>
        <w:jc w:val="both"/>
        <w:rPr>
          <w:sz w:val="36"/>
          <w:szCs w:val="36"/>
        </w:rPr>
      </w:pPr>
      <w:r>
        <w:rPr>
          <w:sz w:val="36"/>
          <w:szCs w:val="36"/>
        </w:rPr>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Precisamos analisar nossas experiências de vida em que a dor nos atinge de forma mais aguda. Pode ser que a dor nesses momentos represente o processo de destruição do joio inútil;</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Se olharmos para o sofrimento tão presente na humanidade ao longo de toda sua história, compreenderemos facilmente a situação não apenas dos indivíduos, como também das coletividades. Primeiro porque todos nós temos algo a resgatar e, como recusamos a primeira oferta de evolução através do amor, temos que aceitar a imposição da dor. Segundo - e mais importante - porque, ao passarmos pelo sofrimento ou presenciá-lo junto a nossos irmãos de caminhada evolutiva, poderemos fazer crescer em nós o trigo das virtudes que o Cristo espera de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Emmanuel, na obra Palavras de Vida Eterna nos fala sobre isso na lição intitulada Paciência em Estudo. Ele diz que todos nós, sem exceção, necessitamos exercitar a paciência uns com os outros.  [ Colocar aqui um exemplo de uma virtude que caminha lado a lado com um defeito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Na parábola, quando Jesus diz "Enquanto todos dormiam, veio o seu inimigo...", podemos entender esse dormir como sendo a nossa invigilância. Quando nos tornamos descuidados com nosso lado espiritual - e isso geralmente acontece nos momentos de maior tranquilidade em nossas vidas, quando tudo ou a maior parte das coisas está bem -, então o inimigo vem e semeia o joio em meio ao trigo. Quem é o inimigo? Não se trata de outra pessoa. São as imperfeições, as más tendências que ainda trazemos em nosso íntimo. Então, enquanto estamos dormindo espiritualmente, o joio de nossas más inclinações se mistura ao trigo das virtudes que estão se desenvolvendo em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Esta é a única parábola de Jesus que é explicada  pelo próprio Mestre</w:t>
      </w:r>
      <w:r>
        <w:rPr>
          <w:rFonts w:eastAsia="Times New Roman" w:cs="Times New Roman" w:ascii="Garamond" w:hAnsi="Garamond"/>
          <w:color w:val="000000"/>
          <w:kern w:val="0"/>
          <w:sz w:val="36"/>
          <w:szCs w:val="36"/>
          <w:shd w:fill="auto" w:val="clear"/>
          <w:lang w:val="en-US" w:eastAsia="zh-CN" w:bidi="hi-IN"/>
        </w:rPr>
        <w:t xml:space="preserve"> [ Errado: a parábola do semeador também é explicada por Jesus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A parábola traz um enunciado sobre o "fim dos tempos", momento em que Jesus diz que haverá a separação do joio e do trigo. Nós, espíritas, sabemos que não haverá o fim dos tempos ou o fim do mundo conforme entendido por grande parte das escolas religiosas do nosso planeta. O que haverá - e isso já se encontra em andamento a pleno vapor - é a mudança da Terra na escala evolutiva dos mundos. Nosso planeta deixará de ser um mundo de provas e expiações e irá se tornar um mundo de regeneração. Estamos muito próximos do fim dessa transição. Segundo informações do nosso querido e saudoso Chico Xavier, o ápice  da mudança deve ser no ano 2057. Uma das consequências desse processo - e isso é algo que já vem acontecendo - é que, Espíritos rebeldes, orgulhosos, insubmissos aos desígnios de Deus, não terão mais condições de reencarnar na Terra. Se permanecessem na Terra regenerada, eles seriam como maus alunos que permanecem na sala de aula sem estudar, sem fazer suas tarefas, perguntando a ordem, o professor e os colegas que realmente desejam aprender. Tais alunos precisam ir para outra turma para não atrapalhar o desenvolvimento dos demais. É a mesma coisa com os Espíritos que, por hora, se recusam a trabalhar e evoluir moral e espiritualmente: a condição espiritual deles é incompatível com a nova proposta do nosso planeta. Eles serão o joio atado em feixes para serem queimados. Quando se fala em queimar, no sentido religioso, para a grande maioria das pessoas surge a ideia do inferno. Nós, espíritas, também sabemos que o céu e o inferno, como lugares de descanso e sofrimento eternos, não existem. Portanto, esses espíritos que não poderão mais permanecer na Terra regenerada, serão degredados a mundos inferiores, onde terão que trabalhar, vencer suas imperfeições para conquistarem o direito de voltar à Terra;</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 Ver onde melhor se encaixará esse parágrafo ] A semelhança entre as duas plantas é tão grande, que em algumas regiões costuma-se denominar o joio como "falso trigo". O joio pode ser venenoso e uma pequena quantidade de joio colhida e processada junto ao trigo pode comprometer a qualidade do produto obtido. Podemos fazer uma analogia das plantas com as ações do homem. Muitas pessoas praticam más ações, mas elas são hábeis em esconder sua verdadeira intenção. Elas dão aos seus atos um verniz de bondade, o que faz com que pareçam boas ações. É o joio dando aparência de trigo. Também o fato de que uma pequena quantidade joio que permaneça junto ao trigo processado pode estragar toda a produção. Assim também é conosco. Muitas vezes, pelo esforço que empreendemos e com o auxílio da Espiritualidade amiga, pouco a pouco vamos desenvolvendo e conquistando virtudes. Entretanto, ainda existe em nós o joio de nossas imperfeições. Se não formos vigilantes, a manifestação de uma pequena parte do joio pode comprometer gravemente o trigo já cultivado;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"Enquanto todos dormiam..." pode também simbolizar a grande parcela da humanidade que ainda não despertou para as realidades da vida espiritual, aqueles que "dormem" em uma existência completamente material e terrena [ Essa ideia deve ser desenvolvida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De certa forma, é necessário que o mal esteja presente em meio a nós, pois ele funciona como um medidor dos nossos valores superiores. Em outras palavras: só é possível realmente atestar a aquisição de virtudes, convivendo com o oposto daquela virtude e não cedendo a ele. Por exemplo: eu só posso provar que realmente adquiri a paciência, estando em contato constante com tudo aquilo que poderia me fazer perder a paciência. Se diante de tais situações eu não me entrego à irritação, à intolerância ou ao nervosismo, então eu realmente tenho a paciência bem desenvolvida em mim. A paciência é o trigo; as situações que podem me fazer perder a paciência são o joio;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Na parábola, quando Jesus fala em "Reino dos Céus", Ele está se referindo à soberania que cada um de nós tem sobre a administração daquilo que escolhemos pensar, sentir e fazer. Pelo exercício do livre arbítrio, tornamo-nos senhores de nós mesmos; escolhemos os valores espirituais que cultivaremos em nosso íntimo;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céu nesse sentido é aquilo que consideramos o mais importante, o mais valioso para nós. Para o avarento, o céu é a aquisição incessante de dinheiro e bens materiais; para o orgulho, é a satisfação constante de seus desejos e vontades; para o sensual são os prazeres do corpo físico. Para o homem cuja existência terrena é compreendida como importante etapa na aquisição de valores para a vida espiritual, o céu é a  consciência tranquila de quem está se esforçando por fazer o bem e servir na seara de Jesus;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Jesus é o homem que semeou a boa semente no seu campo. A humanidade terrena é o campo de Jesus. Seu evangelho de amor e bondade é a semente que Ele plantou em nós. Como nos diz a parábola do semeador, nós decidimos que tipo de terreno seremos e como vamos acolher as sementes lançadas por Jesus sobre nós. Na verdade, todos nós, sem exceção iremos acolher essas sementes no solo do coração, permitindo que ela germine, floresça e frutifique. Porém, cada um de nós fará isso em momentos diferentes. Uns já estão fazendo isso, outros ainda não despertaram para essa realidade;</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"Todos dormiam" pode também representar o conjunto de nossas existências passadas, nas quais não despertamos para os ensinamentos do Cristo. É o sono da alma. Pode também representar as mentes ociosas. Quantos milhões de irmãos na humanidade terrena ainda não despertaram para a vida espiritual? Passam toda a existência vivendo exclusivamente para a matéria. Não há o menor traço de preocupação com a vida no porvir. E todos nós sabemos que, quando nos encontramos distantes das verdades espirituais, os inimigos que carregamos dentro de nós - orgulho, egoísmo, vaidade, sensualidade, cólera, intolerância - todos eles, tendem a aflorar</w:t>
      </w:r>
    </w:p>
    <w:p>
      <w:pPr>
        <w:pStyle w:val="Normal"/>
        <w:numPr>
          <w:ilvl w:val="0"/>
          <w:numId w:val="0"/>
        </w:numPr>
        <w:ind w:left="720" w:hanging="0"/>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Garamond">
    <w:charset w:val="01"/>
    <w:family w:val="roman"/>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24</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38469</TotalTime>
  <Application>LibreOffice/7.2.2.2$Linux_X86_64 LibreOffice_project/02b2acce88a210515b4a5bb2e46cbfb63fe97d56</Application>
  <AppVersion>15.0000</AppVersion>
  <Pages>24</Pages>
  <Words>3528</Words>
  <Characters>17139</Characters>
  <CharactersWithSpaces>20571</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2026-03-29T16:18:54Z</cp:lastPrinted>
  <dcterms:modified xsi:type="dcterms:W3CDTF">2026-05-25T13:48:52Z</dcterms:modified>
  <cp:revision>6813</cp:revision>
  <dc:subject/>
  <dc:title/>
</cp:coreProperties>
</file>

<file path=docProps/custom.xml><?xml version="1.0" encoding="utf-8"?>
<Properties xmlns="http://schemas.openxmlformats.org/officeDocument/2006/custom-properties" xmlns:vt="http://schemas.openxmlformats.org/officeDocument/2006/docPropsVTypes"/>
</file>