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Para que fique clara essa ideia, 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de fato, fonte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se lançam a buscá-la, sem jamais conseguirem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então deduzir que — e o Espiritismo nos mostra isso com muita clareza — quanto mais o homem se desapega das coisas materiais e terrenas, mais feliz ele é.</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ter sido completamente felizes, certo? Afinal de contas, nenhum de nós duvida de que foram pessoas profundamente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plenamente felizes. A despeito das imperfeições que ainda carregavam consigo, havia um fator que impedia que se sentissem completamente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justa, segundo os desígnios de Deus,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através do Espiritismo aprendemos que Jesus é um Espírito que alcançou o mais alto grau de desenvolvimento moral e espiritual.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Será que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justamente nesse ponto que percebemos os limites da nossa própria compreensão. Procuramos imaginar Jesus a partir daquilo que conhecemos de nós mesmos. Imaginamos que o Mestre pensa como nós pensamos e sente como nós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pretender compreender plenamente o que Ele pensa e sente diante das dores e das experiências da humanidade.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 na verdade, devemos - estudar Seus ensinamentos, observar Suas atitudes e procurar, pouco a pouco, aproximar-nos do Seu exemplo. Esse é o grande objetivo de nossa existência aqui na Terra.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O erro está justamente em querer compreender Jesus tomando a nossa própria condição como medida. Em vez de reduzir o Mestre aos limites daquilo que conseguimos compreender, deveríamos permitir que Seus ensinamentos ampliassem os limites da nossa própria compreensão.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Diante de determinados ensinamentos do Mestre, dizemos que, por ser Espírito puro, somente Jesus pode realizar aquilo, ignorando o fato de que Jesus também trilhou seu caminho de evolução.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postura nos impede de começar a trabalhar em nossa reforma íntima e nos faz estagnar. O que deveríamos fazer é refletir sobre o que já podemos realizar dentro daquele ensinamento, reconhecendo que ainda não somos capazes de vivê-lo plenamente, mas que podemos dar os primeiros passos nessa direção.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tem mais: nós não apenas interpretamos Jesus segundo nossas próprias concepções. Muitas vezes, quando nos deparamos com um ensinamento que confronta diretamente nossas imperfeições mais profundas, fazemos, ainda que sem perceber, uma interpretação suavizada daquele ensinamento, criando justificativas para não nos melhorarmos.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 do “Não julgueis para não serdes julgados” ou do “Tome a sua cruz e siga-me”.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nossas reflexões lendo a passagem evangélica na qual Jesus nos fala sobre o amor aos inimigos. Ela se encontra em Mateus 5:43-47.</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nossa atenção nas palavras de Jesus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sendo, não havia nada na lei daquele povo que determinasse que os inimigos deveriam ser odiados. 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uma das hipóteses é que Jesus estivesse se referindo a uma interpretação ou ensinamento corrente em determinados círculos judaicos.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r>
        <w:rPr>
          <w:rFonts w:eastAsia="Times New Roman" w:cs="Times New Roman" w:ascii="Garamond" w:hAnsi="Garamond"/>
          <w:color w:val="000000"/>
          <w:kern w:val="0"/>
          <w:sz w:val="36"/>
          <w:szCs w:val="36"/>
          <w:shd w:fill="auto" w:val="clear"/>
          <w:lang w:val="en-US" w:eastAsia="zh-CN" w:bidi="hi-IN"/>
        </w:rPr>
        <w:t>. Provavelmente, tratava-se de um sentimento disseminado em meio ao povo e que não fazia parte da lei oficial.</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13/08/2026 ]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descrença na continuidade da vida após a morte  ou a crença de que existe um inferno onde os maus sofrerão por toda a eternidade, tem levado muitas pessoas a jamais perdoarem. Tais pessoas creem que, uma vez que a morte arrebate seus inimigos, todos os laços de ódio existentes entre elas e seus inimigos estarão rompidos.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É curioso observarmos que, em geral, a pessoa que carrega esse tipo de pensamento, deduz sempre que são os inimigos dela que irão para o inferno. Condenados a passarem lá toda a eternidade, nenhum mal poderão mais fazer a quem quer que seja.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pessoa nunca leva em consideração que, tendo ela inimigos, possa ser tão má quanto eles e, consequentemente, ser também passível de merecer 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ensina - e nos prova -, através de inúmeros relatos presentes na literatura, que a morte do corpo físico não encerra os vínculos estabelecidos pela falta do perdão. Muito pelo contrário: quando um de nossos desafetos desencarna, se ele, ao retornar ao mundo espiritual, ainda nos considerar um inimigo, terá muito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um inimigo poderá encontrar caminho mais livre para nos atormentar, nos atingir em nossos interesses, ou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Portanto, iludem-se aqueles que desejam a morte de seus inimigos imaginando que assim estarão livres deles. A morte física, em vez de aniquilar um inimigo, aumenta consideravelmente seu poder de vingança, se esse inimigo assim o desejar.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Retornando à passagem evangélica, Jesus nos adverte</w:t>
      </w:r>
      <w:r>
        <w:rPr>
          <w:rFonts w:ascii="Garamond" w:hAnsi="Garamond"/>
          <w:sz w:val="36"/>
          <w:szCs w:val="36"/>
        </w:rPr>
        <w:t>:</w:t>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Ao dizer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referindo-se a uma prisão, o mestre utiliza-se de uma simbologia que pode ser interpretada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as que experimentam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ao ódio ou ao desejo de vingança.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Parece algo inimaginável, não parece? Mas não é. Quase todos nós já passamos por pelo menos uma ocasião na vida em que somos tomados de gigantesca preocupação.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Seja porque recebemos o diagnóstico de uma doença grave, seja porque alguém que amamos muito encontra-se em risco de morte, seja por um grande problema financeiro; os motivos são diversos.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momentos assim, aaquela preocupação nos domina. Ela nossa mente e nosso coração de tal forma, que somos incapazes de nos desligarmos  daquela ideia.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É comum que não consigamos nem mesmo orar para pedir ajuda. Começamos a orar e a ideia vem e toma conta de nós; não nos deixa sequer completar nossa prece. Geralmente permanecemos nessa condição até que encontremos uma solução para o problema.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Se somos de tal forma dominados por uma preocupação legítima, imaginem trazer o coração e a mente transbordando de ódio e desejo de vingança incensantemente. </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O Espírito incapaz de perdoar cria para si uma prisão da qual não consegue se libertar. A simples lembrança do ofensor ou da ofensa é suficiente para despertar a cólera, a irritação e a revolta. </w:t>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Nossa aparelhagem física se ressente desses sentimentos. Adoecemos, prejudicamos nossa saúde quando não sabemos perdoar.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Incluir aqui comentários da lição Perdão Remédio Santo de Emmanuel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Portanto, saber perdoar — ou, pelo menos, esforçar-se para perdoar — só traz benefícios, tanto para o Espírito quanto para o corpo físico.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Incluir aqui ideias apresentadas por Joanna de Ângelis no capítulo Reconciliação. Ela aborda exatamente o assunto tratado nesse tópico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w:t>
      </w:r>
      <w:r>
        <w:rPr>
          <w:rFonts w:eastAsia="Times New Roman" w:cs="Times New Roman" w:ascii="Garamond" w:hAnsi="Garamond"/>
          <w:i w:val="false"/>
          <w:iCs w:val="false"/>
          <w:color w:val="000000"/>
          <w:kern w:val="0"/>
          <w:sz w:val="36"/>
          <w:szCs w:val="36"/>
          <w:shd w:fill="auto" w:val="clear"/>
          <w:lang w:val="en-US" w:eastAsia="zh-CN" w:bidi="hi-IN"/>
        </w:rPr>
        <w:t>o</w:t>
      </w:r>
      <w:r>
        <w:rPr>
          <w:rFonts w:eastAsia="Times New Roman" w:cs="Times New Roman" w:ascii="Garamond" w:hAnsi="Garamond"/>
          <w:i w:val="false"/>
          <w:iCs w:val="false"/>
          <w:color w:val="000000"/>
          <w:kern w:val="0"/>
          <w:sz w:val="36"/>
          <w:szCs w:val="36"/>
          <w:shd w:fill="auto" w:val="clear"/>
          <w:lang w:val="en-US" w:eastAsia="zh-CN" w:bidi="hi-IN"/>
        </w:rPr>
        <w:t xml:space="preserve"> dizemos popularmente, a consciência da pessoa pode pesar e ela dizer: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w:t>
      </w:r>
      <w:r>
        <w:rPr>
          <w:rFonts w:eastAsia="Times New Roman" w:cs="Times New Roman" w:ascii="Garamond" w:hAnsi="Garamond"/>
          <w:color w:val="000000"/>
          <w:kern w:val="0"/>
          <w:sz w:val="36"/>
          <w:szCs w:val="36"/>
          <w:shd w:fill="auto" w:val="clear"/>
          <w:lang w:val="en-US" w:eastAsia="zh-CN" w:bidi="hi-IN"/>
        </w:rPr>
        <w:t xml:space="preserve">- Lampadário Espírita, lição 29 - </w:t>
      </w:r>
      <w:r>
        <w:rPr>
          <w:rFonts w:eastAsia="Times New Roman" w:cs="Times New Roman" w:ascii="Garamond" w:hAnsi="Garamond"/>
          <w:color w:val="000000"/>
          <w:kern w:val="0"/>
          <w:sz w:val="36"/>
          <w:szCs w:val="36"/>
          <w:shd w:fill="auto" w:val="clear"/>
          <w:lang w:val="en-US" w:eastAsia="zh-CN" w:bidi="hi-IN"/>
        </w:rPr>
        <w:t xml:space="preserve">nos fala que as obsessões só podem ser estabelecidas quando há sintonia entre o obsessor e o obsidiado.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w:t>
      </w:r>
      <w:r>
        <w:rPr>
          <w:rFonts w:eastAsia="Times New Roman" w:cs="Times New Roman" w:ascii="Garamond" w:hAnsi="Garamond"/>
          <w:color w:val="000000"/>
          <w:kern w:val="0"/>
          <w:sz w:val="36"/>
          <w:szCs w:val="36"/>
          <w:shd w:fill="auto" w:val="clear"/>
          <w:lang w:val="en-US" w:eastAsia="zh-CN" w:bidi="hi-IN"/>
        </w:rPr>
        <w:t xml:space="preserve">- Lampadário Espírita, lição 54 - </w:t>
      </w:r>
      <w:r>
        <w:rPr>
          <w:rFonts w:eastAsia="Times New Roman" w:cs="Times New Roman" w:ascii="Garamond" w:hAnsi="Garamond"/>
          <w:color w:val="000000"/>
          <w:kern w:val="0"/>
          <w:sz w:val="36"/>
          <w:szCs w:val="36"/>
          <w:shd w:fill="auto" w:val="clear"/>
          <w:lang w:val="en-US" w:eastAsia="zh-CN" w:bidi="hi-IN"/>
        </w:rPr>
        <w:t xml:space="preserve">nos </w:t>
      </w:r>
      <w:r>
        <w:rPr>
          <w:rFonts w:eastAsia="Times New Roman" w:cs="Times New Roman" w:ascii="Garamond" w:hAnsi="Garamond"/>
          <w:color w:val="000000"/>
          <w:kern w:val="0"/>
          <w:sz w:val="36"/>
          <w:szCs w:val="36"/>
          <w:shd w:fill="auto" w:val="clear"/>
          <w:lang w:val="en-US" w:eastAsia="zh-CN" w:bidi="hi-IN"/>
        </w:rPr>
        <w:t>convida a agir sempre com o amor, espalhando o bem e lançando tanta luz quanto seja possível de nossa parte sobre os outros e nos caminhos que trilhamos.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 </w:t>
      </w:r>
      <w:r>
        <w:rPr>
          <w:rFonts w:eastAsia="Times New Roman" w:cs="Times New Roman" w:ascii="Garamond" w:hAnsi="Garamond"/>
          <w:color w:val="000000"/>
          <w:kern w:val="0"/>
          <w:sz w:val="36"/>
          <w:szCs w:val="36"/>
          <w:shd w:fill="63BBEE"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Joanna de Angelis, Lampadário Espírita – Caps. 29 e 54;</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21</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43472</TotalTime>
  <Application>LibreOffice/7.2.2.2$Linux_X86_64 LibreOffice_project/02b2acce88a210515b4a5bb2e46cbfb63fe97d56</Application>
  <AppVersion>15.0000</AppVersion>
  <Pages>21</Pages>
  <Words>2814</Words>
  <Characters>14187</Characters>
  <CharactersWithSpaces>16990</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2026-08-19T19:44:57Z</dcterms:modified>
  <cp:revision>7765</cp:revision>
  <dc:subject/>
  <dc:title/>
</cp:coreProperties>
</file>

<file path=docProps/custom.xml><?xml version="1.0" encoding="utf-8"?>
<Properties xmlns="http://schemas.openxmlformats.org/officeDocument/2006/custom-properties" xmlns:vt="http://schemas.openxmlformats.org/officeDocument/2006/docPropsVTypes"/>
</file>