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eles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nós. A “noite”, nesse contexto, simboliza justamente esse momento difícil, em que as dificuldades nos fazem perceber a necessidade de buscar luz e orientação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amigo que está dentro da casa representa os valores superiores que já possuímos, porém ainda adormecidos. Quando o homem diz que está deitado e não quer se levantar, isso simboliza nossa própria resistência em sair da zona de conforto.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homem</w:t>
      </w:r>
      <w:r>
        <w:rPr>
          <w:rFonts w:eastAsia="Times New Roman" w:cs="Times New Roman" w:ascii="Garamond" w:hAnsi="Garamond"/>
          <w:kern w:val="0"/>
          <w:sz w:val="36"/>
          <w:szCs w:val="36"/>
          <w:shd w:fill="auto" w:val="clear"/>
          <w:lang w:val="en-US" w:eastAsia="zh-CN" w:bidi="hi-IN"/>
        </w:rPr>
        <w:t xml:space="preserve"> que bate à porta </w:t>
      </w:r>
      <w:r>
        <w:rPr>
          <w:rFonts w:eastAsia="Times New Roman" w:cs="Times New Roman" w:ascii="Garamond" w:hAnsi="Garamond"/>
          <w:color w:val="000000"/>
          <w:kern w:val="0"/>
          <w:sz w:val="36"/>
          <w:szCs w:val="36"/>
          <w:shd w:fill="auto" w:val="clear"/>
          <w:lang w:val="en-US" w:eastAsia="zh-CN" w:bidi="hi-IN"/>
        </w:rPr>
        <w:t>são</w:t>
      </w:r>
      <w:r>
        <w:rPr>
          <w:rFonts w:eastAsia="Times New Roman" w:cs="Times New Roman" w:ascii="Garamond" w:hAnsi="Garamond"/>
          <w:kern w:val="0"/>
          <w:sz w:val="36"/>
          <w:szCs w:val="36"/>
          <w:shd w:fill="auto" w:val="clear"/>
          <w:lang w:val="en-US" w:eastAsia="zh-CN" w:bidi="hi-IN"/>
        </w:rPr>
        <w:t xml:space="preserve"> os estímulos — nem sempre agradáveis — que recebemos da vida. São as experiências, os desafios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kern w:val="0"/>
          <w:sz w:val="36"/>
          <w:szCs w:val="36"/>
          <w:shd w:fill="auto" w:val="clear"/>
          <w:lang w:val="en-US" w:eastAsia="zh-CN" w:bidi="hi-IN"/>
        </w:rPr>
        <w:t xml:space="preserve">as dificuldades que nos levam a refletir, a olhar para dentro e a </w:t>
      </w:r>
      <w:r>
        <w:rPr>
          <w:rFonts w:eastAsia="Times New Roman" w:cs="Times New Roman" w:ascii="Garamond" w:hAnsi="Garamond"/>
          <w:color w:val="000000"/>
          <w:kern w:val="0"/>
          <w:sz w:val="36"/>
          <w:szCs w:val="36"/>
          <w:shd w:fill="auto" w:val="clear"/>
          <w:lang w:val="en-US" w:eastAsia="zh-CN" w:bidi="hi-IN"/>
        </w:rPr>
        <w:t>identificar</w:t>
      </w:r>
      <w:r>
        <w:rPr>
          <w:rFonts w:eastAsia="Times New Roman" w:cs="Times New Roman" w:ascii="Garamond" w:hAnsi="Garamond"/>
          <w:kern w:val="0"/>
          <w:sz w:val="36"/>
          <w:szCs w:val="36"/>
          <w:shd w:fill="auto" w:val="clear"/>
          <w:lang w:val="en-US" w:eastAsia="zh-CN" w:bidi="hi-IN"/>
        </w:rPr>
        <w:t xml:space="preserve"> aquilo que precisa mudar em nós.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essa parábola nos ensina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Bom, então agora sabemos que uma parte muito importante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justamente na oração.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como deve ser a nossa oração? De que maneira  conseguimos efetivamente nos colocar em contato com Deus, Jesus e os planos mais altos da vida? Nossas preces sempre são ouvidas?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a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Naturalmente que um ambiente silencioso e calmo favorece a oração, mas isso não significa que não podemos alcançar a paz interior quando estamos longe dos redutos de tranquilidade. Se fosse assim, nossos momentos de oração seriam muito limitados.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Definitivamente que não. Mas vou deixar de orar por aquele amigo querido só porque não estou em um ambiente adequado à oração?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ali mesmo, naquelas condições. Com algum esforço da minha parte consigo me abstrair do tumulto à minha volta e elevar a Deus, a Jesus e à Espiritualidade amiga minhas rogativas em favor do amigo acidentado.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eu já estiver na tranquilidade do meu lar, eu oro novamente em condições mais favoráveis, mas não devo prescindir da prece enquanto eu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ao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toda hora e em qualquer lugar. </w:t>
      </w:r>
    </w:p>
    <w:p>
      <w:pPr>
        <w:pStyle w:val="Normal"/>
        <w:jc w:val="both"/>
        <w:rPr>
          <w:color w:val="auto"/>
        </w:rPr>
      </w:pPr>
      <w:r>
        <w:rPr>
          <w:color w:val="auto"/>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Ao nos depararmos com alguém caído na calçada sob o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nos depararmos um acidente, também podemos orar pelas pessoas envolvidas naquela situação.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confesso que não entendo a curiosidade mórbida que muita gente tem em ver pessoas feridas ou mortas em acidentes. Já repararam que quando acontece um acidente de trânsito em uma pista, a outra pista também fica com o trânsito lento? É porque as pessoas dirigindo em sentido contrário reduzem a velocidade para ver o que aconteceu.</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somos tomados por esse tipo de curiosidade, vamos adotar outra postura. Em vez de querer ver o que aconteceu, elevemos um pensamento a Deus, pedindo socorro para os feridos e amparo aos que desencarnaram e seguimos nosso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analisando, Jesus nos diz para não orarmos como os pagãos, que pensam que é pela quantidade de palavras que suas preces serão ouvidas. O Mestre diz ainda que Deus sabe do que precisamos antes mesmo de o perdirmos.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a quem Jesus se refere? Eles eram principalmente os povos gentios do mundo greco-romano que não pertenciam à tradição judaica e que seguiam religiões politeístas comuns no Império Romano.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Nessas práticas religiosas, era frequente a repetição longa de fórmulas e invocações, porque muitos acreditavam que o poder da oração estava na quantidade ou na exatidão em que as palavras eram pronunciadas.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fazer essa advertência, Jesus não condena a perseverança na prece; Ele critica o caráter mágico e mecânico que aquelas pessoas davam à oração.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nos recorda que Deus sabe do que necessitamos antes mesmo de pedirmos. Portanto, a oração não deve ser utilizada como um instrumento de pressão sobre Deus, mas como recurso de transformação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 palavra vazia pelo sentimento verdadeiro.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bem da verdade, para Deus e Jesus nem mesmo as palavras que utilizamos em nossas preces são importantes. Embora o Pai Nosso e a Ave Maria sejam orações de uma riqueza e beleza profundas, podemos orar utilizando nossas próprias palavras.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que realmente importa é que nossas preces carreguem consigo humildade, sinceridade e fé. As palavras que utilizamos para nos expressarmos dessa forma, pouco importam.</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por quê deve ser assim? Bom, antes de mais nada é preciso relembrar que, de modo geral, o pensamento é a voz do Espírito.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aos quais ele tenha acesso; pelo pensamento ele cria formas, se comunica com outros Espíritos e também se vincula àqueles que vibram na mesma faixa que ele.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qual é, afinal, a influência do pensamento na oração? Para entendermos isso, precisamos lembrar que tudo o que existe — seja material, seja imaterial — está envolvido por aquilo que chamamos de fluido cósmico universal.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facilitar a compreensão, podemos fazer uma comparação: assim como vivemos no ar que forma a atmosfera da Terra, também estamos envolvidos por esse fluido, que funciona como uma espécie de atmosfera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nós pensamos ou oramos, nossa vontade coloca esse fluido em movimento. Ele funciona como um veículo do pensamento, da mesma forma que o ar é o veículo do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uma vez que seu meio de propagação é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estabelece-se uma corrente no fluido cósmico universal que nos liga a esse alguém. É através dessa corrente que nosso pensamento viaja.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oramos, a força dessa corrente depende da qualidade do nosso pensamento e da nossa vontade. É por isso que os Espíritos podem ouvir as preces que lhes são dirigidas, onde quer que estejam. Pela mesma razão os Espíritos podem nos inspirar e estabelecer </w:t>
      </w:r>
      <w:r>
        <w:rPr>
          <w:rFonts w:eastAsia="Times New Roman" w:cs="Times New Roman" w:ascii="Garamond" w:hAnsi="Garamond"/>
          <w:color w:val="000000"/>
          <w:kern w:val="0"/>
          <w:sz w:val="36"/>
          <w:szCs w:val="36"/>
          <w:shd w:fill="auto" w:val="clear"/>
          <w:lang w:val="en-US" w:eastAsia="zh-CN" w:bidi="hi-IN"/>
        </w:rPr>
        <w:t>ligações</w:t>
      </w:r>
      <w:r>
        <w:rPr>
          <w:rFonts w:eastAsia="Times New Roman" w:cs="Times New Roman" w:ascii="Garamond" w:hAnsi="Garamond"/>
          <w:color w:val="000000"/>
          <w:kern w:val="0"/>
          <w:sz w:val="36"/>
          <w:szCs w:val="36"/>
          <w:shd w:fill="auto" w:val="clear"/>
          <w:lang w:val="en-US" w:eastAsia="zh-CN" w:bidi="hi-IN"/>
        </w:rPr>
        <w:t xml:space="preserve"> mesmo à distância.</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captado pelo microfone, pass</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por um amplificador e é</w:t>
      </w:r>
      <w:r>
        <w:rPr>
          <w:rFonts w:eastAsia="Times New Roman" w:cs="Times New Roman" w:ascii="Garamond" w:hAnsi="Garamond"/>
          <w:color w:val="000000"/>
          <w:kern w:val="0"/>
          <w:sz w:val="36"/>
          <w:szCs w:val="36"/>
          <w:shd w:fill="auto" w:val="clear"/>
          <w:lang w:val="en-US" w:eastAsia="zh-CN" w:bidi="hi-IN"/>
        </w:rPr>
        <w:t xml:space="preserve"> distribuído</w:t>
      </w:r>
      <w:r>
        <w:rPr>
          <w:rFonts w:eastAsia="Times New Roman" w:cs="Times New Roman" w:ascii="Garamond" w:hAnsi="Garamond"/>
          <w:color w:val="000000"/>
          <w:kern w:val="0"/>
          <w:sz w:val="36"/>
          <w:szCs w:val="36"/>
          <w:shd w:fill="auto" w:val="clear"/>
          <w:lang w:val="en-US" w:eastAsia="zh-CN" w:bidi="hi-IN"/>
        </w:rPr>
        <w:t xml:space="preserve"> p</w:t>
      </w:r>
      <w:r>
        <w:rPr>
          <w:rFonts w:eastAsia="Times New Roman" w:cs="Times New Roman" w:ascii="Garamond" w:hAnsi="Garamond"/>
          <w:color w:val="000000"/>
          <w:kern w:val="0"/>
          <w:sz w:val="36"/>
          <w:szCs w:val="36"/>
          <w:shd w:fill="auto" w:val="clear"/>
          <w:lang w:val="en-US" w:eastAsia="zh-CN" w:bidi="hi-IN"/>
        </w:rPr>
        <w:t>elas</w:t>
      </w:r>
      <w:r>
        <w:rPr>
          <w:rFonts w:eastAsia="Times New Roman" w:cs="Times New Roman" w:ascii="Garamond" w:hAnsi="Garamond"/>
          <w:color w:val="000000"/>
          <w:kern w:val="0"/>
          <w:sz w:val="36"/>
          <w:szCs w:val="36"/>
          <w:shd w:fill="auto" w:val="clear"/>
          <w:lang w:val="en-US" w:eastAsia="zh-CN" w:bidi="hi-IN"/>
        </w:rPr>
        <w:t xml:space="preserve">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não conseguiria me ouvir, a menos que eu falasse muito alto.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mesmo se dá com a oração: quanto mais amplificada ela estiver, maior o seu alcance. </w:t>
      </w:r>
      <w:r>
        <w:rPr>
          <w:rFonts w:eastAsia="Times New Roman" w:cs="Times New Roman" w:ascii="Garamond" w:hAnsi="Garamond"/>
          <w:color w:val="000000"/>
          <w:kern w:val="0"/>
          <w:sz w:val="36"/>
          <w:szCs w:val="36"/>
          <w:shd w:fill="auto" w:val="clear"/>
          <w:lang w:val="en-US" w:eastAsia="zh-CN" w:bidi="hi-IN"/>
        </w:rPr>
        <w:t xml:space="preserve">De que maneira </w:t>
      </w:r>
      <w:r>
        <w:rPr>
          <w:rFonts w:eastAsia="Times New Roman" w:cs="Times New Roman" w:ascii="Garamond" w:hAnsi="Garamond"/>
          <w:color w:val="000000"/>
          <w:kern w:val="0"/>
          <w:sz w:val="36"/>
          <w:szCs w:val="36"/>
          <w:shd w:fill="auto" w:val="clear"/>
          <w:lang w:val="en-US" w:eastAsia="zh-CN" w:bidi="hi-IN"/>
        </w:rPr>
        <w:t xml:space="preserve">podemos </w:t>
      </w:r>
      <w:r>
        <w:rPr>
          <w:rFonts w:eastAsia="Times New Roman" w:cs="Times New Roman" w:ascii="Garamond" w:hAnsi="Garamond"/>
          <w:color w:val="000000"/>
          <w:kern w:val="0"/>
          <w:sz w:val="36"/>
          <w:szCs w:val="36"/>
          <w:shd w:fill="auto" w:val="clear"/>
          <w:lang w:val="en-US" w:eastAsia="zh-CN" w:bidi="hi-IN"/>
        </w:rPr>
        <w:t>potencializar</w:t>
      </w:r>
      <w:r>
        <w:rPr>
          <w:rFonts w:eastAsia="Times New Roman" w:cs="Times New Roman" w:ascii="Garamond" w:hAnsi="Garamond"/>
          <w:color w:val="000000"/>
          <w:kern w:val="0"/>
          <w:sz w:val="36"/>
          <w:szCs w:val="36"/>
          <w:shd w:fill="auto" w:val="clear"/>
          <w:lang w:val="en-US" w:eastAsia="zh-CN" w:bidi="hi-IN"/>
        </w:rPr>
        <w:t xml:space="preserve"> nossa oração? </w:t>
      </w:r>
      <w:r>
        <w:rPr>
          <w:rFonts w:eastAsia="Times New Roman" w:cs="Times New Roman" w:ascii="Garamond" w:hAnsi="Garamond"/>
          <w:color w:val="000000"/>
          <w:kern w:val="0"/>
          <w:sz w:val="36"/>
          <w:szCs w:val="36"/>
          <w:shd w:fill="auto" w:val="clear"/>
          <w:lang w:val="en-US" w:eastAsia="zh-CN" w:bidi="hi-IN"/>
        </w:rPr>
        <w:t>Fazendo com que ela seja</w:t>
      </w:r>
      <w:r>
        <w:rPr>
          <w:rFonts w:eastAsia="Times New Roman" w:cs="Times New Roman" w:ascii="Garamond" w:hAnsi="Garamond"/>
          <w:color w:val="000000"/>
          <w:kern w:val="0"/>
          <w:sz w:val="36"/>
          <w:szCs w:val="36"/>
          <w:shd w:fill="auto" w:val="clear"/>
          <w:lang w:val="en-US" w:eastAsia="zh-CN" w:bidi="hi-IN"/>
        </w:rPr>
        <w:t xml:space="preserve"> sincera, </w:t>
      </w:r>
      <w:r>
        <w:rPr>
          <w:rFonts w:eastAsia="Times New Roman" w:cs="Times New Roman" w:ascii="Garamond" w:hAnsi="Garamond"/>
          <w:color w:val="000000"/>
          <w:kern w:val="0"/>
          <w:sz w:val="36"/>
          <w:szCs w:val="36"/>
          <w:shd w:fill="auto" w:val="clear"/>
          <w:lang w:val="en-US" w:eastAsia="zh-CN" w:bidi="hi-IN"/>
        </w:rPr>
        <w:t>humilde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carregada </w:t>
      </w:r>
      <w:r>
        <w:rPr>
          <w:rFonts w:eastAsia="Times New Roman" w:cs="Times New Roman" w:ascii="Garamond" w:hAnsi="Garamond"/>
          <w:color w:val="000000"/>
          <w:kern w:val="0"/>
          <w:sz w:val="36"/>
          <w:szCs w:val="36"/>
          <w:shd w:fill="auto" w:val="clear"/>
          <w:lang w:val="en-US" w:eastAsia="zh-CN" w:bidi="hi-IN"/>
        </w:rPr>
        <w:t xml:space="preserve">de bons pensamentos e sentimentos, </w:t>
      </w:r>
      <w:r>
        <w:rPr>
          <w:rFonts w:eastAsia="Times New Roman" w:cs="Times New Roman" w:ascii="Garamond" w:hAnsi="Garamond"/>
          <w:color w:val="000000"/>
          <w:kern w:val="0"/>
          <w:sz w:val="36"/>
          <w:szCs w:val="36"/>
          <w:shd w:fill="auto" w:val="clear"/>
          <w:lang w:val="en-US" w:eastAsia="zh-CN" w:bidi="hi-IN"/>
        </w:rPr>
        <w:t>com</w:t>
      </w:r>
      <w:r>
        <w:rPr>
          <w:rFonts w:eastAsia="Times New Roman" w:cs="Times New Roman" w:ascii="Garamond" w:hAnsi="Garamond"/>
          <w:color w:val="000000"/>
          <w:kern w:val="0"/>
          <w:sz w:val="36"/>
          <w:szCs w:val="36"/>
          <w:shd w:fill="auto" w:val="clear"/>
          <w:lang w:val="en-US" w:eastAsia="zh-CN" w:bidi="hi-IN"/>
        </w:rPr>
        <w:t xml:space="preserve"> desejo </w:t>
      </w:r>
      <w:r>
        <w:rPr>
          <w:rFonts w:eastAsia="Times New Roman" w:cs="Times New Roman" w:ascii="Garamond" w:hAnsi="Garamond"/>
          <w:color w:val="000000"/>
          <w:kern w:val="0"/>
          <w:sz w:val="36"/>
          <w:szCs w:val="36"/>
          <w:shd w:fill="auto" w:val="clear"/>
          <w:lang w:val="en-US" w:eastAsia="zh-CN" w:bidi="hi-IN"/>
        </w:rPr>
        <w:t xml:space="preserve">verdadeiro </w:t>
      </w:r>
      <w:r>
        <w:rPr>
          <w:rFonts w:eastAsia="Times New Roman" w:cs="Times New Roman" w:ascii="Garamond" w:hAnsi="Garamond"/>
          <w:color w:val="000000"/>
          <w:kern w:val="0"/>
          <w:sz w:val="36"/>
          <w:szCs w:val="36"/>
          <w:shd w:fill="auto" w:val="clear"/>
          <w:lang w:val="en-US" w:eastAsia="zh-CN" w:bidi="hi-IN"/>
        </w:rPr>
        <w:t>de servir, consolar</w:t>
      </w:r>
      <w:r>
        <w:rPr>
          <w:rFonts w:eastAsia="Times New Roman" w:cs="Times New Roman" w:ascii="Garamond" w:hAnsi="Garamond"/>
          <w:color w:val="000000"/>
          <w:kern w:val="0"/>
          <w:sz w:val="36"/>
          <w:szCs w:val="36"/>
          <w:shd w:fill="auto" w:val="clear"/>
          <w:lang w:val="en-US" w:eastAsia="zh-CN" w:bidi="hi-IN"/>
        </w:rPr>
        <w:t xml:space="preserve"> e</w:t>
      </w:r>
      <w:r>
        <w:rPr>
          <w:rFonts w:eastAsia="Times New Roman" w:cs="Times New Roman" w:ascii="Garamond" w:hAnsi="Garamond"/>
          <w:color w:val="000000"/>
          <w:kern w:val="0"/>
          <w:sz w:val="36"/>
          <w:szCs w:val="36"/>
          <w:shd w:fill="auto" w:val="clear"/>
          <w:lang w:val="en-US" w:eastAsia="zh-CN" w:bidi="hi-IN"/>
        </w:rPr>
        <w:t xml:space="preserve"> auxiliar. </w:t>
      </w:r>
      <w:r>
        <w:rPr>
          <w:rFonts w:eastAsia="Times New Roman" w:cs="Times New Roman" w:ascii="Garamond" w:hAnsi="Garamond"/>
          <w:color w:val="000000"/>
          <w:kern w:val="0"/>
          <w:sz w:val="36"/>
          <w:szCs w:val="36"/>
          <w:shd w:fill="auto" w:val="clear"/>
          <w:lang w:val="en-US" w:eastAsia="zh-CN" w:bidi="hi-IN"/>
        </w:rPr>
        <w:t>A oração d</w:t>
      </w:r>
      <w:r>
        <w:rPr>
          <w:rFonts w:eastAsia="Times New Roman" w:cs="Times New Roman" w:ascii="Garamond" w:hAnsi="Garamond"/>
          <w:color w:val="000000"/>
          <w:kern w:val="0"/>
          <w:sz w:val="36"/>
          <w:szCs w:val="36"/>
          <w:shd w:fill="auto" w:val="clear"/>
          <w:lang w:val="en-US" w:eastAsia="zh-CN" w:bidi="hi-IN"/>
        </w:rPr>
        <w:t xml:space="preserve">eve também expressar nossa gratidão a Deus e a Jesus.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Voltando </w:t>
      </w:r>
      <w:r>
        <w:rPr>
          <w:rFonts w:eastAsia="Times New Roman" w:cs="Times New Roman" w:ascii="Garamond" w:hAnsi="Garamond"/>
          <w:color w:val="000000"/>
          <w:kern w:val="0"/>
          <w:sz w:val="36"/>
          <w:szCs w:val="36"/>
          <w:shd w:fill="auto" w:val="clear"/>
          <w:lang w:val="en-US" w:eastAsia="zh-CN" w:bidi="hi-IN"/>
        </w:rPr>
        <w:t xml:space="preserve">agora </w:t>
      </w:r>
      <w:r>
        <w:rPr>
          <w:rFonts w:eastAsia="Times New Roman" w:cs="Times New Roman" w:ascii="Garamond" w:hAnsi="Garamond"/>
          <w:color w:val="000000"/>
          <w:kern w:val="0"/>
          <w:sz w:val="36"/>
          <w:szCs w:val="36"/>
          <w:shd w:fill="auto" w:val="clear"/>
          <w:lang w:val="en-US" w:eastAsia="zh-CN" w:bidi="hi-IN"/>
        </w:rPr>
        <w:t xml:space="preserve">à passagem evangélica que estamos estudando, Jesus nos diz que Deus sabe do que necessitamos antes mesmo de pedirmos. Os  incrédulos </w:t>
      </w:r>
      <w:r>
        <w:rPr>
          <w:rFonts w:eastAsia="Times New Roman" w:cs="Times New Roman" w:ascii="Garamond" w:hAnsi="Garamond"/>
          <w:color w:val="000000"/>
          <w:kern w:val="0"/>
          <w:sz w:val="36"/>
          <w:szCs w:val="36"/>
          <w:shd w:fill="auto" w:val="clear"/>
          <w:lang w:val="en-US" w:eastAsia="zh-CN" w:bidi="hi-IN"/>
        </w:rPr>
        <w:t xml:space="preserve">se utilizam dessa fala de Jesus para argumentarem </w:t>
      </w:r>
      <w:r>
        <w:rPr>
          <w:rFonts w:eastAsia="Times New Roman" w:cs="Times New Roman" w:ascii="Garamond" w:hAnsi="Garamond"/>
          <w:color w:val="000000"/>
          <w:kern w:val="0"/>
          <w:sz w:val="36"/>
          <w:szCs w:val="36"/>
          <w:shd w:fill="auto" w:val="clear"/>
          <w:lang w:val="en-US" w:eastAsia="zh-CN" w:bidi="hi-IN"/>
        </w:rPr>
        <w:t>que</w:t>
      </w:r>
      <w:r>
        <w:rPr>
          <w:rFonts w:eastAsia="Times New Roman" w:cs="Times New Roman" w:ascii="Garamond" w:hAnsi="Garamond"/>
          <w:color w:val="000000"/>
          <w:kern w:val="0"/>
          <w:sz w:val="36"/>
          <w:szCs w:val="36"/>
          <w:shd w:fill="auto" w:val="clear"/>
          <w:lang w:val="en-US" w:eastAsia="zh-CN" w:bidi="hi-IN"/>
        </w:rPr>
        <w:t>, se é assim, então</w:t>
      </w:r>
      <w:r>
        <w:rPr>
          <w:rFonts w:eastAsia="Times New Roman" w:cs="Times New Roman" w:ascii="Garamond" w:hAnsi="Garamond"/>
          <w:color w:val="000000"/>
          <w:kern w:val="0"/>
          <w:sz w:val="36"/>
          <w:szCs w:val="36"/>
          <w:shd w:fill="auto" w:val="clear"/>
          <w:lang w:val="en-US" w:eastAsia="zh-CN" w:bidi="hi-IN"/>
        </w:rPr>
        <w:t xml:space="preserve"> a oração é desnecessária. Afinal de contas, se Deus já sabe do que necessitamos, não há </w:t>
      </w:r>
      <w:r>
        <w:rPr>
          <w:rFonts w:eastAsia="Times New Roman" w:cs="Times New Roman" w:ascii="Garamond" w:hAnsi="Garamond"/>
          <w:color w:val="000000"/>
          <w:kern w:val="0"/>
          <w:sz w:val="36"/>
          <w:szCs w:val="36"/>
          <w:shd w:fill="auto" w:val="clear"/>
          <w:lang w:val="en-US" w:eastAsia="zh-CN" w:bidi="hi-IN"/>
        </w:rPr>
        <w:t xml:space="preserve">razão em </w:t>
      </w:r>
      <w:r>
        <w:rPr>
          <w:rFonts w:eastAsia="Times New Roman" w:cs="Times New Roman" w:ascii="Garamond" w:hAnsi="Garamond"/>
          <w:color w:val="000000"/>
          <w:kern w:val="0"/>
          <w:sz w:val="36"/>
          <w:szCs w:val="36"/>
          <w:shd w:fill="auto" w:val="clear"/>
          <w:lang w:val="en-US" w:eastAsia="zh-CN" w:bidi="hi-IN"/>
        </w:rPr>
        <w:t xml:space="preserve"> pedir. </w:t>
      </w:r>
      <w:r>
        <w:rPr>
          <w:rFonts w:eastAsia="Times New Roman" w:cs="Times New Roman" w:ascii="Garamond" w:hAnsi="Garamond"/>
          <w:color w:val="000000"/>
          <w:kern w:val="0"/>
          <w:sz w:val="36"/>
          <w:szCs w:val="36"/>
          <w:shd w:fill="auto" w:val="clear"/>
          <w:lang w:val="en-US" w:eastAsia="zh-CN" w:bidi="hi-IN"/>
        </w:rPr>
        <w:t>Obviamente e</w:t>
      </w:r>
      <w:r>
        <w:rPr>
          <w:rFonts w:eastAsia="Times New Roman" w:cs="Times New Roman" w:ascii="Garamond" w:hAnsi="Garamond"/>
          <w:color w:val="000000"/>
          <w:kern w:val="0"/>
          <w:sz w:val="36"/>
          <w:szCs w:val="36"/>
          <w:shd w:fill="auto" w:val="clear"/>
          <w:lang w:val="en-US" w:eastAsia="zh-CN" w:bidi="hi-IN"/>
        </w:rPr>
        <w:t>sse é um pensamento completamente equivocado.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questão é que a</w:t>
      </w:r>
      <w:r>
        <w:rPr>
          <w:rFonts w:eastAsia="Times New Roman" w:cs="Times New Roman" w:ascii="Garamond" w:hAnsi="Garamond"/>
          <w:color w:val="000000"/>
          <w:kern w:val="0"/>
          <w:sz w:val="36"/>
          <w:szCs w:val="36"/>
          <w:shd w:fill="auto" w:val="clear"/>
          <w:lang w:val="en-US" w:eastAsia="zh-CN" w:bidi="hi-IN"/>
        </w:rPr>
        <w:t xml:space="preserve"> oração não tem como objetivo informar a Deus  aquilo de que precisamos; o objetivo </w:t>
      </w:r>
      <w:r>
        <w:rPr>
          <w:rFonts w:eastAsia="Times New Roman" w:cs="Times New Roman" w:ascii="Garamond" w:hAnsi="Garamond"/>
          <w:color w:val="000000"/>
          <w:kern w:val="0"/>
          <w:sz w:val="36"/>
          <w:szCs w:val="36"/>
          <w:shd w:fill="auto" w:val="clear"/>
          <w:lang w:val="en-US" w:eastAsia="zh-CN" w:bidi="hi-IN"/>
        </w:rPr>
        <w:t>dela</w:t>
      </w:r>
      <w:r>
        <w:rPr>
          <w:rFonts w:eastAsia="Times New Roman" w:cs="Times New Roman" w:ascii="Garamond" w:hAnsi="Garamond"/>
          <w:color w:val="000000"/>
          <w:kern w:val="0"/>
          <w:sz w:val="36"/>
          <w:szCs w:val="36"/>
          <w:shd w:fill="auto" w:val="clear"/>
          <w:lang w:val="en-US" w:eastAsia="zh-CN" w:bidi="hi-IN"/>
        </w:rPr>
        <w:t xml:space="preserve"> é nos transformar.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oração não muda Deus. Muda quem ora. Quebra o nosso orgulho, abre o nosso coração e nos prepara para receber </w:t>
      </w:r>
      <w:r>
        <w:rPr>
          <w:rFonts w:eastAsia="Times New Roman" w:cs="Times New Roman" w:ascii="Garamond" w:hAnsi="Garamond"/>
          <w:color w:val="000000"/>
          <w:kern w:val="0"/>
          <w:sz w:val="36"/>
          <w:szCs w:val="36"/>
          <w:shd w:fill="auto" w:val="clear"/>
          <w:lang w:val="en-US" w:eastAsia="zh-CN" w:bidi="hi-IN"/>
        </w:rPr>
        <w:t>aquil</w:t>
      </w:r>
      <w:r>
        <w:rPr>
          <w:rFonts w:eastAsia="Times New Roman" w:cs="Times New Roman" w:ascii="Garamond" w:hAnsi="Garamond"/>
          <w:color w:val="000000"/>
          <w:kern w:val="0"/>
          <w:sz w:val="36"/>
          <w:szCs w:val="36"/>
          <w:shd w:fill="auto" w:val="clear"/>
          <w:lang w:val="en-US" w:eastAsia="zh-CN" w:bidi="hi-IN"/>
        </w:rPr>
        <w:t>o que Deus, em Sua infinita misericórdia, julga que temos mérito para receber.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Vamos fazer mais uma comparação: </w:t>
      </w:r>
      <w:r>
        <w:rPr>
          <w:rFonts w:eastAsia="Times New Roman" w:cs="Times New Roman" w:ascii="Garamond" w:hAnsi="Garamond"/>
          <w:color w:val="000000"/>
          <w:kern w:val="0"/>
          <w:sz w:val="36"/>
          <w:szCs w:val="36"/>
          <w:shd w:fill="auto" w:val="clear"/>
          <w:lang w:val="en-US" w:eastAsia="zh-CN" w:bidi="hi-IN"/>
        </w:rPr>
        <w:t>as bençãos que</w:t>
      </w:r>
      <w:r>
        <w:rPr>
          <w:rFonts w:eastAsia="Times New Roman" w:cs="Times New Roman" w:ascii="Garamond" w:hAnsi="Garamond"/>
          <w:color w:val="000000"/>
          <w:kern w:val="0"/>
          <w:sz w:val="36"/>
          <w:szCs w:val="36"/>
          <w:shd w:fill="auto" w:val="clear"/>
          <w:lang w:val="en-US" w:eastAsia="zh-CN" w:bidi="hi-IN"/>
        </w:rPr>
        <w:t xml:space="preserve"> Deus </w:t>
      </w:r>
      <w:r>
        <w:rPr>
          <w:rFonts w:eastAsia="Times New Roman" w:cs="Times New Roman" w:ascii="Garamond" w:hAnsi="Garamond"/>
          <w:color w:val="000000"/>
          <w:kern w:val="0"/>
          <w:sz w:val="36"/>
          <w:szCs w:val="36"/>
          <w:shd w:fill="auto" w:val="clear"/>
          <w:lang w:val="en-US" w:eastAsia="zh-CN" w:bidi="hi-IN"/>
        </w:rPr>
        <w:t>pode nos conceder assemelham-se</w:t>
      </w:r>
      <w:r>
        <w:rPr>
          <w:rFonts w:eastAsia="Times New Roman" w:cs="Times New Roman" w:ascii="Garamond" w:hAnsi="Garamond"/>
          <w:color w:val="000000"/>
          <w:kern w:val="0"/>
          <w:sz w:val="36"/>
          <w:szCs w:val="36"/>
          <w:shd w:fill="auto" w:val="clear"/>
          <w:lang w:val="en-US" w:eastAsia="zh-CN" w:bidi="hi-IN"/>
        </w:rPr>
        <w:t xml:space="preserve"> a uma fonte de água. Quem vai até a fonte com um copo recolhe um copo; quem leva uma jarra recolhe uma jarra; quem leva um barril recolhe um barril. A fonte </w:t>
      </w:r>
      <w:r>
        <w:rPr>
          <w:rFonts w:eastAsia="Times New Roman" w:cs="Times New Roman" w:ascii="Garamond" w:hAnsi="Garamond"/>
          <w:color w:val="000000"/>
          <w:kern w:val="0"/>
          <w:sz w:val="36"/>
          <w:szCs w:val="36"/>
          <w:shd w:fill="auto" w:val="clear"/>
          <w:lang w:val="en-US" w:eastAsia="zh-CN" w:bidi="hi-IN"/>
        </w:rPr>
        <w:t>nunca</w:t>
      </w:r>
      <w:r>
        <w:rPr>
          <w:rFonts w:eastAsia="Times New Roman" w:cs="Times New Roman" w:ascii="Garamond" w:hAnsi="Garamond"/>
          <w:color w:val="000000"/>
          <w:kern w:val="0"/>
          <w:sz w:val="36"/>
          <w:szCs w:val="36"/>
          <w:shd w:fill="auto" w:val="clear"/>
          <w:lang w:val="en-US" w:eastAsia="zh-CN" w:bidi="hi-IN"/>
        </w:rPr>
        <w:t xml:space="preserve"> muda — </w:t>
      </w:r>
      <w:r>
        <w:rPr>
          <w:rFonts w:eastAsia="Times New Roman" w:cs="Times New Roman" w:ascii="Garamond" w:hAnsi="Garamond"/>
          <w:color w:val="000000"/>
          <w:kern w:val="0"/>
          <w:sz w:val="36"/>
          <w:szCs w:val="36"/>
          <w:shd w:fill="auto" w:val="clear"/>
          <w:lang w:val="en-US" w:eastAsia="zh-CN" w:bidi="hi-IN"/>
        </w:rPr>
        <w:t xml:space="preserve">ela </w:t>
      </w: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sempre</w:t>
      </w:r>
      <w:r>
        <w:rPr>
          <w:rFonts w:eastAsia="Times New Roman" w:cs="Times New Roman" w:ascii="Garamond" w:hAnsi="Garamond"/>
          <w:color w:val="000000"/>
          <w:kern w:val="0"/>
          <w:sz w:val="36"/>
          <w:szCs w:val="36"/>
          <w:shd w:fill="auto" w:val="clear"/>
          <w:lang w:val="en-US" w:eastAsia="zh-CN" w:bidi="hi-IN"/>
        </w:rPr>
        <w:t xml:space="preserve"> a mesma. O que muda é a capacidade que cada um tem de recolher água.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Portanto, ainda que Deus já saiba do que precisamos, nós devemos sim, orar e pedir, conscientes de que receberemos aquilo que estiver na exata proporção do nosso merecimento.</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Isso nos leva a uma outra questão muito importante dentro do tema Pedi e obtereis. Precisamos ter em mente que </w:t>
      </w:r>
      <w:r>
        <w:rPr>
          <w:rFonts w:eastAsia="Times New Roman" w:cs="Times New Roman" w:ascii="Garamond" w:hAnsi="Garamond"/>
          <w:color w:val="000000"/>
          <w:kern w:val="0"/>
          <w:sz w:val="36"/>
          <w:szCs w:val="36"/>
          <w:shd w:fill="auto" w:val="clear"/>
          <w:lang w:val="en-US" w:eastAsia="zh-CN" w:bidi="hi-IN"/>
        </w:rPr>
        <w:t xml:space="preserve">tudo está sempre subordinado à vontade de Deus. </w:t>
      </w:r>
      <w:r>
        <w:rPr>
          <w:rFonts w:eastAsia="Times New Roman" w:cs="Times New Roman" w:ascii="Garamond" w:hAnsi="Garamond"/>
          <w:color w:val="000000"/>
          <w:kern w:val="0"/>
          <w:sz w:val="36"/>
          <w:szCs w:val="36"/>
          <w:shd w:fill="auto" w:val="clear"/>
          <w:lang w:val="en-US" w:eastAsia="zh-CN" w:bidi="hi-IN"/>
        </w:rPr>
        <w:t>Em última instância, é</w:t>
      </w:r>
      <w:r>
        <w:rPr>
          <w:rFonts w:eastAsia="Times New Roman" w:cs="Times New Roman" w:ascii="Garamond" w:hAnsi="Garamond"/>
          <w:color w:val="000000"/>
          <w:kern w:val="0"/>
          <w:sz w:val="36"/>
          <w:szCs w:val="36"/>
          <w:shd w:fill="auto" w:val="clear"/>
          <w:lang w:val="en-US" w:eastAsia="zh-CN" w:bidi="hi-IN"/>
        </w:rPr>
        <w:t xml:space="preserve"> Ele que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decide se </w:t>
      </w:r>
      <w:r>
        <w:rPr>
          <w:rFonts w:eastAsia="Times New Roman" w:cs="Times New Roman" w:ascii="Garamond" w:hAnsi="Garamond"/>
          <w:color w:val="000000"/>
          <w:kern w:val="0"/>
          <w:sz w:val="36"/>
          <w:szCs w:val="36"/>
          <w:shd w:fill="auto" w:val="clear"/>
          <w:lang w:val="en-US" w:eastAsia="zh-CN" w:bidi="hi-IN"/>
        </w:rPr>
        <w:t>nossa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oração</w:t>
      </w:r>
      <w:r>
        <w:rPr>
          <w:rFonts w:eastAsia="Times New Roman" w:cs="Times New Roman" w:ascii="Garamond" w:hAnsi="Garamond"/>
          <w:color w:val="000000"/>
          <w:kern w:val="0"/>
          <w:sz w:val="36"/>
          <w:szCs w:val="36"/>
          <w:shd w:fill="auto" w:val="clear"/>
          <w:lang w:val="en-US" w:eastAsia="zh-CN" w:bidi="hi-IN"/>
        </w:rPr>
        <w:t xml:space="preserve"> poderá ou não </w:t>
      </w:r>
      <w:r>
        <w:rPr>
          <w:rFonts w:eastAsia="Times New Roman" w:cs="Times New Roman" w:ascii="Garamond" w:hAnsi="Garamond"/>
          <w:color w:val="000000"/>
          <w:kern w:val="0"/>
          <w:sz w:val="36"/>
          <w:szCs w:val="36"/>
          <w:shd w:fill="auto" w:val="clear"/>
          <w:lang w:val="en-US" w:eastAsia="zh-CN" w:bidi="hi-IN"/>
        </w:rPr>
        <w:t>ser atendida</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Quantas e quantas vezes nós oramos com humildade, com fé, pedimos algo útil, justo e bom, seja por nós mesmos, seja por alguém e mesmo assim Deus não nos atende da maneira como pedimos? Isso nos causa estranheza e, às vezes, abala a nossa fé.</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Precisamos ter discernimento para compreender essa questão.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problema é que a visão que temos das pessoas, das situações e dos acontecimentos é muito limitada. Então, aquilo que julgamos ser bom,  aos olhos de Deus - que tudo sabe - pode não ser. Por isso Ele não nos atende da maneira como pedimos, mas não deixará nossas orações sem resposta. O socorro, o auxílio virão, só que de uma maneira diferente daquela que imaginamos.</w:t>
      </w:r>
    </w:p>
    <w:p>
      <w:pPr>
        <w:pStyle w:val="Normal"/>
        <w:jc w:val="both"/>
        <w:rPr>
          <w:color w:val="auto"/>
        </w:rPr>
      </w:pPr>
      <w:r>
        <w:rPr>
          <w:color w:val="auto"/>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Parei aqui em 1</w:t>
      </w:r>
      <w:r>
        <w:rPr>
          <w:rFonts w:eastAsia="Times New Roman" w:cs="Times New Roman" w:ascii="Garamond" w:hAnsi="Garamond"/>
          <w:color w:val="18A303"/>
          <w:kern w:val="0"/>
          <w:sz w:val="36"/>
          <w:szCs w:val="36"/>
          <w:shd w:fill="auto" w:val="clear"/>
          <w:lang w:val="en-US" w:eastAsia="zh-CN" w:bidi="hi-IN"/>
        </w:rPr>
        <w:t>2</w:t>
      </w:r>
      <w:r>
        <w:rPr>
          <w:rFonts w:eastAsia="Times New Roman" w:cs="Times New Roman" w:ascii="Garamond" w:hAnsi="Garamond"/>
          <w:color w:val="18A303"/>
          <w:kern w:val="0"/>
          <w:sz w:val="36"/>
          <w:szCs w:val="36"/>
          <w:shd w:fill="auto" w:val="clear"/>
          <w:lang w:val="en-US" w:eastAsia="zh-CN" w:bidi="hi-IN"/>
        </w:rPr>
        <w:t xml:space="preserve">/03/2026 ]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32992</TotalTime>
  <Application>LibreOffice/7.2.2.2$Linux_X86_64 LibreOffice_project/02b2acce88a210515b4a5bb2e46cbfb63fe97d56</Application>
  <AppVersion>15.0000</AppVersion>
  <Pages>27</Pages>
  <Words>3949</Words>
  <Characters>19909</Characters>
  <CharactersWithSpaces>23785</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2026-03-12T21:26:50Z</dcterms:modified>
  <cp:revision>5494</cp:revision>
  <dc:subject/>
  <dc:title/>
</cp:coreProperties>
</file>

<file path=docProps/custom.xml><?xml version="1.0" encoding="utf-8"?>
<Properties xmlns="http://schemas.openxmlformats.org/officeDocument/2006/custom-properties" xmlns:vt="http://schemas.openxmlformats.org/officeDocument/2006/docPropsVTypes"/>
</file>