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2F" w:rsidRDefault="00D35E9C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Introdução</w:t>
      </w:r>
    </w:p>
    <w:p w:rsidR="009F74A8" w:rsidRDefault="009F74A8" w:rsidP="009F74A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 tema </w:t>
      </w:r>
      <w:r w:rsidR="00DE4947">
        <w:rPr>
          <w:rFonts w:asciiTheme="minorHAnsi" w:hAnsiTheme="minorHAnsi" w:cstheme="minorHAnsi"/>
          <w:sz w:val="23"/>
          <w:szCs w:val="23"/>
        </w:rPr>
        <w:t>da nossa reunião de hoje</w:t>
      </w:r>
      <w:r>
        <w:rPr>
          <w:rFonts w:asciiTheme="minorHAnsi" w:hAnsiTheme="minorHAnsi" w:cstheme="minorHAnsi"/>
          <w:sz w:val="23"/>
          <w:szCs w:val="23"/>
        </w:rPr>
        <w:t xml:space="preserve"> é </w:t>
      </w:r>
      <w:r w:rsidR="00464C8B">
        <w:rPr>
          <w:rFonts w:asciiTheme="minorHAnsi" w:hAnsiTheme="minorHAnsi" w:cstheme="minorHAnsi"/>
          <w:sz w:val="23"/>
          <w:szCs w:val="23"/>
        </w:rPr>
        <w:t>“</w:t>
      </w:r>
      <w:r>
        <w:rPr>
          <w:rFonts w:asciiTheme="minorHAnsi" w:hAnsiTheme="minorHAnsi" w:cstheme="minorHAnsi"/>
          <w:sz w:val="23"/>
          <w:szCs w:val="23"/>
        </w:rPr>
        <w:t>Atire a Primeira Pedra</w:t>
      </w:r>
      <w:r w:rsidR="00464C8B">
        <w:rPr>
          <w:rFonts w:asciiTheme="minorHAnsi" w:hAnsiTheme="minorHAnsi" w:cstheme="minorHAnsi"/>
          <w:sz w:val="23"/>
          <w:szCs w:val="23"/>
        </w:rPr>
        <w:t>”</w:t>
      </w:r>
      <w:r>
        <w:rPr>
          <w:rFonts w:asciiTheme="minorHAnsi" w:hAnsiTheme="minorHAnsi" w:cstheme="minorHAnsi"/>
          <w:sz w:val="23"/>
          <w:szCs w:val="23"/>
        </w:rPr>
        <w:t>. Os ensinamentos de Jesus através da passagem evangélica da mulher adúltera foram tão profundos e de tal import</w:t>
      </w:r>
      <w:r w:rsidR="00202E40">
        <w:rPr>
          <w:rFonts w:asciiTheme="minorHAnsi" w:hAnsiTheme="minorHAnsi" w:cstheme="minorHAnsi"/>
          <w:sz w:val="23"/>
          <w:szCs w:val="23"/>
        </w:rPr>
        <w:t>ância que a expressão “Atire a primeira p</w:t>
      </w:r>
      <w:r>
        <w:rPr>
          <w:rFonts w:asciiTheme="minorHAnsi" w:hAnsiTheme="minorHAnsi" w:cstheme="minorHAnsi"/>
          <w:sz w:val="23"/>
          <w:szCs w:val="23"/>
        </w:rPr>
        <w:t xml:space="preserve">edra” incorporou-se à linguagem comum dos povos cristãos e é utilizada até hoje quando </w:t>
      </w:r>
      <w:r w:rsidR="00E77A10">
        <w:rPr>
          <w:rFonts w:asciiTheme="minorHAnsi" w:hAnsiTheme="minorHAnsi" w:cstheme="minorHAnsi"/>
          <w:sz w:val="23"/>
          <w:szCs w:val="23"/>
        </w:rPr>
        <w:t xml:space="preserve">nós </w:t>
      </w:r>
      <w:r>
        <w:rPr>
          <w:rFonts w:asciiTheme="minorHAnsi" w:hAnsiTheme="minorHAnsi" w:cstheme="minorHAnsi"/>
          <w:sz w:val="23"/>
          <w:szCs w:val="23"/>
        </w:rPr>
        <w:t>queremos expressar a ideia de que ninguém tem o direito d</w:t>
      </w:r>
      <w:r w:rsidR="0047258A">
        <w:rPr>
          <w:rFonts w:asciiTheme="minorHAnsi" w:hAnsiTheme="minorHAnsi" w:cstheme="minorHAnsi"/>
          <w:sz w:val="23"/>
          <w:szCs w:val="23"/>
        </w:rPr>
        <w:t xml:space="preserve">e acusar ninguém pois todos </w:t>
      </w:r>
      <w:r w:rsidR="00F76CB9">
        <w:rPr>
          <w:rFonts w:asciiTheme="minorHAnsi" w:hAnsiTheme="minorHAnsi" w:cstheme="minorHAnsi"/>
          <w:sz w:val="23"/>
          <w:szCs w:val="23"/>
        </w:rPr>
        <w:t xml:space="preserve">nos encontramos em débito </w:t>
      </w:r>
      <w:r w:rsidR="00922E80">
        <w:rPr>
          <w:rFonts w:asciiTheme="minorHAnsi" w:hAnsiTheme="minorHAnsi" w:cstheme="minorHAnsi"/>
          <w:sz w:val="23"/>
          <w:szCs w:val="23"/>
        </w:rPr>
        <w:t>perante as leis d</w:t>
      </w:r>
      <w:r w:rsidR="00F76CB9">
        <w:rPr>
          <w:rFonts w:asciiTheme="minorHAnsi" w:hAnsiTheme="minorHAnsi" w:cstheme="minorHAnsi"/>
          <w:sz w:val="23"/>
          <w:szCs w:val="23"/>
        </w:rPr>
        <w:t>ivina</w:t>
      </w:r>
      <w:r w:rsidR="00922E80">
        <w:rPr>
          <w:rFonts w:asciiTheme="minorHAnsi" w:hAnsiTheme="minorHAnsi" w:cstheme="minorHAnsi"/>
          <w:sz w:val="23"/>
          <w:szCs w:val="23"/>
        </w:rPr>
        <w:t>s</w:t>
      </w:r>
      <w:r>
        <w:rPr>
          <w:rFonts w:asciiTheme="minorHAnsi" w:hAnsiTheme="minorHAnsi" w:cstheme="minorHAnsi"/>
          <w:sz w:val="23"/>
          <w:szCs w:val="23"/>
        </w:rPr>
        <w:t>.</w:t>
      </w:r>
    </w:p>
    <w:p w:rsidR="0097485E" w:rsidRDefault="00DE4947" w:rsidP="009F74A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Vamos ent</w:t>
      </w:r>
      <w:r w:rsidR="00873433">
        <w:rPr>
          <w:rFonts w:asciiTheme="minorHAnsi" w:hAnsiTheme="minorHAnsi" w:cstheme="minorHAnsi"/>
          <w:sz w:val="23"/>
          <w:szCs w:val="23"/>
        </w:rPr>
        <w:t xml:space="preserve">ão iniciar as nossas reflexões relembrando a passagem </w:t>
      </w:r>
      <w:r w:rsidR="0097485E">
        <w:rPr>
          <w:rFonts w:asciiTheme="minorHAnsi" w:hAnsiTheme="minorHAnsi" w:cstheme="minorHAnsi"/>
          <w:sz w:val="23"/>
          <w:szCs w:val="23"/>
        </w:rPr>
        <w:t>da mulher adúltera</w:t>
      </w:r>
      <w:r w:rsidR="00873433">
        <w:rPr>
          <w:rFonts w:asciiTheme="minorHAnsi" w:hAnsiTheme="minorHAnsi" w:cstheme="minorHAnsi"/>
          <w:sz w:val="23"/>
          <w:szCs w:val="23"/>
        </w:rPr>
        <w:t>. A narrativa</w:t>
      </w:r>
      <w:r w:rsidR="0097485E">
        <w:rPr>
          <w:rFonts w:asciiTheme="minorHAnsi" w:hAnsiTheme="minorHAnsi" w:cstheme="minorHAnsi"/>
          <w:sz w:val="23"/>
          <w:szCs w:val="23"/>
        </w:rPr>
        <w:t xml:space="preserve"> encontra-se registrada no Evangelho de João, no capítulo 8, versículos de 3 a 11 e conta o seguinte:</w:t>
      </w:r>
    </w:p>
    <w:p w:rsidR="0097485E" w:rsidRPr="00F16A80" w:rsidRDefault="00F16A80" w:rsidP="0097485E">
      <w:pPr>
        <w:jc w:val="both"/>
        <w:rPr>
          <w:rFonts w:asciiTheme="minorHAnsi" w:hAnsiTheme="minorHAnsi" w:cstheme="minorHAnsi"/>
          <w:i/>
          <w:sz w:val="23"/>
          <w:szCs w:val="23"/>
        </w:rPr>
      </w:pPr>
      <w:r>
        <w:rPr>
          <w:rFonts w:asciiTheme="minorHAnsi" w:hAnsiTheme="minorHAnsi" w:cstheme="minorHAnsi"/>
          <w:i/>
          <w:sz w:val="23"/>
          <w:szCs w:val="23"/>
        </w:rPr>
        <w:t>“</w:t>
      </w:r>
      <w:r w:rsidR="0097485E" w:rsidRPr="00F16A80">
        <w:rPr>
          <w:rFonts w:asciiTheme="minorHAnsi" w:hAnsiTheme="minorHAnsi" w:cstheme="minorHAnsi"/>
          <w:i/>
          <w:sz w:val="23"/>
          <w:szCs w:val="23"/>
        </w:rPr>
        <w:t xml:space="preserve">Então, os escribas e os fariseus lhe trouxeram uma mulher que fora surpreendida em adultério e, pondo-a de pé no meio do povo, – disseram a Jesus: “Mestre, esta mulher acaba de ser surpreendida em adultério; – ora, Moisés, pela lei, ordena que se lapidem as adúlteras. Qual sobre isso a tua opinião?” – Diziam isto para o tentarem e terem de que o acusar. Jesus, porém, abaixando-se, entrou a escrever na terra com o dedo. – Como continuassem a interrogá-lo, ele se levantou e disse: “Aquele dentre vós que estiver sem pecado, atire a primeira pedra.” – Em seguida, abaixando-se de novo, continuou a escrever no chão. – Quanto aos que o interrogavam, esses, ouvindo-o falar daquele modo, se retiraram, um após outro, afastando-se primeiro os velhos. Ficou, pois, Jesus a sós com a mulher, colocada no meio da praça. </w:t>
      </w:r>
    </w:p>
    <w:p w:rsidR="0097485E" w:rsidRPr="00F16A80" w:rsidRDefault="0097485E" w:rsidP="0097485E">
      <w:pPr>
        <w:jc w:val="both"/>
        <w:rPr>
          <w:rFonts w:asciiTheme="minorHAnsi" w:hAnsiTheme="minorHAnsi" w:cstheme="minorHAnsi"/>
          <w:i/>
          <w:sz w:val="23"/>
          <w:szCs w:val="23"/>
        </w:rPr>
      </w:pPr>
      <w:r w:rsidRPr="00F16A80">
        <w:rPr>
          <w:rFonts w:asciiTheme="minorHAnsi" w:hAnsiTheme="minorHAnsi" w:cstheme="minorHAnsi"/>
          <w:i/>
          <w:sz w:val="23"/>
          <w:szCs w:val="23"/>
        </w:rPr>
        <w:t>Então, levantando-se, perguntou-lhe Jesus: “Mulher, onde estão os que te acusavam? Ninguém te condenou?” – Ela respondeu: “Não, Senhor.” Disse-lhe Jesus: “Também eu não te condenarei. Vai-te e de futuro não tornes a pecar.”</w:t>
      </w:r>
    </w:p>
    <w:p w:rsidR="00155850" w:rsidRDefault="00155850" w:rsidP="009F74A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Antes </w:t>
      </w:r>
      <w:r w:rsidR="00233302">
        <w:rPr>
          <w:rFonts w:asciiTheme="minorHAnsi" w:hAnsiTheme="minorHAnsi" w:cstheme="minorHAnsi"/>
          <w:sz w:val="23"/>
          <w:szCs w:val="23"/>
        </w:rPr>
        <w:t xml:space="preserve">de mais nada, </w:t>
      </w:r>
      <w:r>
        <w:rPr>
          <w:rFonts w:asciiTheme="minorHAnsi" w:hAnsiTheme="minorHAnsi" w:cstheme="minorHAnsi"/>
          <w:sz w:val="23"/>
          <w:szCs w:val="23"/>
        </w:rPr>
        <w:t>vamos fazer uma pequena observação</w:t>
      </w:r>
      <w:r w:rsidR="00233302">
        <w:rPr>
          <w:rFonts w:asciiTheme="minorHAnsi" w:hAnsiTheme="minorHAnsi" w:cstheme="minorHAnsi"/>
          <w:sz w:val="23"/>
          <w:szCs w:val="23"/>
        </w:rPr>
        <w:t xml:space="preserve"> acerca dessa passagem</w:t>
      </w:r>
      <w:r>
        <w:rPr>
          <w:rFonts w:asciiTheme="minorHAnsi" w:hAnsiTheme="minorHAnsi" w:cstheme="minorHAnsi"/>
          <w:sz w:val="23"/>
          <w:szCs w:val="23"/>
        </w:rPr>
        <w:t xml:space="preserve">. </w:t>
      </w:r>
      <w:r w:rsidR="00C746E9">
        <w:rPr>
          <w:rFonts w:asciiTheme="minorHAnsi" w:hAnsiTheme="minorHAnsi" w:cstheme="minorHAnsi"/>
          <w:sz w:val="23"/>
          <w:szCs w:val="23"/>
        </w:rPr>
        <w:t xml:space="preserve">Algumas pessoas sentem </w:t>
      </w:r>
      <w:r>
        <w:rPr>
          <w:rFonts w:asciiTheme="minorHAnsi" w:hAnsiTheme="minorHAnsi" w:cstheme="minorHAnsi"/>
          <w:sz w:val="23"/>
          <w:szCs w:val="23"/>
        </w:rPr>
        <w:t xml:space="preserve">uma certa revolta diante dessa narrativa porque </w:t>
      </w:r>
      <w:r w:rsidR="00D71DBA">
        <w:rPr>
          <w:rFonts w:asciiTheme="minorHAnsi" w:hAnsiTheme="minorHAnsi" w:cstheme="minorHAnsi"/>
          <w:sz w:val="23"/>
          <w:szCs w:val="23"/>
        </w:rPr>
        <w:t xml:space="preserve">nela não se fala </w:t>
      </w:r>
      <w:r>
        <w:rPr>
          <w:rFonts w:asciiTheme="minorHAnsi" w:hAnsiTheme="minorHAnsi" w:cstheme="minorHAnsi"/>
          <w:sz w:val="23"/>
          <w:szCs w:val="23"/>
        </w:rPr>
        <w:t xml:space="preserve">do homem com quem a mulher cometera adultério. Por quê somente a mulher deveria responder por uma falta cometida por ela e por um homem? Isso causa a impressão de que a lei isentava o homem de responder pelo crime de adultério mas não era bem assim. </w:t>
      </w:r>
      <w:r w:rsidR="004B29E4">
        <w:rPr>
          <w:rFonts w:asciiTheme="minorHAnsi" w:hAnsiTheme="minorHAnsi" w:cstheme="minorHAnsi"/>
          <w:sz w:val="23"/>
          <w:szCs w:val="23"/>
        </w:rPr>
        <w:t xml:space="preserve">Se nós recorrermos ao </w:t>
      </w:r>
      <w:r>
        <w:rPr>
          <w:rFonts w:asciiTheme="minorHAnsi" w:hAnsiTheme="minorHAnsi" w:cstheme="minorHAnsi"/>
          <w:sz w:val="23"/>
          <w:szCs w:val="23"/>
        </w:rPr>
        <w:t xml:space="preserve">Antigo Testamento </w:t>
      </w:r>
      <w:r w:rsidR="000852B8">
        <w:rPr>
          <w:rFonts w:asciiTheme="minorHAnsi" w:hAnsiTheme="minorHAnsi" w:cstheme="minorHAnsi"/>
          <w:sz w:val="23"/>
          <w:szCs w:val="23"/>
        </w:rPr>
        <w:t>veremos que a pena para o homem que comete adultério está prevista</w:t>
      </w:r>
      <w:r w:rsidR="00C746E9">
        <w:rPr>
          <w:rFonts w:asciiTheme="minorHAnsi" w:hAnsiTheme="minorHAnsi" w:cstheme="minorHAnsi"/>
          <w:sz w:val="23"/>
          <w:szCs w:val="23"/>
        </w:rPr>
        <w:t xml:space="preserve">. Em Levíticos, </w:t>
      </w:r>
      <w:r w:rsidR="005E04C5">
        <w:rPr>
          <w:rFonts w:asciiTheme="minorHAnsi" w:hAnsiTheme="minorHAnsi" w:cstheme="minorHAnsi"/>
          <w:sz w:val="23"/>
          <w:szCs w:val="23"/>
        </w:rPr>
        <w:t xml:space="preserve">o </w:t>
      </w:r>
      <w:r w:rsidR="00C746E9">
        <w:rPr>
          <w:rFonts w:asciiTheme="minorHAnsi" w:hAnsiTheme="minorHAnsi" w:cstheme="minorHAnsi"/>
          <w:sz w:val="23"/>
          <w:szCs w:val="23"/>
        </w:rPr>
        <w:t>livro que contém a lei dos sacerdotes, no capítulo 20, versículo 10 consta o seguinte: “</w:t>
      </w:r>
      <w:r w:rsidR="00C746E9" w:rsidRPr="0041176C">
        <w:rPr>
          <w:rFonts w:asciiTheme="minorHAnsi" w:hAnsiTheme="minorHAnsi" w:cstheme="minorHAnsi"/>
          <w:i/>
          <w:sz w:val="23"/>
          <w:szCs w:val="23"/>
        </w:rPr>
        <w:t>O homem que cometer adultério com a mulher do seu próximo deverá morrer, tanto ele como a sua cúmplice</w:t>
      </w:r>
      <w:r w:rsidR="00C746E9">
        <w:rPr>
          <w:rFonts w:asciiTheme="minorHAnsi" w:hAnsiTheme="minorHAnsi" w:cstheme="minorHAnsi"/>
          <w:sz w:val="23"/>
          <w:szCs w:val="23"/>
        </w:rPr>
        <w:t xml:space="preserve">”. Também no Deuteronômio, </w:t>
      </w:r>
      <w:r w:rsidR="00FE5E57">
        <w:rPr>
          <w:rFonts w:asciiTheme="minorHAnsi" w:hAnsiTheme="minorHAnsi" w:cstheme="minorHAnsi"/>
          <w:sz w:val="23"/>
          <w:szCs w:val="23"/>
        </w:rPr>
        <w:t xml:space="preserve">livro que vem reforçar a ideia de </w:t>
      </w:r>
      <w:r w:rsidR="00B27985">
        <w:rPr>
          <w:rFonts w:asciiTheme="minorHAnsi" w:hAnsiTheme="minorHAnsi" w:cstheme="minorHAnsi"/>
          <w:sz w:val="23"/>
          <w:szCs w:val="23"/>
        </w:rPr>
        <w:t xml:space="preserve">que </w:t>
      </w:r>
      <w:r w:rsidR="00FE5E57">
        <w:rPr>
          <w:rFonts w:asciiTheme="minorHAnsi" w:hAnsiTheme="minorHAnsi" w:cstheme="minorHAnsi"/>
          <w:sz w:val="23"/>
          <w:szCs w:val="23"/>
        </w:rPr>
        <w:t xml:space="preserve">servir a Deus não é apenas uma questão de seguir a lei mas de cumpri-la com amor, no </w:t>
      </w:r>
      <w:r w:rsidR="00C746E9">
        <w:rPr>
          <w:rFonts w:asciiTheme="minorHAnsi" w:hAnsiTheme="minorHAnsi" w:cstheme="minorHAnsi"/>
          <w:sz w:val="23"/>
          <w:szCs w:val="23"/>
        </w:rPr>
        <w:t xml:space="preserve">capítulo 22, versículo 22 </w:t>
      </w:r>
      <w:r w:rsidR="00B27985">
        <w:rPr>
          <w:rFonts w:asciiTheme="minorHAnsi" w:hAnsiTheme="minorHAnsi" w:cstheme="minorHAnsi"/>
          <w:sz w:val="23"/>
          <w:szCs w:val="23"/>
        </w:rPr>
        <w:t xml:space="preserve">consta </w:t>
      </w:r>
      <w:r w:rsidR="00C746E9">
        <w:rPr>
          <w:rFonts w:asciiTheme="minorHAnsi" w:hAnsiTheme="minorHAnsi" w:cstheme="minorHAnsi"/>
          <w:sz w:val="23"/>
          <w:szCs w:val="23"/>
        </w:rPr>
        <w:t xml:space="preserve">a pena para o </w:t>
      </w:r>
      <w:r w:rsidR="00B27985">
        <w:rPr>
          <w:rFonts w:asciiTheme="minorHAnsi" w:hAnsiTheme="minorHAnsi" w:cstheme="minorHAnsi"/>
          <w:sz w:val="23"/>
          <w:szCs w:val="23"/>
        </w:rPr>
        <w:t>crime de adultério</w:t>
      </w:r>
      <w:r w:rsidR="00C746E9">
        <w:rPr>
          <w:rFonts w:asciiTheme="minorHAnsi" w:hAnsiTheme="minorHAnsi" w:cstheme="minorHAnsi"/>
          <w:sz w:val="23"/>
          <w:szCs w:val="23"/>
        </w:rPr>
        <w:t>: “</w:t>
      </w:r>
      <w:r w:rsidR="00C746E9" w:rsidRPr="0041176C">
        <w:rPr>
          <w:rFonts w:asciiTheme="minorHAnsi" w:hAnsiTheme="minorHAnsi" w:cstheme="minorHAnsi"/>
          <w:i/>
          <w:sz w:val="23"/>
          <w:szCs w:val="23"/>
        </w:rPr>
        <w:t>Se um homem for pego em flagrante deitado com uma mulher casada, ambos serão mortos, o homem que se deitou com a mulher e a mulher. Deste modo extirparás o mal de Israel</w:t>
      </w:r>
      <w:r w:rsidR="00C746E9">
        <w:rPr>
          <w:rFonts w:asciiTheme="minorHAnsi" w:hAnsiTheme="minorHAnsi" w:cstheme="minorHAnsi"/>
          <w:sz w:val="23"/>
          <w:szCs w:val="23"/>
        </w:rPr>
        <w:t>”.</w:t>
      </w:r>
      <w:r w:rsidR="00CD1ADF">
        <w:rPr>
          <w:rFonts w:asciiTheme="minorHAnsi" w:hAnsiTheme="minorHAnsi" w:cstheme="minorHAnsi"/>
          <w:sz w:val="23"/>
          <w:szCs w:val="23"/>
        </w:rPr>
        <w:t xml:space="preserve"> A passagem evangélica não nos dá maiores detalhes sobre as condições em que o adultério aconteceu e, portanto, não sabemos nada sobre o homem com quem aquela mulher cometera o adultério. O fato é que </w:t>
      </w:r>
      <w:r w:rsidR="0074076A">
        <w:rPr>
          <w:rFonts w:asciiTheme="minorHAnsi" w:hAnsiTheme="minorHAnsi" w:cstheme="minorHAnsi"/>
          <w:sz w:val="23"/>
          <w:szCs w:val="23"/>
        </w:rPr>
        <w:t xml:space="preserve">o </w:t>
      </w:r>
      <w:r w:rsidR="00FB3EB5">
        <w:rPr>
          <w:rFonts w:asciiTheme="minorHAnsi" w:hAnsiTheme="minorHAnsi" w:cstheme="minorHAnsi"/>
          <w:sz w:val="23"/>
          <w:szCs w:val="23"/>
        </w:rPr>
        <w:t xml:space="preserve">verdadeiro </w:t>
      </w:r>
      <w:r w:rsidR="0074076A">
        <w:rPr>
          <w:rFonts w:asciiTheme="minorHAnsi" w:hAnsiTheme="minorHAnsi" w:cstheme="minorHAnsi"/>
          <w:sz w:val="23"/>
          <w:szCs w:val="23"/>
        </w:rPr>
        <w:t>objetivo dos escri</w:t>
      </w:r>
      <w:r w:rsidR="00F12590">
        <w:rPr>
          <w:rFonts w:asciiTheme="minorHAnsi" w:hAnsiTheme="minorHAnsi" w:cstheme="minorHAnsi"/>
          <w:sz w:val="23"/>
          <w:szCs w:val="23"/>
        </w:rPr>
        <w:t>bas e fariseus ao apresentarem à</w:t>
      </w:r>
      <w:r w:rsidR="0074076A">
        <w:rPr>
          <w:rFonts w:asciiTheme="minorHAnsi" w:hAnsiTheme="minorHAnsi" w:cstheme="minorHAnsi"/>
          <w:sz w:val="23"/>
          <w:szCs w:val="23"/>
        </w:rPr>
        <w:t xml:space="preserve"> Jesus a mulher adúltera não era fazer justiça; eles queriam tão somente colocar Jesus em contradição. A lei propriamente dita, nesse caso, ficou relegada a segundo plano.</w:t>
      </w:r>
    </w:p>
    <w:p w:rsidR="002C713D" w:rsidRDefault="002C713D" w:rsidP="009F74A8">
      <w:pPr>
        <w:jc w:val="both"/>
        <w:rPr>
          <w:rFonts w:asciiTheme="minorHAnsi" w:hAnsiTheme="minorHAnsi" w:cstheme="minorHAnsi"/>
          <w:sz w:val="23"/>
          <w:szCs w:val="23"/>
        </w:rPr>
      </w:pPr>
    </w:p>
    <w:p w:rsidR="005A73CE" w:rsidRDefault="000C4DC1" w:rsidP="009F74A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lastRenderedPageBreak/>
        <w:t>No Evangelho Segundo o Espiritismo, a passagem da mulher adúltera é apresentada</w:t>
      </w:r>
      <w:r w:rsidR="006A239D">
        <w:rPr>
          <w:rFonts w:asciiTheme="minorHAnsi" w:hAnsiTheme="minorHAnsi" w:cstheme="minorHAnsi"/>
          <w:sz w:val="23"/>
          <w:szCs w:val="23"/>
        </w:rPr>
        <w:t xml:space="preserve"> no capítulo X cujo título é</w:t>
      </w:r>
      <w:r w:rsidR="007C1CC9">
        <w:rPr>
          <w:rFonts w:asciiTheme="minorHAnsi" w:hAnsiTheme="minorHAnsi" w:cstheme="minorHAnsi"/>
          <w:sz w:val="23"/>
          <w:szCs w:val="23"/>
        </w:rPr>
        <w:t xml:space="preserve"> </w:t>
      </w:r>
      <w:r w:rsidR="006A239D">
        <w:rPr>
          <w:rFonts w:asciiTheme="minorHAnsi" w:hAnsiTheme="minorHAnsi" w:cstheme="minorHAnsi"/>
          <w:sz w:val="23"/>
          <w:szCs w:val="23"/>
        </w:rPr>
        <w:t>“</w:t>
      </w:r>
      <w:r>
        <w:rPr>
          <w:rFonts w:asciiTheme="minorHAnsi" w:hAnsiTheme="minorHAnsi" w:cstheme="minorHAnsi"/>
          <w:sz w:val="23"/>
          <w:szCs w:val="23"/>
        </w:rPr>
        <w:t>Bem Aventurados os que são Misericordiosos</w:t>
      </w:r>
      <w:r w:rsidR="006A239D">
        <w:rPr>
          <w:rFonts w:asciiTheme="minorHAnsi" w:hAnsiTheme="minorHAnsi" w:cstheme="minorHAnsi"/>
          <w:sz w:val="23"/>
          <w:szCs w:val="23"/>
        </w:rPr>
        <w:t>”</w:t>
      </w:r>
      <w:r>
        <w:rPr>
          <w:rFonts w:asciiTheme="minorHAnsi" w:hAnsiTheme="minorHAnsi" w:cstheme="minorHAnsi"/>
          <w:sz w:val="23"/>
          <w:szCs w:val="23"/>
        </w:rPr>
        <w:t>. Nesse capítulo</w:t>
      </w:r>
      <w:r w:rsidR="003B1CF0">
        <w:rPr>
          <w:rFonts w:asciiTheme="minorHAnsi" w:hAnsiTheme="minorHAnsi" w:cstheme="minorHAnsi"/>
          <w:sz w:val="23"/>
          <w:szCs w:val="23"/>
        </w:rPr>
        <w:t xml:space="preserve"> encontramos recomendações de</w:t>
      </w:r>
      <w:r>
        <w:rPr>
          <w:rFonts w:asciiTheme="minorHAnsi" w:hAnsiTheme="minorHAnsi" w:cstheme="minorHAnsi"/>
          <w:sz w:val="23"/>
          <w:szCs w:val="23"/>
        </w:rPr>
        <w:t xml:space="preserve"> Alan Kardec e </w:t>
      </w:r>
      <w:r w:rsidR="003B1CF0">
        <w:rPr>
          <w:rFonts w:asciiTheme="minorHAnsi" w:hAnsiTheme="minorHAnsi" w:cstheme="minorHAnsi"/>
          <w:sz w:val="23"/>
          <w:szCs w:val="23"/>
        </w:rPr>
        <w:t>d</w:t>
      </w:r>
      <w:r>
        <w:rPr>
          <w:rFonts w:asciiTheme="minorHAnsi" w:hAnsiTheme="minorHAnsi" w:cstheme="minorHAnsi"/>
          <w:sz w:val="23"/>
          <w:szCs w:val="23"/>
        </w:rPr>
        <w:t xml:space="preserve">a Espiritualidade </w:t>
      </w:r>
      <w:r w:rsidR="003B1CF0">
        <w:rPr>
          <w:rFonts w:asciiTheme="minorHAnsi" w:hAnsiTheme="minorHAnsi" w:cstheme="minorHAnsi"/>
          <w:sz w:val="23"/>
          <w:szCs w:val="23"/>
        </w:rPr>
        <w:t xml:space="preserve">quanto ao perdão, à reconciliação com os inimigos e ao não julgamento dos outros. </w:t>
      </w:r>
      <w:r w:rsidR="0067671B">
        <w:rPr>
          <w:rFonts w:asciiTheme="minorHAnsi" w:hAnsiTheme="minorHAnsi" w:cstheme="minorHAnsi"/>
          <w:sz w:val="23"/>
          <w:szCs w:val="23"/>
        </w:rPr>
        <w:t xml:space="preserve">E quando analisa a questão da mulher adúltera, Kardec nos fala da indulgência. 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</w:p>
    <w:p w:rsidR="00155850" w:rsidRDefault="005A73CE" w:rsidP="009F74A8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Podemos resumidamente dizer que a</w:t>
      </w:r>
      <w:r w:rsidR="007718CA">
        <w:rPr>
          <w:rFonts w:asciiTheme="minorHAnsi" w:hAnsiTheme="minorHAnsi" w:cstheme="minorHAnsi"/>
          <w:sz w:val="23"/>
          <w:szCs w:val="23"/>
        </w:rPr>
        <w:t xml:space="preserve"> indulgência é a tolerância, a compreensão das faltas e das imperfeições alheias.</w:t>
      </w:r>
    </w:p>
    <w:p w:rsidR="007718CA" w:rsidRDefault="002E37B7" w:rsidP="002E37B7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Kardec nos diz que a expressão “</w:t>
      </w:r>
      <w:r w:rsidRPr="002E37B7">
        <w:rPr>
          <w:rFonts w:asciiTheme="minorHAnsi" w:hAnsiTheme="minorHAnsi" w:cstheme="minorHAnsi"/>
          <w:sz w:val="23"/>
          <w:szCs w:val="23"/>
        </w:rPr>
        <w:t>Atire-lhe a primeira pedra aquele que estiver isento de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Pr="002E37B7">
        <w:rPr>
          <w:rFonts w:asciiTheme="minorHAnsi" w:hAnsiTheme="minorHAnsi" w:cstheme="minorHAnsi"/>
          <w:sz w:val="23"/>
          <w:szCs w:val="23"/>
        </w:rPr>
        <w:t>pecado</w:t>
      </w:r>
      <w:r>
        <w:rPr>
          <w:rFonts w:asciiTheme="minorHAnsi" w:hAnsiTheme="minorHAnsi" w:cstheme="minorHAnsi"/>
          <w:sz w:val="23"/>
          <w:szCs w:val="23"/>
        </w:rPr>
        <w:t xml:space="preserve">” faz da indulgência um dever para todos nós já que não há ninguém que não necessite de indulgência para si mesmo. </w:t>
      </w:r>
      <w:r w:rsidR="002C713D">
        <w:rPr>
          <w:rFonts w:asciiTheme="minorHAnsi" w:hAnsiTheme="minorHAnsi" w:cstheme="minorHAnsi"/>
          <w:sz w:val="23"/>
          <w:szCs w:val="23"/>
        </w:rPr>
        <w:t xml:space="preserve">E mais: que não devemos ser mais rigorosos com as faltas dos outros do que somos com nossas próprias faltas. </w:t>
      </w:r>
      <w:r w:rsidR="007D257E">
        <w:rPr>
          <w:rFonts w:asciiTheme="minorHAnsi" w:hAnsiTheme="minorHAnsi" w:cstheme="minorHAnsi"/>
          <w:sz w:val="23"/>
          <w:szCs w:val="23"/>
        </w:rPr>
        <w:t>Infelizmente, quase sempre</w:t>
      </w:r>
      <w:r w:rsidR="00AC35D3">
        <w:rPr>
          <w:rFonts w:asciiTheme="minorHAnsi" w:hAnsiTheme="minorHAnsi" w:cstheme="minorHAnsi"/>
          <w:sz w:val="23"/>
          <w:szCs w:val="23"/>
        </w:rPr>
        <w:t xml:space="preserve"> nós agimos de maneira contrária: somos extremamente tolerantes com nossas faltas e muito severos com as faltas dos nossos irmãos. Para nós, criamos uma série de desculpas, de argumentos para justificar nossos erros. Para nossos irmãos, </w:t>
      </w:r>
      <w:r w:rsidR="004E5A60">
        <w:rPr>
          <w:rFonts w:asciiTheme="minorHAnsi" w:hAnsiTheme="minorHAnsi" w:cstheme="minorHAnsi"/>
          <w:sz w:val="23"/>
          <w:szCs w:val="23"/>
        </w:rPr>
        <w:t>as mais duras</w:t>
      </w:r>
      <w:r w:rsidR="00AC35D3">
        <w:rPr>
          <w:rFonts w:asciiTheme="minorHAnsi" w:hAnsiTheme="minorHAnsi" w:cstheme="minorHAnsi"/>
          <w:sz w:val="23"/>
          <w:szCs w:val="23"/>
        </w:rPr>
        <w:t xml:space="preserve"> críticas e </w:t>
      </w:r>
      <w:r w:rsidR="00B669AB">
        <w:rPr>
          <w:rFonts w:asciiTheme="minorHAnsi" w:hAnsiTheme="minorHAnsi" w:cstheme="minorHAnsi"/>
          <w:sz w:val="23"/>
          <w:szCs w:val="23"/>
        </w:rPr>
        <w:t>pesadas exigências</w:t>
      </w:r>
      <w:r w:rsidR="00AC35D3">
        <w:rPr>
          <w:rFonts w:asciiTheme="minorHAnsi" w:hAnsiTheme="minorHAnsi" w:cstheme="minorHAnsi"/>
          <w:sz w:val="23"/>
          <w:szCs w:val="23"/>
        </w:rPr>
        <w:t>.</w:t>
      </w:r>
    </w:p>
    <w:p w:rsidR="00215106" w:rsidRDefault="00CC5477" w:rsidP="002E37B7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Querem um exemplo de como</w:t>
      </w:r>
      <w:r w:rsidR="001F2F1D">
        <w:rPr>
          <w:rFonts w:asciiTheme="minorHAnsi" w:hAnsiTheme="minorHAnsi" w:cstheme="minorHAnsi"/>
          <w:sz w:val="23"/>
          <w:szCs w:val="23"/>
        </w:rPr>
        <w:t xml:space="preserve"> nós ainda</w:t>
      </w:r>
      <w:r w:rsidR="009E090B">
        <w:rPr>
          <w:rFonts w:asciiTheme="minorHAnsi" w:hAnsiTheme="minorHAnsi" w:cstheme="minorHAnsi"/>
          <w:sz w:val="23"/>
          <w:szCs w:val="23"/>
        </w:rPr>
        <w:t xml:space="preserve"> nos encontramos</w:t>
      </w:r>
      <w:r w:rsidR="001F2F1D">
        <w:rPr>
          <w:rFonts w:asciiTheme="minorHAnsi" w:hAnsiTheme="minorHAnsi" w:cstheme="minorHAnsi"/>
          <w:sz w:val="23"/>
          <w:szCs w:val="23"/>
        </w:rPr>
        <w:t xml:space="preserve"> distantes da verdadeira</w:t>
      </w:r>
      <w:r w:rsidR="00DF42CB">
        <w:rPr>
          <w:rFonts w:asciiTheme="minorHAnsi" w:hAnsiTheme="minorHAnsi" w:cstheme="minorHAnsi"/>
          <w:sz w:val="23"/>
          <w:szCs w:val="23"/>
        </w:rPr>
        <w:t xml:space="preserve"> indulgência</w:t>
      </w:r>
      <w:r w:rsidR="00427A9F">
        <w:rPr>
          <w:rFonts w:asciiTheme="minorHAnsi" w:hAnsiTheme="minorHAnsi" w:cstheme="minorHAnsi"/>
          <w:sz w:val="23"/>
          <w:szCs w:val="23"/>
        </w:rPr>
        <w:t>? Judas I</w:t>
      </w:r>
      <w:r>
        <w:rPr>
          <w:rFonts w:asciiTheme="minorHAnsi" w:hAnsiTheme="minorHAnsi" w:cstheme="minorHAnsi"/>
          <w:sz w:val="23"/>
          <w:szCs w:val="23"/>
        </w:rPr>
        <w:t xml:space="preserve">scariotes. </w:t>
      </w:r>
      <w:r w:rsidR="009D0EA8">
        <w:rPr>
          <w:rFonts w:asciiTheme="minorHAnsi" w:hAnsiTheme="minorHAnsi" w:cstheme="minorHAnsi"/>
          <w:sz w:val="23"/>
          <w:szCs w:val="23"/>
        </w:rPr>
        <w:t xml:space="preserve">Já se vão quase 2 mil anos desde que </w:t>
      </w:r>
      <w:r w:rsidR="005C5DCE">
        <w:rPr>
          <w:rFonts w:asciiTheme="minorHAnsi" w:hAnsiTheme="minorHAnsi" w:cstheme="minorHAnsi"/>
          <w:sz w:val="23"/>
          <w:szCs w:val="23"/>
        </w:rPr>
        <w:t xml:space="preserve">Judas traiu Jesus e ainda hoje nós o condenamos </w:t>
      </w:r>
      <w:r w:rsidR="006052FC">
        <w:rPr>
          <w:rFonts w:asciiTheme="minorHAnsi" w:hAnsiTheme="minorHAnsi" w:cstheme="minorHAnsi"/>
          <w:sz w:val="23"/>
          <w:szCs w:val="23"/>
        </w:rPr>
        <w:t>por</w:t>
      </w:r>
      <w:r w:rsidR="005C5DCE">
        <w:rPr>
          <w:rFonts w:asciiTheme="minorHAnsi" w:hAnsiTheme="minorHAnsi" w:cstheme="minorHAnsi"/>
          <w:sz w:val="23"/>
          <w:szCs w:val="23"/>
        </w:rPr>
        <w:t xml:space="preserve"> seu erro como se nós</w:t>
      </w:r>
      <w:r w:rsidR="00EC3316">
        <w:rPr>
          <w:rFonts w:asciiTheme="minorHAnsi" w:hAnsiTheme="minorHAnsi" w:cstheme="minorHAnsi"/>
          <w:sz w:val="23"/>
          <w:szCs w:val="23"/>
        </w:rPr>
        <w:t xml:space="preserve"> mesmos não viéssemos</w:t>
      </w:r>
      <w:r w:rsidR="005C5DCE">
        <w:rPr>
          <w:rFonts w:asciiTheme="minorHAnsi" w:hAnsiTheme="minorHAnsi" w:cstheme="minorHAnsi"/>
          <w:sz w:val="23"/>
          <w:szCs w:val="23"/>
        </w:rPr>
        <w:t xml:space="preserve"> cometendo o mesmo erro ao longo dos séculos. Recentemente tivemos a oportunidade de abordar a questão</w:t>
      </w:r>
      <w:r w:rsidR="00FC3A76">
        <w:rPr>
          <w:rFonts w:asciiTheme="minorHAnsi" w:hAnsiTheme="minorHAnsi" w:cstheme="minorHAnsi"/>
          <w:sz w:val="23"/>
          <w:szCs w:val="23"/>
        </w:rPr>
        <w:t xml:space="preserve"> </w:t>
      </w:r>
      <w:r w:rsidR="00B37904">
        <w:rPr>
          <w:rFonts w:asciiTheme="minorHAnsi" w:hAnsiTheme="minorHAnsi" w:cstheme="minorHAnsi"/>
          <w:sz w:val="23"/>
          <w:szCs w:val="23"/>
        </w:rPr>
        <w:t>de Judas em uma outra palestra quando estudávamos uma lição de Emmanuel. Judas padeceu de terríveis sofrimentos nas regiões umbralinas pela tr</w:t>
      </w:r>
      <w:r w:rsidR="00B95607">
        <w:rPr>
          <w:rFonts w:asciiTheme="minorHAnsi" w:hAnsiTheme="minorHAnsi" w:cstheme="minorHAnsi"/>
          <w:sz w:val="23"/>
          <w:szCs w:val="23"/>
        </w:rPr>
        <w:t xml:space="preserve">aição de Jesus e pelo suicídio e precisou de séculos </w:t>
      </w:r>
      <w:r w:rsidR="00DD33C5">
        <w:rPr>
          <w:rFonts w:asciiTheme="minorHAnsi" w:hAnsiTheme="minorHAnsi" w:cstheme="minorHAnsi"/>
          <w:sz w:val="23"/>
          <w:szCs w:val="23"/>
        </w:rPr>
        <w:t xml:space="preserve">até poder </w:t>
      </w:r>
      <w:r w:rsidR="00B95607">
        <w:rPr>
          <w:rFonts w:asciiTheme="minorHAnsi" w:hAnsiTheme="minorHAnsi" w:cstheme="minorHAnsi"/>
          <w:sz w:val="23"/>
          <w:szCs w:val="23"/>
        </w:rPr>
        <w:t>redimir-se de seus erros na pessoa de Joana D’Arc</w:t>
      </w:r>
      <w:r w:rsidR="004121D0">
        <w:rPr>
          <w:rFonts w:asciiTheme="minorHAnsi" w:hAnsiTheme="minorHAnsi" w:cstheme="minorHAnsi"/>
          <w:sz w:val="23"/>
          <w:szCs w:val="23"/>
        </w:rPr>
        <w:t xml:space="preserve"> na Europa do século XV</w:t>
      </w:r>
      <w:r w:rsidR="00B95607">
        <w:rPr>
          <w:rFonts w:asciiTheme="minorHAnsi" w:hAnsiTheme="minorHAnsi" w:cstheme="minorHAnsi"/>
          <w:sz w:val="23"/>
          <w:szCs w:val="23"/>
        </w:rPr>
        <w:t>. Já resgatou seu débito, ascendeu a planos superiores e nós aqu</w:t>
      </w:r>
      <w:r w:rsidR="00241DCD">
        <w:rPr>
          <w:rFonts w:asciiTheme="minorHAnsi" w:hAnsiTheme="minorHAnsi" w:cstheme="minorHAnsi"/>
          <w:sz w:val="23"/>
          <w:szCs w:val="23"/>
        </w:rPr>
        <w:t xml:space="preserve">i, </w:t>
      </w:r>
      <w:r w:rsidR="009421B0">
        <w:rPr>
          <w:rFonts w:asciiTheme="minorHAnsi" w:hAnsiTheme="minorHAnsi" w:cstheme="minorHAnsi"/>
          <w:sz w:val="23"/>
          <w:szCs w:val="23"/>
        </w:rPr>
        <w:t>passados</w:t>
      </w:r>
      <w:r w:rsidR="00241DCD">
        <w:rPr>
          <w:rFonts w:asciiTheme="minorHAnsi" w:hAnsiTheme="minorHAnsi" w:cstheme="minorHAnsi"/>
          <w:sz w:val="23"/>
          <w:szCs w:val="23"/>
        </w:rPr>
        <w:t xml:space="preserve"> 2 mil, </w:t>
      </w:r>
      <w:r w:rsidR="009421B0">
        <w:rPr>
          <w:rFonts w:asciiTheme="minorHAnsi" w:hAnsiTheme="minorHAnsi" w:cstheme="minorHAnsi"/>
          <w:sz w:val="23"/>
          <w:szCs w:val="23"/>
        </w:rPr>
        <w:t xml:space="preserve">continuamos </w:t>
      </w:r>
      <w:r w:rsidR="00B95607">
        <w:rPr>
          <w:rFonts w:asciiTheme="minorHAnsi" w:hAnsiTheme="minorHAnsi" w:cstheme="minorHAnsi"/>
          <w:sz w:val="23"/>
          <w:szCs w:val="23"/>
        </w:rPr>
        <w:t xml:space="preserve">condenando o discípulo de Jesus. E </w:t>
      </w:r>
      <w:r w:rsidR="00A93FBB">
        <w:rPr>
          <w:rFonts w:asciiTheme="minorHAnsi" w:hAnsiTheme="minorHAnsi" w:cstheme="minorHAnsi"/>
          <w:sz w:val="23"/>
          <w:szCs w:val="23"/>
        </w:rPr>
        <w:t xml:space="preserve">como o próprio Judas disse à Humberto de Campos na obra “Crônicas de Além Túmulo”, psicografia de Chico Xavier, </w:t>
      </w:r>
      <w:r w:rsidR="007F6990">
        <w:rPr>
          <w:rFonts w:asciiTheme="minorHAnsi" w:hAnsiTheme="minorHAnsi" w:cstheme="minorHAnsi"/>
          <w:sz w:val="23"/>
          <w:szCs w:val="23"/>
        </w:rPr>
        <w:t xml:space="preserve">nossa postura </w:t>
      </w:r>
      <w:r w:rsidR="00A93FBB">
        <w:rPr>
          <w:rFonts w:asciiTheme="minorHAnsi" w:hAnsiTheme="minorHAnsi" w:cstheme="minorHAnsi"/>
          <w:sz w:val="23"/>
          <w:szCs w:val="23"/>
        </w:rPr>
        <w:t xml:space="preserve">de condenação à Judas </w:t>
      </w:r>
      <w:r w:rsidR="00D32EC1">
        <w:rPr>
          <w:rFonts w:asciiTheme="minorHAnsi" w:hAnsiTheme="minorHAnsi" w:cstheme="minorHAnsi"/>
          <w:sz w:val="23"/>
          <w:szCs w:val="23"/>
        </w:rPr>
        <w:t xml:space="preserve">Iscariotes </w:t>
      </w:r>
      <w:r w:rsidR="007F6990">
        <w:rPr>
          <w:rFonts w:asciiTheme="minorHAnsi" w:hAnsiTheme="minorHAnsi" w:cstheme="minorHAnsi"/>
          <w:sz w:val="23"/>
          <w:szCs w:val="23"/>
        </w:rPr>
        <w:t>ainda hoje o entristece.</w:t>
      </w:r>
      <w:r w:rsidR="00215106">
        <w:rPr>
          <w:rFonts w:asciiTheme="minorHAnsi" w:hAnsiTheme="minorHAnsi" w:cstheme="minorHAnsi"/>
          <w:sz w:val="23"/>
          <w:szCs w:val="23"/>
        </w:rPr>
        <w:t xml:space="preserve"> Ele diz que olha complacentemente para todos nós que o acusamos sem refletir</w:t>
      </w:r>
      <w:r w:rsidR="00BD48E8">
        <w:rPr>
          <w:rFonts w:asciiTheme="minorHAnsi" w:hAnsiTheme="minorHAnsi" w:cstheme="minorHAnsi"/>
          <w:sz w:val="23"/>
          <w:szCs w:val="23"/>
        </w:rPr>
        <w:t>mos</w:t>
      </w:r>
      <w:r w:rsidR="00215106">
        <w:rPr>
          <w:rFonts w:asciiTheme="minorHAnsi" w:hAnsiTheme="minorHAnsi" w:cstheme="minorHAnsi"/>
          <w:sz w:val="23"/>
          <w:szCs w:val="23"/>
        </w:rPr>
        <w:t xml:space="preserve"> se </w:t>
      </w:r>
      <w:r w:rsidR="00992046">
        <w:rPr>
          <w:rFonts w:asciiTheme="minorHAnsi" w:hAnsiTheme="minorHAnsi" w:cstheme="minorHAnsi"/>
          <w:sz w:val="23"/>
          <w:szCs w:val="23"/>
        </w:rPr>
        <w:t xml:space="preserve">temos o direito de </w:t>
      </w:r>
      <w:r w:rsidR="00215106">
        <w:rPr>
          <w:rFonts w:asciiTheme="minorHAnsi" w:hAnsiTheme="minorHAnsi" w:cstheme="minorHAnsi"/>
          <w:sz w:val="23"/>
          <w:szCs w:val="23"/>
        </w:rPr>
        <w:t>atirar a primeira pedra.</w:t>
      </w:r>
    </w:p>
    <w:p w:rsidR="00A0516E" w:rsidRDefault="004B7DC3" w:rsidP="002E37B7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Retornando ao Evangelho Segundo o Espiritismo, </w:t>
      </w:r>
      <w:r w:rsidR="00E943CA">
        <w:rPr>
          <w:rFonts w:asciiTheme="minorHAnsi" w:hAnsiTheme="minorHAnsi" w:cstheme="minorHAnsi"/>
          <w:sz w:val="23"/>
          <w:szCs w:val="23"/>
        </w:rPr>
        <w:t xml:space="preserve">Kardec nos recomenda avaliar nossa própria condição diante das faltas alheias: se cometemos os mesmos erros de nossos irmãos então não temos o direito de condená-los. </w:t>
      </w:r>
      <w:r w:rsidR="00DF38B6">
        <w:rPr>
          <w:rFonts w:asciiTheme="minorHAnsi" w:hAnsiTheme="minorHAnsi" w:cstheme="minorHAnsi"/>
          <w:sz w:val="23"/>
          <w:szCs w:val="23"/>
        </w:rPr>
        <w:t>E mesmo que depois de nossa análise cheguemos à c</w:t>
      </w:r>
      <w:r w:rsidR="001761C0">
        <w:rPr>
          <w:rFonts w:asciiTheme="minorHAnsi" w:hAnsiTheme="minorHAnsi" w:cstheme="minorHAnsi"/>
          <w:sz w:val="23"/>
          <w:szCs w:val="23"/>
        </w:rPr>
        <w:t>onclusão de que não cometemos uma determinada</w:t>
      </w:r>
      <w:r w:rsidR="00641841">
        <w:rPr>
          <w:rFonts w:asciiTheme="minorHAnsi" w:hAnsiTheme="minorHAnsi" w:cstheme="minorHAnsi"/>
          <w:sz w:val="23"/>
          <w:szCs w:val="23"/>
        </w:rPr>
        <w:t xml:space="preserve"> falta</w:t>
      </w:r>
      <w:r w:rsidR="00DF38B6">
        <w:rPr>
          <w:rFonts w:asciiTheme="minorHAnsi" w:hAnsiTheme="minorHAnsi" w:cstheme="minorHAnsi"/>
          <w:sz w:val="23"/>
          <w:szCs w:val="23"/>
        </w:rPr>
        <w:t xml:space="preserve"> em </w:t>
      </w:r>
      <w:r w:rsidR="001761C0">
        <w:rPr>
          <w:rFonts w:asciiTheme="minorHAnsi" w:hAnsiTheme="minorHAnsi" w:cstheme="minorHAnsi"/>
          <w:sz w:val="23"/>
          <w:szCs w:val="23"/>
        </w:rPr>
        <w:t>particular</w:t>
      </w:r>
      <w:r w:rsidR="00DF38B6">
        <w:rPr>
          <w:rFonts w:asciiTheme="minorHAnsi" w:hAnsiTheme="minorHAnsi" w:cstheme="minorHAnsi"/>
          <w:sz w:val="23"/>
          <w:szCs w:val="23"/>
        </w:rPr>
        <w:t xml:space="preserve">, certamente cometemos outras </w:t>
      </w:r>
      <w:r w:rsidR="00982A10">
        <w:rPr>
          <w:rFonts w:asciiTheme="minorHAnsi" w:hAnsiTheme="minorHAnsi" w:cstheme="minorHAnsi"/>
          <w:sz w:val="23"/>
          <w:szCs w:val="23"/>
        </w:rPr>
        <w:t>e, portanto,</w:t>
      </w:r>
      <w:r w:rsidR="00DF38B6">
        <w:rPr>
          <w:rFonts w:asciiTheme="minorHAnsi" w:hAnsiTheme="minorHAnsi" w:cstheme="minorHAnsi"/>
          <w:sz w:val="23"/>
          <w:szCs w:val="23"/>
        </w:rPr>
        <w:t xml:space="preserve"> somos igualmente necessitados de indulgência.</w:t>
      </w:r>
      <w:r w:rsidR="00833A07">
        <w:rPr>
          <w:rFonts w:asciiTheme="minorHAnsi" w:hAnsiTheme="minorHAnsi" w:cstheme="minorHAnsi"/>
          <w:sz w:val="23"/>
          <w:szCs w:val="23"/>
        </w:rPr>
        <w:t xml:space="preserve"> </w:t>
      </w:r>
      <w:r w:rsidR="007E0AB5">
        <w:rPr>
          <w:rFonts w:asciiTheme="minorHAnsi" w:hAnsiTheme="minorHAnsi" w:cstheme="minorHAnsi"/>
          <w:sz w:val="23"/>
          <w:szCs w:val="23"/>
        </w:rPr>
        <w:t xml:space="preserve">Muito importante essa observação: </w:t>
      </w:r>
      <w:r w:rsidR="00A0516E">
        <w:rPr>
          <w:rFonts w:asciiTheme="minorHAnsi" w:hAnsiTheme="minorHAnsi" w:cstheme="minorHAnsi"/>
          <w:sz w:val="23"/>
          <w:szCs w:val="23"/>
        </w:rPr>
        <w:t>se</w:t>
      </w:r>
      <w:r w:rsidR="003A77FB">
        <w:rPr>
          <w:rFonts w:asciiTheme="minorHAnsi" w:hAnsiTheme="minorHAnsi" w:cstheme="minorHAnsi"/>
          <w:sz w:val="23"/>
          <w:szCs w:val="23"/>
        </w:rPr>
        <w:t xml:space="preserve"> em nossa busca pela evolução espiritual</w:t>
      </w:r>
      <w:r w:rsidR="00833A07">
        <w:rPr>
          <w:rFonts w:asciiTheme="minorHAnsi" w:hAnsiTheme="minorHAnsi" w:cstheme="minorHAnsi"/>
          <w:sz w:val="23"/>
          <w:szCs w:val="23"/>
        </w:rPr>
        <w:t xml:space="preserve"> nós já conseguimos colher algum fruto, </w:t>
      </w:r>
      <w:r w:rsidR="00A0516E">
        <w:rPr>
          <w:rFonts w:asciiTheme="minorHAnsi" w:hAnsiTheme="minorHAnsi" w:cstheme="minorHAnsi"/>
          <w:sz w:val="23"/>
          <w:szCs w:val="23"/>
        </w:rPr>
        <w:t xml:space="preserve">isso </w:t>
      </w:r>
      <w:r w:rsidR="00833A07">
        <w:rPr>
          <w:rFonts w:asciiTheme="minorHAnsi" w:hAnsiTheme="minorHAnsi" w:cstheme="minorHAnsi"/>
          <w:sz w:val="23"/>
          <w:szCs w:val="23"/>
        </w:rPr>
        <w:t xml:space="preserve">não </w:t>
      </w:r>
      <w:r w:rsidR="00A0516E">
        <w:rPr>
          <w:rFonts w:asciiTheme="minorHAnsi" w:hAnsiTheme="minorHAnsi" w:cstheme="minorHAnsi"/>
          <w:sz w:val="23"/>
          <w:szCs w:val="23"/>
        </w:rPr>
        <w:t>nos dá</w:t>
      </w:r>
      <w:r w:rsidR="00833A07">
        <w:rPr>
          <w:rFonts w:asciiTheme="minorHAnsi" w:hAnsiTheme="minorHAnsi" w:cstheme="minorHAnsi"/>
          <w:sz w:val="23"/>
          <w:szCs w:val="23"/>
        </w:rPr>
        <w:t xml:space="preserve"> o direito </w:t>
      </w:r>
      <w:r w:rsidR="000824B6">
        <w:rPr>
          <w:rFonts w:asciiTheme="minorHAnsi" w:hAnsiTheme="minorHAnsi" w:cstheme="minorHAnsi"/>
          <w:sz w:val="23"/>
          <w:szCs w:val="23"/>
        </w:rPr>
        <w:t xml:space="preserve">de </w:t>
      </w:r>
      <w:r w:rsidR="003A77FB">
        <w:rPr>
          <w:rFonts w:asciiTheme="minorHAnsi" w:hAnsiTheme="minorHAnsi" w:cstheme="minorHAnsi"/>
          <w:sz w:val="23"/>
          <w:szCs w:val="23"/>
        </w:rPr>
        <w:t xml:space="preserve">menosprezar </w:t>
      </w:r>
      <w:r w:rsidR="00833A07">
        <w:rPr>
          <w:rFonts w:asciiTheme="minorHAnsi" w:hAnsiTheme="minorHAnsi" w:cstheme="minorHAnsi"/>
          <w:sz w:val="23"/>
          <w:szCs w:val="23"/>
        </w:rPr>
        <w:t xml:space="preserve">nossos irmãos que ainda estão </w:t>
      </w:r>
      <w:r w:rsidR="00A0516E">
        <w:rPr>
          <w:rFonts w:asciiTheme="minorHAnsi" w:hAnsiTheme="minorHAnsi" w:cstheme="minorHAnsi"/>
          <w:sz w:val="23"/>
          <w:szCs w:val="23"/>
        </w:rPr>
        <w:t>preparando o terreno do coração ou iniciando a semeadura. Muito antes pelo contrário.</w:t>
      </w:r>
    </w:p>
    <w:p w:rsidR="00DF38B6" w:rsidRDefault="00997B41" w:rsidP="00997B41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sz w:val="23"/>
          <w:szCs w:val="23"/>
        </w:rPr>
        <w:t xml:space="preserve">Na terceira parte de “O Livro dos Espíritos”, que trata das leis morais, no capítulo 8 – Da Lei do Progresso -, </w:t>
      </w:r>
      <w:r w:rsidR="009467FC">
        <w:rPr>
          <w:sz w:val="23"/>
          <w:szCs w:val="23"/>
        </w:rPr>
        <w:t xml:space="preserve">na </w:t>
      </w:r>
      <w:r>
        <w:rPr>
          <w:sz w:val="23"/>
          <w:szCs w:val="23"/>
        </w:rPr>
        <w:t xml:space="preserve">pergunta 779 a Espiritualidade nos explica que nem todos os homens progridem da mesma forma e no mesmo ritmo. E mais:  </w:t>
      </w:r>
      <w:r w:rsidR="00D64C5A">
        <w:rPr>
          <w:sz w:val="23"/>
          <w:szCs w:val="23"/>
        </w:rPr>
        <w:t xml:space="preserve">que </w:t>
      </w:r>
      <w:r>
        <w:rPr>
          <w:sz w:val="23"/>
          <w:szCs w:val="23"/>
        </w:rPr>
        <w:t>está nos desígnios de Deus que os homens mais adiantados, através do convívio em sociedade, auxiliem aqueles que seguem na retaguarda.</w:t>
      </w:r>
      <w:r w:rsidR="00833A07">
        <w:rPr>
          <w:rFonts w:asciiTheme="minorHAnsi" w:hAnsiTheme="minorHAnsi" w:cstheme="minorHAnsi"/>
          <w:sz w:val="23"/>
          <w:szCs w:val="23"/>
        </w:rPr>
        <w:t xml:space="preserve"> </w:t>
      </w:r>
      <w:r w:rsidR="00D55348">
        <w:rPr>
          <w:rFonts w:asciiTheme="minorHAnsi" w:hAnsiTheme="minorHAnsi" w:cstheme="minorHAnsi"/>
          <w:sz w:val="23"/>
          <w:szCs w:val="23"/>
        </w:rPr>
        <w:t xml:space="preserve">Portanto, é uma obrigação nossa não apenas ser indulgentes com as faltas alheias mas também, tanto quanto possível, auxiliar </w:t>
      </w:r>
      <w:r w:rsidR="00A17468">
        <w:rPr>
          <w:rFonts w:asciiTheme="minorHAnsi" w:hAnsiTheme="minorHAnsi" w:cstheme="minorHAnsi"/>
          <w:sz w:val="23"/>
          <w:szCs w:val="23"/>
        </w:rPr>
        <w:t xml:space="preserve">nossos irmãos de caminhada em suas dificuldades. </w:t>
      </w:r>
      <w:r w:rsidR="004C2BB1">
        <w:rPr>
          <w:rFonts w:asciiTheme="minorHAnsi" w:hAnsiTheme="minorHAnsi" w:cstheme="minorHAnsi"/>
          <w:sz w:val="23"/>
          <w:szCs w:val="23"/>
        </w:rPr>
        <w:t xml:space="preserve">É assim que o progresso se dá entre nós. </w:t>
      </w:r>
      <w:r w:rsidR="009D2F1A">
        <w:rPr>
          <w:rFonts w:asciiTheme="minorHAnsi" w:hAnsiTheme="minorHAnsi" w:cstheme="minorHAnsi"/>
          <w:sz w:val="23"/>
          <w:szCs w:val="23"/>
        </w:rPr>
        <w:t xml:space="preserve">O que seria de </w:t>
      </w:r>
      <w:r w:rsidR="009D2F1A">
        <w:rPr>
          <w:rFonts w:asciiTheme="minorHAnsi" w:hAnsiTheme="minorHAnsi" w:cstheme="minorHAnsi"/>
          <w:sz w:val="23"/>
          <w:szCs w:val="23"/>
        </w:rPr>
        <w:lastRenderedPageBreak/>
        <w:t xml:space="preserve">nós, por exemplo, se o Irmão Glacus, o José Grosso, o Palminha e a Espiritualidade dessa casa virassem as costas para nós por causa dos nossos defeitos e das nossas faltas? O que seria de nós sem o auxílio deles? Mas eles conhecem a nossa condição espiritual; eles já vivenciaram esse estágio no qual nos encontramos. E </w:t>
      </w:r>
      <w:r w:rsidR="004C4AE2">
        <w:rPr>
          <w:rFonts w:asciiTheme="minorHAnsi" w:hAnsiTheme="minorHAnsi" w:cstheme="minorHAnsi"/>
          <w:sz w:val="23"/>
          <w:szCs w:val="23"/>
        </w:rPr>
        <w:t xml:space="preserve">justamente por essa razão </w:t>
      </w:r>
      <w:r w:rsidR="009D2F1A">
        <w:rPr>
          <w:rFonts w:asciiTheme="minorHAnsi" w:hAnsiTheme="minorHAnsi" w:cstheme="minorHAnsi"/>
          <w:sz w:val="23"/>
          <w:szCs w:val="23"/>
        </w:rPr>
        <w:t>eles não nos atiram pedras. Ao contrário: estendem-nos mãos amigas e fraternas, nos alertam para a necessidade de superarmos nossas dificuldades e estão sempre dispostos a nos auxiliar.</w:t>
      </w:r>
    </w:p>
    <w:p w:rsidR="000B2C65" w:rsidRDefault="000B2C65" w:rsidP="00997B41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Quando nós ouvimos as recomendações da Espiritualidade que, em concordância com os ensinamentos de Jesus, nos aconselham a ser tolerantes com as faltas alheias, </w:t>
      </w:r>
      <w:r w:rsidRPr="000B2C65">
        <w:rPr>
          <w:rFonts w:asciiTheme="minorHAnsi" w:hAnsiTheme="minorHAnsi" w:cstheme="minorHAnsi"/>
          <w:b/>
          <w:color w:val="FF0000"/>
          <w:sz w:val="23"/>
          <w:szCs w:val="23"/>
        </w:rPr>
        <w:t>[ parei aqui em 23/09/2014 ]</w:t>
      </w:r>
    </w:p>
    <w:p w:rsidR="00DA4383" w:rsidRPr="00636DA7" w:rsidRDefault="00636DA7" w:rsidP="00997B41">
      <w:pPr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636DA7">
        <w:rPr>
          <w:rFonts w:asciiTheme="minorHAnsi" w:hAnsiTheme="minorHAnsi" w:cstheme="minorHAnsi"/>
          <w:b/>
          <w:color w:val="FF0000"/>
          <w:sz w:val="23"/>
          <w:szCs w:val="23"/>
        </w:rPr>
        <w:t>### Colocar aqui algum complemento da parte de Kardec e talvez alguma passagem de Emmanuel ###</w:t>
      </w:r>
    </w:p>
    <w:p w:rsidR="0099764E" w:rsidRDefault="00DC2599" w:rsidP="00DC2599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Na questão 625 de O Livro dos Espíritos a Espiritualidade nos esclarece que Jesus é o tipo mais perfeito que Deus deu aos homens conhecer e que ele, Jesus, deve ser o guia e o modelo a ser seguido por nós. </w:t>
      </w:r>
      <w:r w:rsidR="0099764E">
        <w:rPr>
          <w:rFonts w:asciiTheme="minorHAnsi" w:hAnsiTheme="minorHAnsi" w:cstheme="minorHAnsi"/>
          <w:sz w:val="23"/>
          <w:szCs w:val="23"/>
        </w:rPr>
        <w:t>Jesus, como temos tido a oportunidade de aprender, não perdeu uma única oportunidade de ensinar exemplificando. Através das palavras, dos gestos e atitudes mais simples, o Mestre não desperdiçou um único ensejo de ensinar. Sendo assim, vamos analisar alguns aspectos da passagem evangélica da mulher adúltera, prestando atenção no comportamento de Jesus e verificando como as lições do Mestre aplicam-se a nós.</w:t>
      </w:r>
    </w:p>
    <w:p w:rsidR="0099764E" w:rsidRDefault="007E2FA6" w:rsidP="00A61204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Comecemos por quem levou aquela mulher até Jesus: foram os escribas e os fariseus. Os escrib</w:t>
      </w:r>
      <w:r w:rsidR="00A76666">
        <w:rPr>
          <w:rFonts w:asciiTheme="minorHAnsi" w:hAnsiTheme="minorHAnsi" w:cstheme="minorHAnsi"/>
          <w:sz w:val="23"/>
          <w:szCs w:val="23"/>
        </w:rPr>
        <w:t>as eram copistas das escrituras e</w:t>
      </w:r>
      <w:r>
        <w:rPr>
          <w:rFonts w:asciiTheme="minorHAnsi" w:hAnsiTheme="minorHAnsi" w:cstheme="minorHAnsi"/>
          <w:sz w:val="23"/>
          <w:szCs w:val="23"/>
        </w:rPr>
        <w:t xml:space="preserve"> eram também conhecidos como Doutores da Lei. </w:t>
      </w:r>
      <w:r w:rsidR="00A76666">
        <w:rPr>
          <w:rFonts w:asciiTheme="minorHAnsi" w:hAnsiTheme="minorHAnsi" w:cstheme="minorHAnsi"/>
          <w:sz w:val="23"/>
          <w:szCs w:val="23"/>
        </w:rPr>
        <w:t>Os fariseus eram rigorosos no cumprimento de rituais externos. Jesus criticava a ambos porque eles conheciam as leis, divulgavam-nas aos ou</w:t>
      </w:r>
      <w:r w:rsidR="00646D54">
        <w:rPr>
          <w:rFonts w:asciiTheme="minorHAnsi" w:hAnsiTheme="minorHAnsi" w:cstheme="minorHAnsi"/>
          <w:sz w:val="23"/>
          <w:szCs w:val="23"/>
        </w:rPr>
        <w:t>tros sem no entanto, aplica-las a si mesmos</w:t>
      </w:r>
      <w:r w:rsidR="00A76666">
        <w:rPr>
          <w:rFonts w:asciiTheme="minorHAnsi" w:hAnsiTheme="minorHAnsi" w:cstheme="minorHAnsi"/>
          <w:sz w:val="23"/>
          <w:szCs w:val="23"/>
        </w:rPr>
        <w:t>.</w:t>
      </w:r>
      <w:r w:rsidR="00A61204">
        <w:rPr>
          <w:rFonts w:asciiTheme="minorHAnsi" w:hAnsiTheme="minorHAnsi" w:cstheme="minorHAnsi"/>
          <w:sz w:val="23"/>
          <w:szCs w:val="23"/>
        </w:rPr>
        <w:t xml:space="preserve"> Infelizmente nos dias de hoje ainda temos muitos escribas e fariseus e talvez eles sejam ainda mais entre nós, Espíritas. </w:t>
      </w:r>
      <w:r w:rsidR="004221BD">
        <w:rPr>
          <w:rFonts w:asciiTheme="minorHAnsi" w:hAnsiTheme="minorHAnsi" w:cstheme="minorHAnsi"/>
          <w:sz w:val="23"/>
          <w:szCs w:val="23"/>
        </w:rPr>
        <w:t>Através do Espiritismo nós temos tido a oportunidade de ampliar intensamente o horizonte do entendimento das leis de Deus e dos ensinamentos de Jesus. Portanto, quando agimos em discordância com essas leis e esses ensinamentos, nós o fazemos totalmente por nossa vontade e não por falta de entendimento. Assumimos os papéis de escribas e fariseus por nossa livre escolha.</w:t>
      </w:r>
    </w:p>
    <w:p w:rsidR="004221BD" w:rsidRDefault="005249AD" w:rsidP="00A61204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Outro aspecto que precisamos considerar é o crime pelo qual aquela mulher fora levada diante de Jesus: o adultério. Em geral nós associamos a palavra adultério com o ato de infidelidade conjugal</w:t>
      </w:r>
      <w:r w:rsidR="00530861">
        <w:rPr>
          <w:rFonts w:asciiTheme="minorHAnsi" w:hAnsiTheme="minorHAnsi" w:cstheme="minorHAnsi"/>
          <w:sz w:val="23"/>
          <w:szCs w:val="23"/>
        </w:rPr>
        <w:t>. No entanto, adulterar significa alterar, corromper, falsificar, deturpar. Portanto, incorremos em adultério todas as vezes que agimos contrariamente às leis de Deus e mais ainda quando nos julgamos em condições de atirar pedras em nossos irmãos de caminhada pois estamos adulterando a lei, tornando-a mais rigorosa para aquele a quem condenamos e mais brandas quando aplicada a nós mesmos.</w:t>
      </w:r>
    </w:p>
    <w:p w:rsidR="00530861" w:rsidRDefault="00480217" w:rsidP="00A61204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### A indulgência do ponto de vista dos espíritos. Os 3 casos de O Céu e o Inferno ###</w:t>
      </w:r>
    </w:p>
    <w:p w:rsidR="00480217" w:rsidRPr="00480217" w:rsidRDefault="00480217" w:rsidP="00A61204">
      <w:pPr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480217">
        <w:rPr>
          <w:rFonts w:asciiTheme="minorHAnsi" w:hAnsiTheme="minorHAnsi" w:cstheme="minorHAnsi"/>
          <w:b/>
          <w:color w:val="FF0000"/>
          <w:sz w:val="23"/>
          <w:szCs w:val="23"/>
        </w:rPr>
        <w:t>Colocar aqui uma introdução a esse tópico.</w:t>
      </w:r>
    </w:p>
    <w:p w:rsidR="00C022B5" w:rsidRDefault="00480217" w:rsidP="00A61204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 primeiro </w:t>
      </w:r>
      <w:r w:rsidR="001662FF">
        <w:rPr>
          <w:rFonts w:asciiTheme="minorHAnsi" w:hAnsiTheme="minorHAnsi" w:cstheme="minorHAnsi"/>
          <w:sz w:val="23"/>
          <w:szCs w:val="23"/>
        </w:rPr>
        <w:t>caso</w:t>
      </w:r>
      <w:r>
        <w:rPr>
          <w:rFonts w:asciiTheme="minorHAnsi" w:hAnsiTheme="minorHAnsi" w:cstheme="minorHAnsi"/>
          <w:sz w:val="23"/>
          <w:szCs w:val="23"/>
        </w:rPr>
        <w:t xml:space="preserve"> é de um espírito feliz. Trata-se da viúva Foulon. Essa senhora era extremamente trabalhadora, de uma abnegação sem fim. Não media esforços e nem sacrifícios para ajudar aos necessitados. Aconteceu, no entanto, que em decorrência de suas meticulosas atividades, a visão da Sra. Foulon </w:t>
      </w:r>
      <w:r w:rsidR="005C0EF9">
        <w:rPr>
          <w:rFonts w:asciiTheme="minorHAnsi" w:hAnsiTheme="minorHAnsi" w:cstheme="minorHAnsi"/>
          <w:sz w:val="23"/>
          <w:szCs w:val="23"/>
        </w:rPr>
        <w:t xml:space="preserve">enfraqueceu-se, tornando-se pior a cada dia até chegar ao ponto de cegueira </w:t>
      </w:r>
      <w:r w:rsidR="00305079">
        <w:rPr>
          <w:rFonts w:asciiTheme="minorHAnsi" w:hAnsiTheme="minorHAnsi" w:cstheme="minorHAnsi"/>
          <w:sz w:val="23"/>
          <w:szCs w:val="23"/>
        </w:rPr>
        <w:t>completa</w:t>
      </w:r>
      <w:r w:rsidR="005C0EF9">
        <w:rPr>
          <w:rFonts w:asciiTheme="minorHAnsi" w:hAnsiTheme="minorHAnsi" w:cstheme="minorHAnsi"/>
          <w:sz w:val="23"/>
          <w:szCs w:val="23"/>
        </w:rPr>
        <w:t xml:space="preserve">. </w:t>
      </w:r>
      <w:r w:rsidR="00722DEB">
        <w:rPr>
          <w:rFonts w:asciiTheme="minorHAnsi" w:hAnsiTheme="minorHAnsi" w:cstheme="minorHAnsi"/>
          <w:sz w:val="23"/>
          <w:szCs w:val="23"/>
        </w:rPr>
        <w:t xml:space="preserve">Nessa fase de sua vida a Sra. Foulon </w:t>
      </w:r>
      <w:r w:rsidR="00722DEB">
        <w:rPr>
          <w:rFonts w:asciiTheme="minorHAnsi" w:hAnsiTheme="minorHAnsi" w:cstheme="minorHAnsi"/>
          <w:sz w:val="23"/>
          <w:szCs w:val="23"/>
        </w:rPr>
        <w:lastRenderedPageBreak/>
        <w:t xml:space="preserve">toma contato com a Doutrina Espírita e encontra nela a explicação e o consolo para suas dores e seus sofrimentos. Adquiriu luz e discernimento e foi numa atmosfera de completa tranquilidade que </w:t>
      </w:r>
      <w:r w:rsidR="00305079">
        <w:rPr>
          <w:rFonts w:asciiTheme="minorHAnsi" w:hAnsiTheme="minorHAnsi" w:cstheme="minorHAnsi"/>
          <w:sz w:val="23"/>
          <w:szCs w:val="23"/>
        </w:rPr>
        <w:t>ela</w:t>
      </w:r>
      <w:r w:rsidR="00722DEB">
        <w:rPr>
          <w:rFonts w:asciiTheme="minorHAnsi" w:hAnsiTheme="minorHAnsi" w:cstheme="minorHAnsi"/>
          <w:sz w:val="23"/>
          <w:szCs w:val="23"/>
        </w:rPr>
        <w:t xml:space="preserve"> desencarnou. Ao longo do processo de </w:t>
      </w:r>
      <w:r w:rsidR="001662FF">
        <w:rPr>
          <w:rFonts w:asciiTheme="minorHAnsi" w:hAnsiTheme="minorHAnsi" w:cstheme="minorHAnsi"/>
          <w:sz w:val="23"/>
          <w:szCs w:val="23"/>
        </w:rPr>
        <w:t>estudo</w:t>
      </w:r>
      <w:r w:rsidR="00722DEB">
        <w:rPr>
          <w:rFonts w:asciiTheme="minorHAnsi" w:hAnsiTheme="minorHAnsi" w:cstheme="minorHAnsi"/>
          <w:sz w:val="23"/>
          <w:szCs w:val="23"/>
        </w:rPr>
        <w:t xml:space="preserve"> da Doutrina Espírita a </w:t>
      </w:r>
      <w:r w:rsidR="005D7A39">
        <w:rPr>
          <w:rFonts w:asciiTheme="minorHAnsi" w:hAnsiTheme="minorHAnsi" w:cstheme="minorHAnsi"/>
          <w:sz w:val="23"/>
          <w:szCs w:val="23"/>
        </w:rPr>
        <w:t>Sra. Foulon tornou-se</w:t>
      </w:r>
      <w:r w:rsidR="00722DEB">
        <w:rPr>
          <w:rFonts w:asciiTheme="minorHAnsi" w:hAnsiTheme="minorHAnsi" w:cstheme="minorHAnsi"/>
          <w:sz w:val="23"/>
          <w:szCs w:val="23"/>
        </w:rPr>
        <w:t xml:space="preserve"> grande amiga de Allan Kardec e sua esposa e em função dessa amizade eles resolveram evocá-la 3 dias após o seu desencarne. </w:t>
      </w:r>
      <w:r w:rsidR="00C022B5">
        <w:rPr>
          <w:rFonts w:asciiTheme="minorHAnsi" w:hAnsiTheme="minorHAnsi" w:cstheme="minorHAnsi"/>
          <w:sz w:val="23"/>
          <w:szCs w:val="23"/>
        </w:rPr>
        <w:t xml:space="preserve">Ela atende ao chamado e explica aos participantes da reunião que estava livre das dores </w:t>
      </w:r>
      <w:r w:rsidR="00816CB1">
        <w:rPr>
          <w:rFonts w:asciiTheme="minorHAnsi" w:hAnsiTheme="minorHAnsi" w:cstheme="minorHAnsi"/>
          <w:sz w:val="23"/>
          <w:szCs w:val="23"/>
        </w:rPr>
        <w:t xml:space="preserve">físicas impostas por sua enfermidade </w:t>
      </w:r>
      <w:r w:rsidR="00C022B5">
        <w:rPr>
          <w:rFonts w:asciiTheme="minorHAnsi" w:hAnsiTheme="minorHAnsi" w:cstheme="minorHAnsi"/>
          <w:sz w:val="23"/>
          <w:szCs w:val="23"/>
        </w:rPr>
        <w:t xml:space="preserve">e </w:t>
      </w:r>
      <w:r w:rsidR="007249E2">
        <w:rPr>
          <w:rFonts w:asciiTheme="minorHAnsi" w:hAnsiTheme="minorHAnsi" w:cstheme="minorHAnsi"/>
          <w:sz w:val="23"/>
          <w:szCs w:val="23"/>
        </w:rPr>
        <w:t xml:space="preserve">estava </w:t>
      </w:r>
      <w:r w:rsidR="00C022B5">
        <w:rPr>
          <w:rFonts w:asciiTheme="minorHAnsi" w:hAnsiTheme="minorHAnsi" w:cstheme="minorHAnsi"/>
          <w:sz w:val="23"/>
          <w:szCs w:val="23"/>
        </w:rPr>
        <w:t>muito feliz na condição em que se encontrava. E diante da tristeza da esposa de Allan Kardec pelos sofrimentos e pela desencarnação</w:t>
      </w:r>
      <w:r w:rsidR="004555D1">
        <w:rPr>
          <w:rFonts w:asciiTheme="minorHAnsi" w:hAnsiTheme="minorHAnsi" w:cstheme="minorHAnsi"/>
          <w:sz w:val="23"/>
          <w:szCs w:val="23"/>
        </w:rPr>
        <w:t xml:space="preserve"> da Sra. Foulon, essa dirige algumas palavras de consolo </w:t>
      </w:r>
      <w:r w:rsidR="00C022B5">
        <w:rPr>
          <w:rFonts w:asciiTheme="minorHAnsi" w:hAnsiTheme="minorHAnsi" w:cstheme="minorHAnsi"/>
          <w:sz w:val="23"/>
          <w:szCs w:val="23"/>
        </w:rPr>
        <w:t xml:space="preserve">à </w:t>
      </w:r>
      <w:r w:rsidR="004555D1">
        <w:rPr>
          <w:rFonts w:asciiTheme="minorHAnsi" w:hAnsiTheme="minorHAnsi" w:cstheme="minorHAnsi"/>
          <w:sz w:val="23"/>
          <w:szCs w:val="23"/>
        </w:rPr>
        <w:t>esposa de Kardec. E em determinado momento ela diz o seguinte:</w:t>
      </w:r>
    </w:p>
    <w:p w:rsidR="00480217" w:rsidRDefault="00C022B5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“</w:t>
      </w:r>
      <w:r w:rsidRPr="00C022B5">
        <w:rPr>
          <w:rFonts w:asciiTheme="minorHAnsi" w:hAnsiTheme="minorHAnsi" w:cstheme="minorHAnsi"/>
          <w:i/>
          <w:sz w:val="23"/>
          <w:szCs w:val="23"/>
        </w:rPr>
        <w:t>Todos temos más tendências, às quais obedecemos, o que é uma lei suprema e comprobatória da faculdade do livre arbítrio. Portanto, tende indulgência e caridade, minha amiga, sentimentos esses de que mutuamente carecemos, quer no mundo visível, quer no invisível. Com tal divisa, tudo vai bem</w:t>
      </w:r>
      <w:r w:rsidRPr="00C022B5">
        <w:rPr>
          <w:rFonts w:asciiTheme="minorHAnsi" w:hAnsiTheme="minorHAnsi" w:cstheme="minorHAnsi"/>
          <w:sz w:val="23"/>
          <w:szCs w:val="23"/>
        </w:rPr>
        <w:t>.</w:t>
      </w:r>
      <w:r>
        <w:rPr>
          <w:rFonts w:asciiTheme="minorHAnsi" w:hAnsiTheme="minorHAnsi" w:cstheme="minorHAnsi"/>
          <w:sz w:val="23"/>
          <w:szCs w:val="23"/>
        </w:rPr>
        <w:t>”</w:t>
      </w:r>
    </w:p>
    <w:p w:rsidR="00033D1A" w:rsidRDefault="00C022B5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 Sra. Foulon é evocada novamente em reuniões po</w:t>
      </w:r>
      <w:r w:rsidR="00033D1A">
        <w:rPr>
          <w:rFonts w:asciiTheme="minorHAnsi" w:hAnsiTheme="minorHAnsi" w:cstheme="minorHAnsi"/>
          <w:sz w:val="23"/>
          <w:szCs w:val="23"/>
        </w:rPr>
        <w:t xml:space="preserve">steriores e revela à Kardec que, devido à condição moral que ela alcançara, não seria mais necessário a ela encarnar na Terra. Então, vejamos meus irmãos: um espírito com </w:t>
      </w:r>
      <w:r w:rsidR="00AB45FD">
        <w:rPr>
          <w:rFonts w:asciiTheme="minorHAnsi" w:hAnsiTheme="minorHAnsi" w:cstheme="minorHAnsi"/>
          <w:sz w:val="23"/>
          <w:szCs w:val="23"/>
        </w:rPr>
        <w:t xml:space="preserve">essa condição moral, com um grau de elevação </w:t>
      </w:r>
      <w:r w:rsidR="00033D1A">
        <w:rPr>
          <w:rFonts w:asciiTheme="minorHAnsi" w:hAnsiTheme="minorHAnsi" w:cstheme="minorHAnsi"/>
          <w:sz w:val="23"/>
          <w:szCs w:val="23"/>
        </w:rPr>
        <w:t xml:space="preserve">tal que não mais necessita encarnar na Terra, vem e traz uma mensagem, um pedido para que sejamos indulgentes e caridosos uns para com os outros pois </w:t>
      </w:r>
      <w:r w:rsidR="00940DD0">
        <w:rPr>
          <w:rFonts w:asciiTheme="minorHAnsi" w:hAnsiTheme="minorHAnsi" w:cstheme="minorHAnsi"/>
          <w:sz w:val="23"/>
          <w:szCs w:val="23"/>
        </w:rPr>
        <w:t>somos igualmente necessitados, nos dois planos da vida, de caridade e indulgência.</w:t>
      </w:r>
    </w:p>
    <w:p w:rsidR="00C60298" w:rsidRDefault="000208E6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O segundo caso que gostaríamos d</w:t>
      </w:r>
      <w:r w:rsidR="00775808">
        <w:rPr>
          <w:rFonts w:asciiTheme="minorHAnsi" w:hAnsiTheme="minorHAnsi" w:cstheme="minorHAnsi"/>
          <w:sz w:val="23"/>
          <w:szCs w:val="23"/>
        </w:rPr>
        <w:t>e apresentar é de um espírito com um grau de</w:t>
      </w:r>
      <w:r>
        <w:rPr>
          <w:rFonts w:asciiTheme="minorHAnsi" w:hAnsiTheme="minorHAnsi" w:cstheme="minorHAnsi"/>
          <w:sz w:val="23"/>
          <w:szCs w:val="23"/>
        </w:rPr>
        <w:t xml:space="preserve"> elevação </w:t>
      </w:r>
      <w:r w:rsidR="00775808">
        <w:rPr>
          <w:rFonts w:asciiTheme="minorHAnsi" w:hAnsiTheme="minorHAnsi" w:cstheme="minorHAnsi"/>
          <w:sz w:val="23"/>
          <w:szCs w:val="23"/>
        </w:rPr>
        <w:t>intermediário</w:t>
      </w:r>
      <w:r>
        <w:rPr>
          <w:rFonts w:asciiTheme="minorHAnsi" w:hAnsiTheme="minorHAnsi" w:cstheme="minorHAnsi"/>
          <w:sz w:val="23"/>
          <w:szCs w:val="23"/>
        </w:rPr>
        <w:t>. Trata-se de um conhecido comerciante em Paris, pai de família e pessoa bem quista pelos vizinhos. Acontece</w:t>
      </w:r>
      <w:r w:rsidR="001C5CB4">
        <w:rPr>
          <w:rFonts w:asciiTheme="minorHAnsi" w:hAnsiTheme="minorHAnsi" w:cstheme="minorHAnsi"/>
          <w:sz w:val="23"/>
          <w:szCs w:val="23"/>
        </w:rPr>
        <w:t>u</w:t>
      </w:r>
      <w:r>
        <w:rPr>
          <w:rFonts w:asciiTheme="minorHAnsi" w:hAnsiTheme="minorHAnsi" w:cstheme="minorHAnsi"/>
          <w:sz w:val="23"/>
          <w:szCs w:val="23"/>
        </w:rPr>
        <w:t xml:space="preserve"> que o único filho desse homem foi convocado para lutar na guerra da Itália. O pai tentou de todas as formas eximi-lo de ingressar na guerra mas como não conseguiu, tomou uma resolução drástica e trágica: optou pelo suicídio. Sendo o seu filho, filho único e a esposa, </w:t>
      </w:r>
      <w:r w:rsidR="00CF50D4">
        <w:rPr>
          <w:rFonts w:asciiTheme="minorHAnsi" w:hAnsiTheme="minorHAnsi" w:cstheme="minorHAnsi"/>
          <w:sz w:val="23"/>
          <w:szCs w:val="23"/>
        </w:rPr>
        <w:t xml:space="preserve">tornando-se </w:t>
      </w:r>
      <w:r>
        <w:rPr>
          <w:rFonts w:asciiTheme="minorHAnsi" w:hAnsiTheme="minorHAnsi" w:cstheme="minorHAnsi"/>
          <w:sz w:val="23"/>
          <w:szCs w:val="23"/>
        </w:rPr>
        <w:t xml:space="preserve">viúva, o rapaz viu-se finalmente isento de ingressar na guerra. </w:t>
      </w:r>
    </w:p>
    <w:p w:rsidR="00C60298" w:rsidRDefault="00C60298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Passado um ano que esse homem suicidara, uma pessoa que o conhecera pede que ele seja evocado em uma reunião na Sociedade Espírita de Paris. Os participantes perguntam então ao Espírito São </w:t>
      </w:r>
      <w:r w:rsidR="001B3535">
        <w:rPr>
          <w:rFonts w:asciiTheme="minorHAnsi" w:hAnsiTheme="minorHAnsi" w:cstheme="minorHAnsi"/>
          <w:sz w:val="23"/>
          <w:szCs w:val="23"/>
        </w:rPr>
        <w:t>Luís</w:t>
      </w:r>
      <w:r>
        <w:rPr>
          <w:rFonts w:asciiTheme="minorHAnsi" w:hAnsiTheme="minorHAnsi" w:cstheme="minorHAnsi"/>
          <w:sz w:val="23"/>
          <w:szCs w:val="23"/>
        </w:rPr>
        <w:t xml:space="preserve"> se seria possível evocar aquele espírito. São </w:t>
      </w:r>
      <w:r w:rsidR="004A0862">
        <w:rPr>
          <w:rFonts w:asciiTheme="minorHAnsi" w:hAnsiTheme="minorHAnsi" w:cstheme="minorHAnsi"/>
          <w:sz w:val="23"/>
          <w:szCs w:val="23"/>
        </w:rPr>
        <w:t>Luís</w:t>
      </w:r>
      <w:r>
        <w:rPr>
          <w:rFonts w:asciiTheme="minorHAnsi" w:hAnsiTheme="minorHAnsi" w:cstheme="minorHAnsi"/>
          <w:sz w:val="23"/>
          <w:szCs w:val="23"/>
        </w:rPr>
        <w:t xml:space="preserve"> responde que sim e que aquela comunicação faria muito bem àquele suicida.</w:t>
      </w:r>
    </w:p>
    <w:p w:rsidR="001B3C0D" w:rsidRDefault="001B3C0D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 espírito é então evocado e manifesta-se escrevendo com grande dificuldade. </w:t>
      </w:r>
      <w:r w:rsidR="001C31EE">
        <w:rPr>
          <w:rFonts w:asciiTheme="minorHAnsi" w:hAnsiTheme="minorHAnsi" w:cstheme="minorHAnsi"/>
          <w:sz w:val="23"/>
          <w:szCs w:val="23"/>
        </w:rPr>
        <w:t xml:space="preserve">É interessante observar que no início da comunicação o espírito tenta escrever a palavra Deus mas </w:t>
      </w:r>
      <w:r w:rsidR="0079411D">
        <w:rPr>
          <w:rFonts w:asciiTheme="minorHAnsi" w:hAnsiTheme="minorHAnsi" w:cstheme="minorHAnsi"/>
          <w:sz w:val="23"/>
          <w:szCs w:val="23"/>
        </w:rPr>
        <w:t xml:space="preserve">não </w:t>
      </w:r>
      <w:r w:rsidR="001C31EE">
        <w:rPr>
          <w:rFonts w:asciiTheme="minorHAnsi" w:hAnsiTheme="minorHAnsi" w:cstheme="minorHAnsi"/>
          <w:sz w:val="23"/>
          <w:szCs w:val="23"/>
        </w:rPr>
        <w:t xml:space="preserve">consegue por considerar-se indigno de escrevê-la. </w:t>
      </w:r>
      <w:r w:rsidR="00B45582">
        <w:rPr>
          <w:rFonts w:asciiTheme="minorHAnsi" w:hAnsiTheme="minorHAnsi" w:cstheme="minorHAnsi"/>
          <w:sz w:val="23"/>
          <w:szCs w:val="23"/>
        </w:rPr>
        <w:t>Então é feita a seguinte pergunta ao espírito: “O mal que você fez foi muito grande mas o motivo que o levou a</w:t>
      </w:r>
      <w:r w:rsidR="00034CAF">
        <w:rPr>
          <w:rFonts w:asciiTheme="minorHAnsi" w:hAnsiTheme="minorHAnsi" w:cstheme="minorHAnsi"/>
          <w:sz w:val="23"/>
          <w:szCs w:val="23"/>
        </w:rPr>
        <w:t xml:space="preserve"> cometer o</w:t>
      </w:r>
      <w:r w:rsidR="00B45582">
        <w:rPr>
          <w:rFonts w:asciiTheme="minorHAnsi" w:hAnsiTheme="minorHAnsi" w:cstheme="minorHAnsi"/>
          <w:sz w:val="23"/>
          <w:szCs w:val="23"/>
        </w:rPr>
        <w:t xml:space="preserve"> suicídio foi digno. Isso não resultou em nenhum ato de indulgência para contigo?”. O espírito responde que sim e que por causa disso a pena que ele deveria sofrer seria abreviada. </w:t>
      </w:r>
    </w:p>
    <w:p w:rsidR="00D926FD" w:rsidRDefault="00D926FD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Os evocadores perguntam ao espírito porque ele não conseguiu escrever a palavra Deus e ele responde que só poderia escrevê-la com grandes esforços de arrependimento. Convidam então o espírito a realizar esses esforços pois isso faria muito bem a ele e ele finalmente consegue escrever a frase “Deus é muito bom”. </w:t>
      </w:r>
      <w:r w:rsidR="001F0F24">
        <w:rPr>
          <w:rFonts w:asciiTheme="minorHAnsi" w:hAnsiTheme="minorHAnsi" w:cstheme="minorHAnsi"/>
          <w:sz w:val="23"/>
          <w:szCs w:val="23"/>
        </w:rPr>
        <w:t xml:space="preserve">Eles agradecem ao espírito por ter atendido ao chamado e dizem a ele que rogarão a Deus para que Ele seja </w:t>
      </w:r>
      <w:r w:rsidR="001F0F24">
        <w:rPr>
          <w:rFonts w:asciiTheme="minorHAnsi" w:hAnsiTheme="minorHAnsi" w:cstheme="minorHAnsi"/>
          <w:sz w:val="23"/>
          <w:szCs w:val="23"/>
        </w:rPr>
        <w:lastRenderedPageBreak/>
        <w:t>misericordioso com aquele irmão. O espírito também agradece e a comunicação encerra-se.</w:t>
      </w:r>
    </w:p>
    <w:p w:rsidR="00061215" w:rsidRDefault="001F0F24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Allan Kardec faz a seguinte observação sobre o suicídio cometido por aquele homem:</w:t>
      </w:r>
    </w:p>
    <w:p w:rsidR="001F0F24" w:rsidRDefault="001F0F24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“</w:t>
      </w:r>
      <w:r w:rsidRPr="001F0F24">
        <w:rPr>
          <w:rFonts w:asciiTheme="minorHAnsi" w:hAnsiTheme="minorHAnsi" w:cstheme="minorHAnsi"/>
          <w:i/>
          <w:sz w:val="23"/>
          <w:szCs w:val="23"/>
        </w:rPr>
        <w:t>A intenção era boa, e isso lhe atenua o mal provocado e merece indulgência; mas o mal é sempre o mal, e se o não fora, poder-se-ia, escudado no raciocínio, desculpar todos os crimes e até matar</w:t>
      </w:r>
      <w:r w:rsidR="001D76AB">
        <w:rPr>
          <w:rFonts w:asciiTheme="minorHAnsi" w:hAnsiTheme="minorHAnsi" w:cstheme="minorHAnsi"/>
          <w:i/>
          <w:sz w:val="23"/>
          <w:szCs w:val="23"/>
        </w:rPr>
        <w:t xml:space="preserve"> a pretexto de prestar serviços</w:t>
      </w:r>
      <w:r>
        <w:rPr>
          <w:rFonts w:asciiTheme="minorHAnsi" w:hAnsiTheme="minorHAnsi" w:cstheme="minorHAnsi"/>
          <w:sz w:val="23"/>
          <w:szCs w:val="23"/>
        </w:rPr>
        <w:t>”</w:t>
      </w:r>
      <w:r w:rsidR="001D76AB">
        <w:rPr>
          <w:rFonts w:asciiTheme="minorHAnsi" w:hAnsiTheme="minorHAnsi" w:cstheme="minorHAnsi"/>
          <w:sz w:val="23"/>
          <w:szCs w:val="23"/>
        </w:rPr>
        <w:t>.</w:t>
      </w:r>
    </w:p>
    <w:p w:rsidR="00B45582" w:rsidRDefault="00061215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Dessa observação nós podemos concluir que não devemos deixar de ser indulgentes a pretexto de sermos justos. A justiça verdadeira cabe à Deus e não à nós. </w:t>
      </w:r>
      <w:r w:rsidR="00516CEC">
        <w:rPr>
          <w:rFonts w:asciiTheme="minorHAnsi" w:hAnsiTheme="minorHAnsi" w:cstheme="minorHAnsi"/>
          <w:sz w:val="23"/>
          <w:szCs w:val="23"/>
        </w:rPr>
        <w:t xml:space="preserve">Só Ele conhece verdadeiramente a natureza e a extensão de nossas faltas e só Ele pode determinar como e quando quitaremos esses débitos. De nossa parte, meus irmãos, cabe-nos agir como agiram os amigos desse suicida: sendo indulgentes e procurando </w:t>
      </w:r>
      <w:r w:rsidR="002B5715">
        <w:rPr>
          <w:rFonts w:asciiTheme="minorHAnsi" w:hAnsiTheme="minorHAnsi" w:cstheme="minorHAnsi"/>
          <w:sz w:val="23"/>
          <w:szCs w:val="23"/>
        </w:rPr>
        <w:t>atenuar</w:t>
      </w:r>
      <w:r w:rsidR="00516CEC">
        <w:rPr>
          <w:rFonts w:asciiTheme="minorHAnsi" w:hAnsiTheme="minorHAnsi" w:cstheme="minorHAnsi"/>
          <w:sz w:val="23"/>
          <w:szCs w:val="23"/>
        </w:rPr>
        <w:t xml:space="preserve">-lhe os sofrimentos, conscientes, porém, de que as faltas cometidas precisarão ser reparadas. Mas isso é entre aquele que errou e Deus. </w:t>
      </w:r>
    </w:p>
    <w:p w:rsidR="006E3C71" w:rsidRDefault="006E3C71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O terceiro e último caso que trazemos é aquele no qual fica mais evidente a nossa necessidade de indulgência, de não atirar a primeira pedra. Trata-se do espírito Jacques Latour, um assassino conhecido que foi condenado e executado em setembro de 1864.</w:t>
      </w:r>
    </w:p>
    <w:p w:rsidR="006E3C71" w:rsidRDefault="006E3C71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Latour manifestou-se espontaneamente numa reunião íntima </w:t>
      </w:r>
      <w:r w:rsidR="00B52978">
        <w:rPr>
          <w:rFonts w:asciiTheme="minorHAnsi" w:hAnsiTheme="minorHAnsi" w:cstheme="minorHAnsi"/>
          <w:sz w:val="23"/>
          <w:szCs w:val="23"/>
        </w:rPr>
        <w:t xml:space="preserve">realizada em Bruxelas </w:t>
      </w:r>
      <w:r w:rsidR="00F0099C">
        <w:rPr>
          <w:rFonts w:asciiTheme="minorHAnsi" w:hAnsiTheme="minorHAnsi" w:cstheme="minorHAnsi"/>
          <w:sz w:val="23"/>
          <w:szCs w:val="23"/>
        </w:rPr>
        <w:t>e quando pergunta</w:t>
      </w:r>
      <w:r>
        <w:rPr>
          <w:rFonts w:asciiTheme="minorHAnsi" w:hAnsiTheme="minorHAnsi" w:cstheme="minorHAnsi"/>
          <w:sz w:val="23"/>
          <w:szCs w:val="23"/>
        </w:rPr>
        <w:t>do sobre o motivo de ter-se manifestado sem ser evocado ali, naquela reunião, ele responde que as almas que ali se encontravam eram compassivas e seriam piedosas para com ele. Disse também que em outras reuniões ou ele era evocado por mera curiosidade ou as pessoas afastavam-se dele horrorizadas.</w:t>
      </w:r>
    </w:p>
    <w:p w:rsidR="006E3C71" w:rsidRDefault="00B52978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O espírito conta que ele vive um pesadelo interminável sendo impossível a ele furtar-se aos olhares de suas vítimas que o perseguem a todo momento e em todos os lugares. Conta ainda que </w:t>
      </w:r>
      <w:r w:rsidR="00221C02">
        <w:rPr>
          <w:rFonts w:asciiTheme="minorHAnsi" w:hAnsiTheme="minorHAnsi" w:cstheme="minorHAnsi"/>
          <w:sz w:val="23"/>
          <w:szCs w:val="23"/>
        </w:rPr>
        <w:t xml:space="preserve">o tempo todo ele se sente </w:t>
      </w:r>
      <w:r>
        <w:rPr>
          <w:rFonts w:asciiTheme="minorHAnsi" w:hAnsiTheme="minorHAnsi" w:cstheme="minorHAnsi"/>
          <w:sz w:val="23"/>
          <w:szCs w:val="23"/>
        </w:rPr>
        <w:t xml:space="preserve">inebriado pelo cheiro </w:t>
      </w:r>
      <w:r w:rsidR="00221C02">
        <w:rPr>
          <w:rFonts w:asciiTheme="minorHAnsi" w:hAnsiTheme="minorHAnsi" w:cstheme="minorHAnsi"/>
          <w:sz w:val="23"/>
          <w:szCs w:val="23"/>
        </w:rPr>
        <w:t>d</w:t>
      </w:r>
      <w:r>
        <w:rPr>
          <w:rFonts w:asciiTheme="minorHAnsi" w:hAnsiTheme="minorHAnsi" w:cstheme="minorHAnsi"/>
          <w:sz w:val="23"/>
          <w:szCs w:val="23"/>
        </w:rPr>
        <w:t>e sangue daqueles a quem ele tirou a vida.</w:t>
      </w:r>
    </w:p>
    <w:p w:rsidR="00212506" w:rsidRDefault="00212506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Latour comunica-se sucessivas vezes em Paris e a cada comunicação os participantes das reuniões oram por ele e o convidam a orar também. Pouco a pouco seu sofrimento vai diminuindo embora ele ainda não possa furtar-se aos olhares de suas vítimas.</w:t>
      </w:r>
      <w:r w:rsidR="005F0524">
        <w:rPr>
          <w:rFonts w:asciiTheme="minorHAnsi" w:hAnsiTheme="minorHAnsi" w:cstheme="minorHAnsi"/>
          <w:sz w:val="23"/>
          <w:szCs w:val="23"/>
        </w:rPr>
        <w:t xml:space="preserve"> E nessas sucessivas comunicações Latour não apenas aceita a existência de Deus – coisa que até então ele não admitia – como também reconhece e agradece a misericórdia divina para com ele.</w:t>
      </w:r>
    </w:p>
    <w:p w:rsidR="0095016F" w:rsidRDefault="0095016F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Algum tempo depois Latour finalmente recebe a concessão divina de se ver livre dos olhares de suas vítimas. Ele reconhece a misericórdia divina, agradece profundamente por ela e roga a Deus, ali mesmo, naquele instante para </w:t>
      </w:r>
      <w:r w:rsidR="00DA4C18">
        <w:rPr>
          <w:rFonts w:asciiTheme="minorHAnsi" w:hAnsiTheme="minorHAnsi" w:cstheme="minorHAnsi"/>
          <w:sz w:val="23"/>
          <w:szCs w:val="23"/>
        </w:rPr>
        <w:t xml:space="preserve">que </w:t>
      </w:r>
      <w:bookmarkStart w:id="0" w:name="_GoBack"/>
      <w:bookmarkEnd w:id="0"/>
      <w:r>
        <w:rPr>
          <w:rFonts w:asciiTheme="minorHAnsi" w:hAnsiTheme="minorHAnsi" w:cstheme="minorHAnsi"/>
          <w:sz w:val="23"/>
          <w:szCs w:val="23"/>
        </w:rPr>
        <w:t xml:space="preserve">Deus dê a ele a oportunidade de voltar à Terra como um missionário da paz e da caridade. </w:t>
      </w:r>
      <w:r w:rsidR="002E48AE">
        <w:rPr>
          <w:rFonts w:asciiTheme="minorHAnsi" w:hAnsiTheme="minorHAnsi" w:cstheme="minorHAnsi"/>
          <w:sz w:val="23"/>
          <w:szCs w:val="23"/>
        </w:rPr>
        <w:t>O guia protetor do médium através do qual Latour manifestara-se explica que ele, Latour, iniciará suas missões reparadoras indo para junto dos que lhe foram cúmplices, procurando inspirar-lhes arrependimento, implantando em seus corações o gérmen do remorso.</w:t>
      </w:r>
    </w:p>
    <w:p w:rsidR="00E24D51" w:rsidRDefault="00E24D51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Latour então despede-se agradecendo a todos os que não se recusaram a se comunicar com ele. Pede que, quando se lembrarem dele, não pensem nele como sendo aquele espírito criminoso e sofredor da primeira manifestação, mas sim como uma alma angustiada que agradece profundamente pela indulgência daqueles que o receberam.</w:t>
      </w:r>
    </w:p>
    <w:p w:rsidR="00940DD0" w:rsidRDefault="000208E6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 w:rsidRPr="000208E6">
        <w:rPr>
          <w:rFonts w:asciiTheme="minorHAnsi" w:hAnsiTheme="minorHAnsi" w:cstheme="minorHAnsi"/>
          <w:color w:val="FF0000"/>
          <w:sz w:val="23"/>
          <w:szCs w:val="23"/>
        </w:rPr>
        <w:lastRenderedPageBreak/>
        <w:t>Continuar desse ponto</w:t>
      </w:r>
      <w:r w:rsidR="006F17FB">
        <w:rPr>
          <w:rFonts w:asciiTheme="minorHAnsi" w:hAnsiTheme="minorHAnsi" w:cstheme="minorHAnsi"/>
          <w:color w:val="FF0000"/>
          <w:sz w:val="23"/>
          <w:szCs w:val="23"/>
        </w:rPr>
        <w:t xml:space="preserve"> fazendo uma conclusão sobre a indulgência vista por espíritos em condições diferentes: Sra. Foulon (espírito elevado), o suicida (espírito mediano) e Jacques Latour (espírito inferior).</w:t>
      </w:r>
    </w:p>
    <w:p w:rsidR="00C022B5" w:rsidRDefault="00033D1A" w:rsidP="00C022B5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</w:t>
      </w:r>
    </w:p>
    <w:p w:rsidR="00480217" w:rsidRDefault="00480217" w:rsidP="00480217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### Término de A indulgência do ponto de vista dos espíritos. Os 3 casos de O Céu e o Inferno ###</w:t>
      </w:r>
    </w:p>
    <w:p w:rsidR="00480217" w:rsidRDefault="00480217" w:rsidP="00A61204">
      <w:pPr>
        <w:jc w:val="both"/>
        <w:rPr>
          <w:rFonts w:asciiTheme="minorHAnsi" w:hAnsiTheme="minorHAnsi" w:cstheme="minorHAnsi"/>
          <w:sz w:val="23"/>
          <w:szCs w:val="23"/>
        </w:rPr>
      </w:pPr>
    </w:p>
    <w:p w:rsidR="009F74A8" w:rsidRDefault="00E16F0B" w:rsidP="00E16F0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Visão dos espíritos sobre a indulgência: os 3 casos do livro O Céu e o Inferno</w:t>
      </w:r>
    </w:p>
    <w:p w:rsidR="00E16F0B" w:rsidRDefault="00E16F0B" w:rsidP="00E16F0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Lição do livro Jesus no Lar</w:t>
      </w:r>
    </w:p>
    <w:p w:rsidR="00E16F0B" w:rsidRPr="00E16F0B" w:rsidRDefault="00E16F0B" w:rsidP="00E16F0B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Prática da indulgência pelos Espíritas: postura diferente diante de todo o entendimento que o Espiritismo nos tem proporcionado. Necessidade urgente da indulgência em decorrência dos quadros de violência atuais da humanidade</w:t>
      </w:r>
    </w:p>
    <w:p w:rsidR="009F74A8" w:rsidRDefault="009F74A8">
      <w:pPr>
        <w:rPr>
          <w:b/>
          <w:sz w:val="23"/>
          <w:szCs w:val="23"/>
          <w:u w:val="single"/>
        </w:rPr>
      </w:pPr>
    </w:p>
    <w:p w:rsidR="00E1302F" w:rsidRDefault="00D35E9C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Desenvolvimento</w:t>
      </w:r>
    </w:p>
    <w:p w:rsidR="00E1302F" w:rsidRDefault="00D35E9C">
      <w:pPr>
        <w:jc w:val="both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Conclusão</w:t>
      </w:r>
    </w:p>
    <w:p w:rsidR="00B933F6" w:rsidRDefault="0032286B">
      <w:pPr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</w:t>
      </w:r>
    </w:p>
    <w:p w:rsidR="00AA4BC7" w:rsidRDefault="00AA4BC7">
      <w:pPr>
        <w:jc w:val="both"/>
        <w:rPr>
          <w:sz w:val="23"/>
          <w:szCs w:val="23"/>
        </w:rPr>
      </w:pPr>
    </w:p>
    <w:p w:rsidR="00AA4BC7" w:rsidRDefault="00AA4BC7">
      <w:pPr>
        <w:jc w:val="both"/>
        <w:rPr>
          <w:sz w:val="23"/>
          <w:szCs w:val="23"/>
        </w:rPr>
      </w:pPr>
      <w:r>
        <w:rPr>
          <w:sz w:val="23"/>
          <w:szCs w:val="23"/>
        </w:rPr>
        <w:t>### Emmanuel em O Consolador</w:t>
      </w:r>
    </w:p>
    <w:p w:rsidR="00AA4BC7" w:rsidRDefault="00AA4BC7">
      <w:pPr>
        <w:jc w:val="both"/>
        <w:rPr>
          <w:sz w:val="23"/>
          <w:szCs w:val="23"/>
        </w:rPr>
      </w:pP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eastAsia="pt-BR"/>
        </w:rPr>
        <w:t>64 –</w:t>
      </w:r>
      <w:r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  <w:t>Em face da lei dos homens, quando em presença do processo criminal, deve darse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  <w:t>o voto condenativo, em concordância com o processo-crime, ou absolver o réu em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  <w:t>obediência ao “não julgueis”?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-Na esfera de nossas experiências, consideramos que, à frente dos processos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humanos, ainda quando as suas peças sejam condenatórias, deve-se recordar a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figura do Cristo junto da pecadora apedrejada, pois que Jesus estava também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perante um júri.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  <w:t>“Quem estiver sem pecado atire a primeira pedra</w:t>
      </w:r>
      <w:r>
        <w:rPr>
          <w:rFonts w:ascii="Verdana" w:eastAsiaTheme="minorEastAsia" w:hAnsi="Verdana" w:cs="Verdana"/>
          <w:sz w:val="20"/>
          <w:szCs w:val="20"/>
          <w:lang w:eastAsia="pt-BR"/>
        </w:rPr>
        <w:t>” – é a sentença que deveria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lembrar, sempre, a nossa situação comum de Espíritos decaídos, para não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condenar esse ou aquele dos nossos semelhantes. “</w:t>
      </w:r>
      <w:r>
        <w:rPr>
          <w:rFonts w:ascii="Verdana" w:eastAsiaTheme="minorEastAsia" w:hAnsi="Verdana" w:cs="Verdana"/>
          <w:i/>
          <w:iCs/>
          <w:sz w:val="20"/>
          <w:szCs w:val="20"/>
          <w:lang w:eastAsia="pt-BR"/>
        </w:rPr>
        <w:t>Vai e não peques mais</w:t>
      </w:r>
      <w:r>
        <w:rPr>
          <w:rFonts w:ascii="Verdana" w:eastAsiaTheme="minorEastAsia" w:hAnsi="Verdana" w:cs="Verdana"/>
          <w:sz w:val="20"/>
          <w:szCs w:val="20"/>
          <w:lang w:eastAsia="pt-BR"/>
        </w:rPr>
        <w:t>” –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deve ser a nossa norma de conduta dentro do próprio coração, afastando-se a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erva do mal que nele viceje.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Nos processos públicos, a autoridade judiciária, como peça integrante da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máquina do Estado no desempenho de suas funções especializadas, deve saber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onde se encontra o recurso conveniente para o corretivo ou para a reeducação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do organismo social, mobilizando, nesse mister, os valores de sua experiência e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de suas responsabilidades.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Individualmente, porém, busquemos aprender que se podemos “julgar” alguma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coisa, julguemo-nos, sempre, em primeiro lugar, como o irmão mais próximo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daquele a quem se atribui um crime ou uma falta, a fim de estarmos acordes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com Aquele que é a luz dos nossos corações.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Nas horas comuns da existência, procuremos a luz evangélica para analisar o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erro e a verdade, discernir o bem e o mal; todavia, no instante dos julgamentos</w:t>
      </w:r>
    </w:p>
    <w:p w:rsidR="00AA4BC7" w:rsidRDefault="00AA4BC7" w:rsidP="00AA4BC7">
      <w:pPr>
        <w:suppressAutoHyphens w:val="0"/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0"/>
          <w:szCs w:val="20"/>
          <w:lang w:eastAsia="pt-BR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definitivos, entreguemos os processos A Deus, que, antes, de nós, saberá</w:t>
      </w:r>
    </w:p>
    <w:p w:rsidR="00AA4BC7" w:rsidRDefault="00AA4BC7" w:rsidP="00AA4BC7">
      <w:pPr>
        <w:jc w:val="both"/>
        <w:rPr>
          <w:sz w:val="23"/>
          <w:szCs w:val="23"/>
        </w:rPr>
      </w:pPr>
      <w:r>
        <w:rPr>
          <w:rFonts w:ascii="Verdana" w:eastAsiaTheme="minorEastAsia" w:hAnsi="Verdana" w:cs="Verdana"/>
          <w:sz w:val="20"/>
          <w:szCs w:val="20"/>
          <w:lang w:eastAsia="pt-BR"/>
        </w:rPr>
        <w:t>sempre o melhor caminho da regeneração dos seus filhos trabalhadores.</w:t>
      </w:r>
    </w:p>
    <w:p w:rsidR="00AA4BC7" w:rsidRDefault="00AA4BC7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### Fim de Emmanuel em O Consolador</w:t>
      </w:r>
    </w:p>
    <w:p w:rsidR="007C4E96" w:rsidRDefault="007C4E96">
      <w:pPr>
        <w:jc w:val="both"/>
        <w:rPr>
          <w:sz w:val="23"/>
          <w:szCs w:val="23"/>
        </w:rPr>
      </w:pPr>
      <w:r>
        <w:rPr>
          <w:sz w:val="23"/>
          <w:szCs w:val="23"/>
        </w:rPr>
        <w:t>### Humberto de Campos em Boa Nova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A infeliz criatura retirou-se, experimentando uma sensação nova no espírito. A generosidade do Messias lhe iluminava o coração, em claridades vivas que lhe banhavam a alma toda. Mas, enquanto a pecadora se retirava, presa de intensa alegria, os poucos discípulos que se encontravam junto do Senhor não conseguiam ocultar a estranheza que lhes causara o seu gesto. Por que não condenara ele aquela mulher de vida censurável aos olhos de todos? Não se tratava de uma adúltera? Nesse ínterim, João se aproximou e interrogou: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– Mestre, por que não condenastes a meretriz de vida infame?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Jesus fixou no discípulo o olhar calmo e bondoso e redargüiu :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– Quais as razões que aduzes em favor dessa condenação? Sabes o motivo por que essa pobre mulher se prostituiu? Terás sofrido alguma vez a dureza das vicissitudes que ela atravessou em sua vida? Ignoras o vulto das necessidades e das tentações que a fizeram sucumbir a meio do caminho. Não sabes quantas vezes tem sido ela objeto do escárnio dos pais, dos filhos e dos irmãos das mulheres mais felizes. Não seria justo agravar-lhe os padecimentos infernais da consciência pesarosa e sem rumo.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– Entretanto – exclamou João, defendendo os princípios da lei antiga – ela pecou e fez jus à punição. Não está escrito que os homens pagarão, ceitil por ceitil, os seus próprios erros?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O Mestre sorriu sem se perturbar e esclareceu : </w:t>
      </w:r>
    </w:p>
    <w:p w:rsidR="007C4E96" w:rsidRPr="007C4E96" w:rsidRDefault="007C4E96" w:rsidP="007C4E96">
      <w:pPr>
        <w:suppressAutoHyphens w:val="0"/>
        <w:autoSpaceDE w:val="0"/>
        <w:autoSpaceDN w:val="0"/>
        <w:adjustRightInd w:val="0"/>
        <w:spacing w:after="0" w:line="240" w:lineRule="auto"/>
        <w:ind w:left="280" w:right="280" w:firstLine="560"/>
        <w:jc w:val="both"/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 xml:space="preserve">– Ninguém pode contestar que ela tenha pecado; quem estará irrepreensível na face da Terra? Há sacerdotes da lei, magistrados e filósofos, que prostituíram suas almas por mais baixo preço ; contudo, ainda não lhes vi os acusadores. A hipocrisia costuma, campear impune, enquanto se atiram pedras ao sofrimento. João, o mundo está cheio de túmulos caiados. Deus, porém, é o Pai de Bondade Infinita que aguarda os filhos pródigos em sua casa. Poder-se-ia desejar para a pecadora humilde tormento maior do que aquele a que ela própria se condenou por tempo indeterminado? Quantas vezes lhe tem faltado pão à boca faminta ou a manifestação de um carinho sincero à alma angustiada? Raras dores no mundo serão idênticas às agonias de suas noites silenciosas e tristes. Êsse o seu doloroso inferno, sua, aflitiva </w:t>
      </w:r>
    </w:p>
    <w:p w:rsidR="007C4E96" w:rsidRDefault="007C4E96" w:rsidP="007C4E96">
      <w:pPr>
        <w:jc w:val="both"/>
        <w:rPr>
          <w:sz w:val="23"/>
          <w:szCs w:val="23"/>
        </w:rPr>
      </w:pPr>
      <w:r w:rsidRPr="007C4E96">
        <w:rPr>
          <w:rFonts w:ascii="Verdana" w:eastAsiaTheme="minorEastAsia" w:hAnsi="Verdana" w:cs="Verdana"/>
          <w:color w:val="000000"/>
          <w:sz w:val="20"/>
          <w:szCs w:val="20"/>
          <w:lang w:eastAsia="pt-BR"/>
        </w:rPr>
        <w:t>condenação. EÉ que, em todos os planos da vida, o instituto da justiça divina funciona, natura!mente, com seus princípios de compensação.</w:t>
      </w:r>
    </w:p>
    <w:p w:rsidR="007C4E96" w:rsidRPr="0032286B" w:rsidRDefault="007C4E96">
      <w:pPr>
        <w:jc w:val="both"/>
        <w:rPr>
          <w:sz w:val="23"/>
          <w:szCs w:val="23"/>
        </w:rPr>
      </w:pPr>
      <w:r>
        <w:rPr>
          <w:sz w:val="23"/>
          <w:szCs w:val="23"/>
        </w:rPr>
        <w:t>### Fim de Humberto de Campos em Boa Nova</w:t>
      </w:r>
    </w:p>
    <w:sectPr w:rsidR="007C4E96" w:rsidRPr="0032286B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D763E"/>
    <w:multiLevelType w:val="hybridMultilevel"/>
    <w:tmpl w:val="DC2E8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302F"/>
    <w:rsid w:val="000208E6"/>
    <w:rsid w:val="00030577"/>
    <w:rsid w:val="00033D1A"/>
    <w:rsid w:val="00034CAF"/>
    <w:rsid w:val="00061215"/>
    <w:rsid w:val="000726B4"/>
    <w:rsid w:val="000824B6"/>
    <w:rsid w:val="000852B8"/>
    <w:rsid w:val="00087E09"/>
    <w:rsid w:val="000934B4"/>
    <w:rsid w:val="00093C0B"/>
    <w:rsid w:val="000A271E"/>
    <w:rsid w:val="000A6CD0"/>
    <w:rsid w:val="000B2C65"/>
    <w:rsid w:val="000C4DC1"/>
    <w:rsid w:val="000D1008"/>
    <w:rsid w:val="000D773A"/>
    <w:rsid w:val="000E0957"/>
    <w:rsid w:val="000F5D29"/>
    <w:rsid w:val="00126B9F"/>
    <w:rsid w:val="00136934"/>
    <w:rsid w:val="00141512"/>
    <w:rsid w:val="0015224C"/>
    <w:rsid w:val="0015381B"/>
    <w:rsid w:val="00155850"/>
    <w:rsid w:val="001662FF"/>
    <w:rsid w:val="001761C0"/>
    <w:rsid w:val="00185CB4"/>
    <w:rsid w:val="001B0FC3"/>
    <w:rsid w:val="001B3535"/>
    <w:rsid w:val="001B3C0D"/>
    <w:rsid w:val="001C31EE"/>
    <w:rsid w:val="001C5CB4"/>
    <w:rsid w:val="001D76AB"/>
    <w:rsid w:val="001F0F24"/>
    <w:rsid w:val="001F2F1D"/>
    <w:rsid w:val="00202E40"/>
    <w:rsid w:val="0020304F"/>
    <w:rsid w:val="00212506"/>
    <w:rsid w:val="00215106"/>
    <w:rsid w:val="00221C02"/>
    <w:rsid w:val="00233302"/>
    <w:rsid w:val="0023402A"/>
    <w:rsid w:val="00241DCD"/>
    <w:rsid w:val="0026603D"/>
    <w:rsid w:val="00271706"/>
    <w:rsid w:val="002B5715"/>
    <w:rsid w:val="002B7BB1"/>
    <w:rsid w:val="002C713D"/>
    <w:rsid w:val="002E050E"/>
    <w:rsid w:val="002E37B7"/>
    <w:rsid w:val="002E48AE"/>
    <w:rsid w:val="00305079"/>
    <w:rsid w:val="00310F85"/>
    <w:rsid w:val="0032286B"/>
    <w:rsid w:val="00342DB9"/>
    <w:rsid w:val="003577A0"/>
    <w:rsid w:val="003612EC"/>
    <w:rsid w:val="00380A96"/>
    <w:rsid w:val="0038102D"/>
    <w:rsid w:val="00394429"/>
    <w:rsid w:val="003A37E2"/>
    <w:rsid w:val="003A5811"/>
    <w:rsid w:val="003A77FB"/>
    <w:rsid w:val="003B1CF0"/>
    <w:rsid w:val="003B4BD9"/>
    <w:rsid w:val="003E0AA6"/>
    <w:rsid w:val="003E712A"/>
    <w:rsid w:val="003F648E"/>
    <w:rsid w:val="0040155A"/>
    <w:rsid w:val="0041176C"/>
    <w:rsid w:val="00411D82"/>
    <w:rsid w:val="004121D0"/>
    <w:rsid w:val="00417193"/>
    <w:rsid w:val="004221BD"/>
    <w:rsid w:val="00427A9F"/>
    <w:rsid w:val="00445C88"/>
    <w:rsid w:val="00445D46"/>
    <w:rsid w:val="004555D1"/>
    <w:rsid w:val="00464C8B"/>
    <w:rsid w:val="0047258A"/>
    <w:rsid w:val="00480217"/>
    <w:rsid w:val="00483DCF"/>
    <w:rsid w:val="004A0862"/>
    <w:rsid w:val="004A2A10"/>
    <w:rsid w:val="004B18A9"/>
    <w:rsid w:val="004B29E4"/>
    <w:rsid w:val="004B7DC3"/>
    <w:rsid w:val="004C2BB1"/>
    <w:rsid w:val="004C4AE2"/>
    <w:rsid w:val="004E45F1"/>
    <w:rsid w:val="004E5A60"/>
    <w:rsid w:val="004E6082"/>
    <w:rsid w:val="00516CEC"/>
    <w:rsid w:val="005249AD"/>
    <w:rsid w:val="00530861"/>
    <w:rsid w:val="00554DD7"/>
    <w:rsid w:val="005560FD"/>
    <w:rsid w:val="005779FB"/>
    <w:rsid w:val="005A73CE"/>
    <w:rsid w:val="005C0EF9"/>
    <w:rsid w:val="005C5DCE"/>
    <w:rsid w:val="005D29DB"/>
    <w:rsid w:val="005D78C7"/>
    <w:rsid w:val="005D7A39"/>
    <w:rsid w:val="005E04C5"/>
    <w:rsid w:val="005F0524"/>
    <w:rsid w:val="0060346C"/>
    <w:rsid w:val="006052FC"/>
    <w:rsid w:val="006063AC"/>
    <w:rsid w:val="00623564"/>
    <w:rsid w:val="00636DA7"/>
    <w:rsid w:val="00641841"/>
    <w:rsid w:val="00646D54"/>
    <w:rsid w:val="00654068"/>
    <w:rsid w:val="00667F83"/>
    <w:rsid w:val="0067462D"/>
    <w:rsid w:val="0067671B"/>
    <w:rsid w:val="0069077E"/>
    <w:rsid w:val="00692BED"/>
    <w:rsid w:val="006A239D"/>
    <w:rsid w:val="006A70C3"/>
    <w:rsid w:val="006D268C"/>
    <w:rsid w:val="006E3C71"/>
    <w:rsid w:val="006E4DE7"/>
    <w:rsid w:val="006F17FB"/>
    <w:rsid w:val="00722DEB"/>
    <w:rsid w:val="007249E2"/>
    <w:rsid w:val="00727E7D"/>
    <w:rsid w:val="0073229F"/>
    <w:rsid w:val="007351BC"/>
    <w:rsid w:val="0074076A"/>
    <w:rsid w:val="007718CA"/>
    <w:rsid w:val="00775808"/>
    <w:rsid w:val="007812F3"/>
    <w:rsid w:val="00782527"/>
    <w:rsid w:val="00783BCD"/>
    <w:rsid w:val="0078708F"/>
    <w:rsid w:val="0079411D"/>
    <w:rsid w:val="007A58AA"/>
    <w:rsid w:val="007B566A"/>
    <w:rsid w:val="007B64D8"/>
    <w:rsid w:val="007C1CC9"/>
    <w:rsid w:val="007C4E96"/>
    <w:rsid w:val="007D257E"/>
    <w:rsid w:val="007D57E0"/>
    <w:rsid w:val="007E067A"/>
    <w:rsid w:val="007E0AB5"/>
    <w:rsid w:val="007E2FA6"/>
    <w:rsid w:val="007E581D"/>
    <w:rsid w:val="007E72FE"/>
    <w:rsid w:val="007F0E98"/>
    <w:rsid w:val="007F6990"/>
    <w:rsid w:val="00806F6A"/>
    <w:rsid w:val="00812417"/>
    <w:rsid w:val="00816CB1"/>
    <w:rsid w:val="008325F7"/>
    <w:rsid w:val="00833A07"/>
    <w:rsid w:val="00846D17"/>
    <w:rsid w:val="00873433"/>
    <w:rsid w:val="00892830"/>
    <w:rsid w:val="008A6286"/>
    <w:rsid w:val="008B3649"/>
    <w:rsid w:val="008B64A9"/>
    <w:rsid w:val="008C79F1"/>
    <w:rsid w:val="008D5755"/>
    <w:rsid w:val="008D6DCD"/>
    <w:rsid w:val="008D77A2"/>
    <w:rsid w:val="008E0E33"/>
    <w:rsid w:val="008E1135"/>
    <w:rsid w:val="008E7A8B"/>
    <w:rsid w:val="008F4EF0"/>
    <w:rsid w:val="00920DB6"/>
    <w:rsid w:val="00922E80"/>
    <w:rsid w:val="009324D3"/>
    <w:rsid w:val="00940DD0"/>
    <w:rsid w:val="009421B0"/>
    <w:rsid w:val="009467FC"/>
    <w:rsid w:val="0095016F"/>
    <w:rsid w:val="0097485E"/>
    <w:rsid w:val="00982A10"/>
    <w:rsid w:val="00992046"/>
    <w:rsid w:val="00995D45"/>
    <w:rsid w:val="0099764E"/>
    <w:rsid w:val="00997B41"/>
    <w:rsid w:val="009B1B2D"/>
    <w:rsid w:val="009D0EA8"/>
    <w:rsid w:val="009D2F1A"/>
    <w:rsid w:val="009E090B"/>
    <w:rsid w:val="009F74A8"/>
    <w:rsid w:val="00A0516E"/>
    <w:rsid w:val="00A130A4"/>
    <w:rsid w:val="00A14D3B"/>
    <w:rsid w:val="00A17468"/>
    <w:rsid w:val="00A24B34"/>
    <w:rsid w:val="00A61204"/>
    <w:rsid w:val="00A623E0"/>
    <w:rsid w:val="00A70A68"/>
    <w:rsid w:val="00A73B45"/>
    <w:rsid w:val="00A76666"/>
    <w:rsid w:val="00A93FBB"/>
    <w:rsid w:val="00AA4BC7"/>
    <w:rsid w:val="00AA5747"/>
    <w:rsid w:val="00AB27B5"/>
    <w:rsid w:val="00AB45FD"/>
    <w:rsid w:val="00AB6B3C"/>
    <w:rsid w:val="00AC35D3"/>
    <w:rsid w:val="00AF3006"/>
    <w:rsid w:val="00B1160B"/>
    <w:rsid w:val="00B12AB9"/>
    <w:rsid w:val="00B179E2"/>
    <w:rsid w:val="00B27985"/>
    <w:rsid w:val="00B37904"/>
    <w:rsid w:val="00B41545"/>
    <w:rsid w:val="00B45582"/>
    <w:rsid w:val="00B52978"/>
    <w:rsid w:val="00B65178"/>
    <w:rsid w:val="00B669AB"/>
    <w:rsid w:val="00B9048B"/>
    <w:rsid w:val="00B933F6"/>
    <w:rsid w:val="00B94159"/>
    <w:rsid w:val="00B95607"/>
    <w:rsid w:val="00BD48E8"/>
    <w:rsid w:val="00BE5BBA"/>
    <w:rsid w:val="00BF328B"/>
    <w:rsid w:val="00C016C9"/>
    <w:rsid w:val="00C022B5"/>
    <w:rsid w:val="00C07811"/>
    <w:rsid w:val="00C127AE"/>
    <w:rsid w:val="00C2590D"/>
    <w:rsid w:val="00C300F5"/>
    <w:rsid w:val="00C35A4A"/>
    <w:rsid w:val="00C56EE1"/>
    <w:rsid w:val="00C60298"/>
    <w:rsid w:val="00C65515"/>
    <w:rsid w:val="00C746E9"/>
    <w:rsid w:val="00C8194D"/>
    <w:rsid w:val="00C826BC"/>
    <w:rsid w:val="00C859E6"/>
    <w:rsid w:val="00C876F0"/>
    <w:rsid w:val="00C94343"/>
    <w:rsid w:val="00CB626D"/>
    <w:rsid w:val="00CC5477"/>
    <w:rsid w:val="00CD1ADF"/>
    <w:rsid w:val="00CE13F1"/>
    <w:rsid w:val="00CF2F15"/>
    <w:rsid w:val="00CF50D4"/>
    <w:rsid w:val="00D1057B"/>
    <w:rsid w:val="00D10FAA"/>
    <w:rsid w:val="00D32EC1"/>
    <w:rsid w:val="00D35E9C"/>
    <w:rsid w:val="00D55348"/>
    <w:rsid w:val="00D64C5A"/>
    <w:rsid w:val="00D71941"/>
    <w:rsid w:val="00D71DBA"/>
    <w:rsid w:val="00D926FD"/>
    <w:rsid w:val="00D96A79"/>
    <w:rsid w:val="00DA4383"/>
    <w:rsid w:val="00DA4C18"/>
    <w:rsid w:val="00DB5024"/>
    <w:rsid w:val="00DC2599"/>
    <w:rsid w:val="00DD33C5"/>
    <w:rsid w:val="00DE424C"/>
    <w:rsid w:val="00DE4947"/>
    <w:rsid w:val="00DF38B6"/>
    <w:rsid w:val="00DF42CB"/>
    <w:rsid w:val="00DF5C54"/>
    <w:rsid w:val="00E06524"/>
    <w:rsid w:val="00E07419"/>
    <w:rsid w:val="00E1302F"/>
    <w:rsid w:val="00E16F0B"/>
    <w:rsid w:val="00E17893"/>
    <w:rsid w:val="00E24D51"/>
    <w:rsid w:val="00E57D8D"/>
    <w:rsid w:val="00E61DEF"/>
    <w:rsid w:val="00E715F7"/>
    <w:rsid w:val="00E77A10"/>
    <w:rsid w:val="00E84D51"/>
    <w:rsid w:val="00E943CA"/>
    <w:rsid w:val="00EB5B32"/>
    <w:rsid w:val="00EC3316"/>
    <w:rsid w:val="00F0099C"/>
    <w:rsid w:val="00F12590"/>
    <w:rsid w:val="00F16A80"/>
    <w:rsid w:val="00F23236"/>
    <w:rsid w:val="00F26959"/>
    <w:rsid w:val="00F271C0"/>
    <w:rsid w:val="00F27B92"/>
    <w:rsid w:val="00F41BFC"/>
    <w:rsid w:val="00F53225"/>
    <w:rsid w:val="00F55C00"/>
    <w:rsid w:val="00F66F55"/>
    <w:rsid w:val="00F74637"/>
    <w:rsid w:val="00F75DA1"/>
    <w:rsid w:val="00F76CB9"/>
    <w:rsid w:val="00FB3EB5"/>
    <w:rsid w:val="00FC100C"/>
    <w:rsid w:val="00FC3A76"/>
    <w:rsid w:val="00FD09D0"/>
    <w:rsid w:val="00FE5E57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5E07AF-A16D-4A4B-92CA-0BCE85A6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2A45-03E3-4331-AECF-85B028BA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7</Pages>
  <Words>3369</Words>
  <Characters>18198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1028</cp:revision>
  <dcterms:created xsi:type="dcterms:W3CDTF">2013-09-10T01:59:00Z</dcterms:created>
  <dcterms:modified xsi:type="dcterms:W3CDTF">2014-10-06T10:15:00Z</dcterms:modified>
</cp:coreProperties>
</file>