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 tema da nossa reflexão de hoje é "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Saúde e Espiritualidade".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tabs>
          <w:tab w:val="clear" w:pos="709"/>
          <w:tab w:val="left" w:pos="6585" w:leader="none"/>
        </w:tabs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Existem diversas definições para a palavra Espiritualidade </w:t>
      </w:r>
      <w:r>
        <w:rPr>
          <w:rFonts w:ascii="Garamond" w:hAnsi="Garamond"/>
          <w:sz w:val="32"/>
          <w:szCs w:val="32"/>
        </w:rPr>
        <w:t xml:space="preserve"> e embora praticamente todas elas expressem a mesma ideia, eu escolhi uma que se encaixa melhor nas reflexões que faremos hoje em torno desse assunto. Peço licença a vocês para ler.</w:t>
      </w:r>
    </w:p>
    <w:p>
      <w:pPr>
        <w:pStyle w:val="Normal"/>
        <w:tabs>
          <w:tab w:val="clear" w:pos="709"/>
          <w:tab w:val="left" w:pos="6585" w:leader="none"/>
        </w:tabs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tabs>
          <w:tab w:val="clear" w:pos="709"/>
          <w:tab w:val="left" w:pos="6585" w:leader="none"/>
        </w:tabs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i/>
          <w:iCs/>
          <w:color w:val="auto"/>
          <w:kern w:val="2"/>
          <w:sz w:val="32"/>
          <w:szCs w:val="32"/>
          <w:lang w:val="en-GB" w:eastAsia="zh-CN" w:bidi="hi-IN"/>
        </w:rPr>
        <w:t>E</w:t>
      </w:r>
      <w:r>
        <w:rPr>
          <w:rFonts w:ascii="Garamond" w:hAnsi="Garamond"/>
          <w:i/>
          <w:iCs/>
          <w:sz w:val="32"/>
          <w:szCs w:val="32"/>
        </w:rPr>
        <w:t xml:space="preserve">spiritualidade é autoconhecimento, é saber lidar com suas emoções e pensamentos, saber orientar a vida de acordo com </w:t>
      </w:r>
      <w:r>
        <w:rPr>
          <w:rFonts w:eastAsia="Noto Sans CJK SC" w:cs="Droid Sans Devanagari" w:ascii="Garamond" w:hAnsi="Garamond"/>
          <w:i/>
          <w:iCs/>
          <w:color w:val="auto"/>
          <w:kern w:val="2"/>
          <w:sz w:val="32"/>
          <w:szCs w:val="32"/>
          <w:lang w:val="en-GB" w:eastAsia="zh-CN" w:bidi="hi-IN"/>
        </w:rPr>
        <w:t>sua</w:t>
      </w:r>
      <w:r>
        <w:rPr>
          <w:rFonts w:ascii="Garamond" w:hAnsi="Garamond"/>
          <w:i/>
          <w:iCs/>
          <w:sz w:val="32"/>
          <w:szCs w:val="32"/>
        </w:rPr>
        <w:t xml:space="preserve"> missão, aceitar seus defeitos, talentos e qualidades, responsabilizar-se por tudo o que acontece na sua vida. É saber que somos seres espirituais </w:t>
      </w:r>
      <w:r>
        <w:rPr>
          <w:rFonts w:eastAsia="Noto Sans CJK SC" w:cs="Droid Sans Devanagari" w:ascii="Garamond" w:hAnsi="Garamond"/>
          <w:i/>
          <w:iCs/>
          <w:color w:val="auto"/>
          <w:kern w:val="2"/>
          <w:sz w:val="32"/>
          <w:szCs w:val="32"/>
          <w:lang w:val="en-GB" w:eastAsia="zh-CN" w:bidi="hi-IN"/>
        </w:rPr>
        <w:t>vivendo</w:t>
      </w:r>
      <w:r>
        <w:rPr>
          <w:rFonts w:ascii="Garamond" w:hAnsi="Garamond"/>
          <w:i/>
          <w:iCs/>
          <w:sz w:val="32"/>
          <w:szCs w:val="32"/>
        </w:rPr>
        <w:t xml:space="preserve"> em corpos materiais.</w:t>
      </w:r>
      <w:r>
        <w:rPr>
          <w:rFonts w:ascii="Garamond" w:hAnsi="Garamond"/>
          <w:sz w:val="32"/>
          <w:szCs w:val="32"/>
        </w:rPr>
        <w:t xml:space="preserve"> </w:t>
      </w:r>
    </w:p>
    <w:p>
      <w:pPr>
        <w:pStyle w:val="Normal"/>
        <w:tabs>
          <w:tab w:val="clear" w:pos="709"/>
          <w:tab w:val="left" w:pos="6585" w:leader="none"/>
        </w:tabs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O homem traz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em si</w:t>
      </w:r>
      <w:r>
        <w:rPr>
          <w:rFonts w:ascii="Garamond" w:hAnsi="Garamond"/>
          <w:sz w:val="32"/>
          <w:szCs w:val="32"/>
        </w:rPr>
        <w:t xml:space="preserve"> a ideia inata de que ele não é apenas um corpo de carne e osso; que algo maior existe além  da existência física. De maneira intuitiva sabemos que há algo em nós que sobrevive à morte do corpo físico.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É importante observarmos que uma pessoa pode buscar espiritualidade sem estar vinculada a qualquer religião. Em geral as pessoas buscam a espiritualidade através de alguma religião. Porém,  existem muitas pessoas que vivem de maneira espiritualizada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sem fazerem </w:t>
      </w:r>
      <w:r>
        <w:rPr>
          <w:rFonts w:ascii="Garamond" w:hAnsi="Garamond"/>
          <w:sz w:val="32"/>
          <w:szCs w:val="32"/>
        </w:rPr>
        <w:t>parte de nenhuma crença ou religião específica.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Embora exista uma forte relação entre</w:t>
      </w:r>
      <w:r>
        <w:rPr>
          <w:rFonts w:ascii="Garamond" w:hAnsi="Garamond"/>
          <w:sz w:val="32"/>
          <w:szCs w:val="32"/>
        </w:rPr>
        <w:t xml:space="preserve"> espiritualidade e Espiritismo, elas não são a mesma coisa. 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É inquestionável que o Espiritismo devidamente compreendido e vivenciado eleve nossa espiritualidade. Porém, nem todas as práticas voltadas à busca da espiritualidade estão em concordância com a Doutrina Espírita.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Daqui a pouco falaremos melhor sobre os benefícios que o Espiritismo traz à nossa saúde.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Antes, porém, vamos analisar melhor a relação entre saúde e espiritualidade.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Em 1993 a Organização Mundial de Saúde elaborou um instrumento a ser utilizado em todo o mundo com o objetivo de se medir a qualidade de vida das pessoas não apenas de maneira individual mas também global.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Em 1994 esse instrumento passou por um processo de evolução e foi aplicado em 15 centros de estudo distribuídos em 14 países. Posteriormente novos centros de estudo foram incorporados ao projeto e o instrumento passou a ser disponibilizado em mais de 20 idiomas.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Bom, mas o que tem de interessante nesse novo método de avaliação da qualidade de vida feito pela OMS? É que pela primeira vez o aspecto "Espiritualidade/religião/crenças" passou a ser levado em consideração ao se avaliar a qualidadade de vida das pessoas. Até então, esse era um aspecto ignorado na avaliação da saúde das pessoas.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Também em 1994, algumas faculdades americanas começaram a incluir componentes de espiritualidade em seus ensinos. Essas faculdades entenderam que os futuros médicos precisavam compreender que o lado espiritual  dos pacientes precisava ser levado em consideração ao se tratar as enfermidades e definir os métodos de cura.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Desde então, a espiritualidade passou a ser levada cada vez mais em consideração dentro da medicina. 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===================================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Nesse bloco devem entrar as partes importantes extraídas da palestra que baixei da internet.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Aqueles que veêm Deus como um Deus punitivo tem maiores chances de desenvolver transtornos de ansiedade e de terem depressão. O Espiritismo, ao nos apresentar Deus como um Pai soberanamente justo e bom, reduz consideravelmente em nós as chances de sofrermos com a ansiedade ou com a depressão.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Verificar A Gênese, capítulo XIV.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Emmanuel, Pensamento e Vida - Item Obsessões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 Espiritismo não afirma que não precisamos da medicina convencional, dos medicamentos para cuidarmos de nossa saúde. Uma vez instalados no organismo físico as doenças, faz-se necessário o uso de medicamentos para tratar essa doenças. Mas o Espiritismo nos esclarece que a cura não passa somente pelo uso de medicamentos. Precisamos buscar a melhora e, se possível, a cura do espírito de forma que isso reflita no corpo físico sanando nossos problemas.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 dor não é castigo; Deus não pune, educa. 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===================================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Posto isto, vamos agora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abordar</w:t>
      </w:r>
      <w:r>
        <w:rPr>
          <w:rFonts w:ascii="Garamond" w:hAnsi="Garamond"/>
          <w:sz w:val="32"/>
          <w:szCs w:val="32"/>
        </w:rPr>
        <w:t xml:space="preserve"> alguns dos ensinamentos que o Espiritismo nos traz e que são fundamentais para a correta compreensão dos processos de doença e cura.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Sem dúvida alguma o mais importante - e por isso nós o apresentamos em primeiro lugar - é que o Espiritismo nos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mostra</w:t>
      </w:r>
      <w:r>
        <w:rPr>
          <w:rFonts w:ascii="Garamond" w:hAnsi="Garamond"/>
          <w:sz w:val="32"/>
          <w:szCs w:val="32"/>
        </w:rPr>
        <w:t xml:space="preserve"> de maneira clara e objetiva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a nossa essência</w:t>
      </w:r>
      <w:r>
        <w:rPr>
          <w:rFonts w:ascii="Garamond" w:hAnsi="Garamond"/>
          <w:sz w:val="32"/>
          <w:szCs w:val="32"/>
        </w:rPr>
        <w:t xml:space="preserve">. 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Aprendemos que somos seres espirituais vivendo momentaneamente experiências na matéria. Isso pode parecer óbvio mas ainda há muita confusão em nós nesse sentido. 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Por inúmeras vezes conduzimos nossas vidas como se fôssemos seres materiais que tem associado a si um espírito.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Basta observarmos a frequência com que nós falamos "meu espírito", "nossos espíritos", "o espírito dele" etc. 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Nós não temos espírito. Nós somos espírito. E no atual estágio de evolução temos um corpo de carne que é nosso instrumento de trabalho e evolução. 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Eu tenho um corpo que obedece às minhas vontades. Quem pensa, sente, deseja sou eu, espírito. Meu corpo apenas obedece àquilo que eu, espírito, determino.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É claro que o corpo possui estruturas especializadas em responder às determinações do espírito. O cérebro é a sede do pensamento, o coração a sede dos sentimentos e assim por diante.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Mas nem o cérebro, o coração ou qualquer outra parte do corpo físico age por si só. Sem o espírito para lhe comandar, o corpo físico não passa de matéria.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Um dia meu corpo físico vai morrer, vai se decompor e seus elementos serão restituídos à natureza. Mas eu continuarei sendo espírito.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O Espiritismo também nos ensina que o homem, enquanto encarnado, é constituído de 3 componentes: espírito, corpo físico e perispírito. 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Já falamos do corpo físico e do espírito mas o que é o perispírito? 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O perispírito é um envoltório semimaterial que funciona como um intermediador entre corpo físico e espírito. Não é tão etéreo quanto o espírito mas não é tão grosseiro quanto o corpo físico.  É o perispírito que permite que o espírito atue sobre o corpo físico e ao mesmo tempo permite que as sensações experimentadas pelo corpo físico sejam transmitidas ao espírito.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O perispírito possui uma infinidade de canais de comunicação que o ligam tanto ao corpo físico quanto ao espírito. Geralmente nós conhecemos esses canais de comunicação pelos nomes de centros vitais ou chakras.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De modo geral podemos dizer que nosso corpo físico é uma espécie de réplica do nosso perispírito. Vamos falar sobre isso daqui a pouco.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Como era de se esperar, corpo físico, perispírito e espírito estão fortemente ligados entre si. Durante nossa existência física esses componentes estão constantemente atuando uns sobre os outros.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Para ficar claro como esse inter-relacionamento funciona, vamos falar brevemente sobre a dinâmica do passe magnético.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O passe magnético é um dos recursos mais valiosos que temos à nossa disposição para cuidar da nossa saúde.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Porém, muitas pessoas não aproveitam corretamente os benefícios do passe, seja por desconhecerem como ele funciona, seja por não darem a ele a devida importância.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Quem já tomou passe aqui na Casa de Glacus sabe que o passista realiza alguns movimentos com as mãos (descrever os movimentos do passista).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Esses movimentos não são aleatórios e nem foram escolhidos pelo passista. São movimentos determinados pelos Espíritos mentores responsáveis pela tarefa do passe nessa casa. É através desses movimentos que  os trabalhadores do plano espiritual fazem as energias chegarem até o paciente. Paciente é o nome que damos à pessoa que está recebendo o passe.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Quando o passista direciona a mão para um dos centros vitais do paciente, ele está transmitindo as energias doadas pelos espíritos superiores.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Digamos que o passista está direcionando as energias para o centro vital frontal. O primeiro contato dessas energias é com a fronte do paciente. Quando as energias tocam a fronte elas são também absorvidas pelo centro vital frontal que existe no perispírito. Em seguida essas energias são transmitidas ao espírito. 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Esse foi um exemplo bem simplificado porque na realidade o processo de doação de energias através do passe magnético é muito mais complexo.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Há uma questão muito importante a ser observada: para que esse fluxo de transmissão de energias funcione corretamente, o paciente precisa ter consciência de que ele próprio precisa colaborar com o processo.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Colaborar como? Mantendo-se com os pensamentos elevados, orando, desejando verdadeiramente ser beneficiado, buscando sintonia com os espíritos superiores, colocando-se numa condição de inteira receptividade das energias que serão doadas a ela.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Sem esse envolvimento do paciente, dificilmente o passe trará os resultados desejados.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Muitas pessoas vão às casas espíritas com a ilusão de que o passe magnético vai operar um verdadeiro milagre, que depois do passe todos os problemas terão desaparecido da vida da pessoa.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Não bastasse estar completamente equivocada por pensar assim, a pessoa entra na cabine de passes, senta-se mas está completamente desconectada. Os pensamentos estão longe; estão na novela, no futebol, nos problemas do dia a dia e em várias outras coisas.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Agindo dessa forma, a pessoa inconscientemente torna-se refratária às energias direcionadas a ela. O potencial do passe fica extremamente reduzido quando não há uma participação efetiva do paciente na recepção dos recursos espirituais doados a ele.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Mas então qual é o propósito de falar sobre toda essa dinâmica do passe? O objetivo principal é entender que espírito e corpo físico encontram-se num ciclo incessante de influência recíproca.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Durante toda a minha existência física, eu, espírito, estou comandando o meu corpo físico e, ao mesmo tempo, eu, espírito, estou recebendo as impressões assimiladas pelo meu corpo físico. 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A natureza dos estímulos que transmito ao meu corpo físico e que recebo dele têm um impacto direto na qualidade da minha saúde. E aqui não estamos falando apenas de saúde física mas também de saúde espiritual.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Quando falamos do corpo físico é fácil identificar o que é bom e o que é prejudicial à nossa saúde: alimentação balanceada, prática de exercícios físicos, beber água com frequência, dormir bem, tudo isso torna nossa saúde física melhor.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Em contrapartida, comidas calóricas e gordurosas, o sedentarismo, ingestão de álcool e o fumo contribuem acentuadamente para a degradação da nossa aparelhagem física.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Todos nós temos consciência desses fatores em relação à nossa saúde física mas nem sempre temos essa mesma consciência com relação à nossa saúde espiritual.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Como será que anda nossa saúde espiritual? Podemos ter uma ideia respondendo às seguintes perguntas: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Como são as conversas das quais costumo participar? São conversas enriquecedoras e agradáveis de se ouvir e de se participar ou eu me ocupo com assuntos vulgares, fúteis, que nada trazem de útil para mim ou  para outras pessoas? São conversas positivas ou eu vivo reclamando da vida e criticando pessoas?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Se eu cultivo o hábito da leitura, o que eu costumo ler? É uma leitura edificante que ajuda no meu desenvolvimento intelectual e moral ou é uma leitura que não acrescenta nada de positivo em mim ou, ainda pior, que traz prejuízos à minha tranquilidade?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Qual a natureza dos programas que vejo na televisão ou dos vídeos que assisto na internet?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Que tipo de música eu ouço? Quais os ambientes que eu costumo frequentar? Como eu usufruo dos momentos de lazer?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Pode parecer que essas coisas não influenciam em nossa saúde espiritual mas é justamente o contrário: influenciam e muito. O grande problema é que nós criamos hábitos em torno dessas questões e por isso muitas vezes não nos damos conta do quão prejudicial el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e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s podem ser à nossa saúde.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Vocês já repararam o quanto a mídia em geral explora a violência no nosso país? A qualquer hora do dia ou da noite cenas de assassinatos, acidentes de trânsito e tragédias de todo o tipo são exibidas abertamente nos jornais ou em programas especializados em conteúdos desse tipo.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Já perdi a conta de quantas vezes eu estava almoçando em algum restaurante onde a tv estava ligada desfilando cenas de crime e violência diante dos olhos de todo mundo ali presente.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Vejam só: num momento importante como o da refeição, junto com o alimento do corpo nós ingerimos também toda a toxidade contida naquelas imagens desagradáveis. Aí depois vem a azia, a gastrite, as dores de cabeça e as pessoas vão dizer que a comida do restaurante não estava boa.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A mídia televisiva tem sido muito irresponsável nesse sentido. Basta analisarmos como ela agiu na pandemia. No início da pandemia nós não tínhamos muito conhecimento a respeito do vírus. Sabíamos apenas que era um vírus letal e que, naquele momento, não havia nada que curasse ou mesmo evitasse o contágio.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Todos nós estávamos confinados dentro de casa, com medo e preocupados. O que a mídia deveria ter feito? Deveria ter mantido as pessoas devidamente informadas mas ao mesmo tempo procurando, de alguma forma, tranquilizar a população.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E o que foi que ela efetivamente fez? Explorou as consequências do vírus ao extremo. Imagens de sepulturas sendo abertas, corpos e caixões sendo empilhados entraram nas casas das pessoas dia e noite </w:t>
      </w:r>
      <w:bookmarkStart w:id="0" w:name="__DdeLink__97_512690173"/>
      <w:bookmarkEnd w:id="0"/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instaurando o pânico e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trazendo enormes prejuízos de ordem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 mental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para uma grande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 parcela da população.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Milhares de pessoas - e eu conheço algumas delas - até hoje não conseguem sair de suas casas. Apesar de hoje já termos a vacina, essas pessoas sofrem de uma espécie de neurose que as impede de retomarem suas vidas em sociedade. O medo que elas carregam hoje é o mesmo que adquiriram lá no início da pandemia.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Infelizmente, a forma como a mídia em geral explora o crime e as tragédias humanas tem contribuído acentuadamente tanto para a banalização da violência quanto para o aumento de problemas de ordem psicológica nas pessoas.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Não estou aqui para fazer críticas aos meios de comunicação. Eles são importantes e necessários. Minha intenção é apenas falar do quanto somos influenciados pelos estímulos que recebemos desses meios e da necessidade que temos de filtrar tudo aquilo que chega até nós. A exposição constante a um conteúdo tóxico pode nos causar doenças de ordem espiritual.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Bom, mas se existem os estímulos que chegam até nós, existem igualmente aqueles que nós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mesmos procuramos e que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transmitimos aos outros. E esses merecem tanto cuidado quanto os primeiros.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Como é minha interação nas redes sociais? Será que sou aquele tipo de pessoa sempre pronta a brigar, a fazer um comentário agressivo, ofensor quando eu discordo, por exemplo, da opção política de alguém?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Se vou ao estádio de futebol, vou consciente de que aquele jogo é apenas um momento de descontração e lazer ou já vou preparado para xingar e ofender jogadores e torcedores do time rival?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Temos que estar vigilantes quanto à natureza do que falamos, ouvimos, vemos, pensamos e sentimos. 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Existem duas razões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primordiais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 para nos preocuparmos com isso: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Criamos sintonia de acordo com a natureza dos nossos pensamentos e sentimentos. 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Somos como uma estação de rádio: vibramos em uma frequência específica. Se eu quiser ouvir a rádio Alvorada FM tenho que sintonizar meu rádio na frequência 94,9. Numa frequência diferente dessa eu não consigo ouvir a programação da Alvorada FM. Todas as pessoas que quiserem ouvir a programação da Alvorada FM também irão sintonizar seus rádios na frequência 94,9.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Espíritos superiores vibram em frequências elevadas; espíritos inferiores vibram em baixas frequências. Com quais desses espíritos eu consigo me sintonizar? Depende da minha própria frequência. 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Se eu vivo de maneira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a criar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 em mim uma frequência baixa não vou conseguir chegar até os espíritos superiores. Pode acontecer de eles descerem até mim por um ato de caridade e misericórdia mas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a minha vibração não consegue alcançar a deles. 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É por isso que às vezes a pessoa que se expõe excessivamente à notícias e imagens de crimes e violência, acaba se tornando vítima de algum malfeitor. 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Vamos ter muito cuidado com a interpretação dessas palavras. Não estou dizendo aqui que a pessoa se transformou em alguém ruim ou mesmo em um criminoso.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Não é essa a questão.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O que acontece muitas vezes é que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 o pensamento da pessoa recebeu tanta carga de ideias relacionadas a crime e violência que a vibração dela baixou muito. 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Inconscientemente a pessoa adentrou a mesma faixa vibratória na qual se encontra o malfeitor. A partir desse momento pode -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vejam bem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 -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pode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ocorrer uma atração entre ambos e eventualmente aquele malfeitor cruza o caminho da pessoa.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Nós temos conhecimento dessa lei de atração: pensamentos bons e elevados atraem boas coisas; pensamentos negativos e inferiores atraem coisas ruins. 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Alguém pode argumentar o seguinte: eu não vejo nem leio notícias de crime e fui assaltado ou tive meu carro roubado. Sim, acontece com muita frequência. Não podemos nos esquecer de que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acima de tudo a Justiça Divina está regendo nossos destinos e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ela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vai se utilizar dos mais variados meios para que paguemos nossos débitos para com ela.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Mas não resta a menor dúvida de que, procurando elevar nosso padrão vibracional, principalmente através do trabalho no bem, reduzimos a possibilidade de passar por essas experiências desagradáveis.</w:t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 segunda grande razão pela qual devemos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procurar ter uma conduta de vida saudável do ponto de vista físico e espiritual é que n</w:t>
      </w:r>
      <w:r>
        <w:rPr>
          <w:rFonts w:ascii="Garamond" w:hAnsi="Garamond"/>
          <w:sz w:val="32"/>
          <w:szCs w:val="32"/>
        </w:rPr>
        <w:t>osso perispírito ficará marcado positiva ou negativamente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 por essa conduta</w:t>
      </w:r>
      <w:r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 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Dissemos antes que o</w:t>
      </w:r>
      <w:r>
        <w:rPr>
          <w:rFonts w:ascii="Garamond" w:hAnsi="Garamond"/>
          <w:sz w:val="32"/>
          <w:szCs w:val="32"/>
        </w:rPr>
        <w:t xml:space="preserve"> perispírito é um envoltório semi material. Além disso ele tem uma característica muito peculiar: ele se molda de acordo com a natureza dos nosso pensamentos, sentimentos, desejos e ações.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Todas as energias, sejam elas boas ou ruins, que transitam do espírito ao corpo físico e vice-versa deixam marcas no perispírito.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Engana-se quem pensa que as consequências de uma conduta de vida desregrada vão desaparecer com a morte do corpo físico. </w:t>
      </w:r>
    </w:p>
    <w:p>
      <w:pPr>
        <w:pStyle w:val="Normal"/>
        <w:bidi w:val="0"/>
        <w:ind w:hanging="0"/>
        <w:jc w:val="both"/>
        <w:rPr/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O perispírito permanece conosco e vai manter registro de tudo aquilo que fizemos durante nossa existência física.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Lembram-se que dissemos antes que o corpo físico é uma espécie de réplica do perispírito? Isso ocorre porque quando vamos reencarnar </w:t>
      </w:r>
      <w:r>
        <w:rPr>
          <w:rFonts w:ascii="Garamond" w:hAnsi="Garamond"/>
          <w:sz w:val="32"/>
          <w:szCs w:val="32"/>
        </w:rPr>
        <w:t xml:space="preserve">o corpo físico que vamos utilizar na nova existência precisa estar adaptado ao nosso perispírito. Se meu perispírito  carrega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defeitos e problemas acarretados em uma vida anterior mal conduzida, meu novo corpo físico vai refletir esses defeitos e problemas.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Vemos isso acontecer com muita frequência com os suicidas. O suicida, quando põe fim de maneira deliberada à sua existência física, causa lesões graves em </w:t>
      </w:r>
      <w:r>
        <w:rPr>
          <w:rFonts w:ascii="Garamond" w:hAnsi="Garamond"/>
          <w:sz w:val="32"/>
          <w:szCs w:val="32"/>
        </w:rPr>
        <w:t xml:space="preserve"> alguma parte do corpo, lesões essas que ficam registradas também no perispírito.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Digamos que uma pessoa tirou a própria vida ingerindo material corrosivo. Ela lesionou letalmente o corpo físico na laringe, faringe, traquéia, esôfaso e estômago.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 perispírito dessa pessoa vai refletir exatamente as mesmas lesões causadas no corpo físico. Quando essa pessoa for reencarnar, vai acontecer o contrário: o novo corpo físico dela refletir as lesões presentes no perispírito.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 pessoa pode então nascer com sérios problemas na fala, problemas respiratórios, úlcera, gastrite e uma série de problemas decorrentes da fraqueza daquela região em seu corpo físico.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Mais uma vez vamos ser cautelosos quanto a isso: nem todas as doenças ou defeitos físicos decorrem de uma má conduta na vida anterior.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 espírito pode escolher renascer em um corpo defeitoso como uma forma de evoluir em determinado aspecto com, por exemplo, a humildade.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Um espírito de grande elevação moral pode, num ato de sacrifício, aceitar renascer e passar toda uma existência em um corpo extremamente debilitado com o propósito de auxiliar na evolução dos espíritos que serão seus pais na família consanguinea.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O que precisamos saber é que </w:t>
      </w:r>
      <w:r>
        <w:rPr>
          <w:rFonts w:ascii="Garamond" w:hAnsi="Garamond"/>
          <w:sz w:val="32"/>
          <w:szCs w:val="32"/>
        </w:rPr>
        <w:t xml:space="preserve"> </w:t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/>
      </w:r>
    </w:p>
    <w:p>
      <w:pPr>
        <w:pStyle w:val="Normal"/>
        <w:bidi w:val="0"/>
        <w:ind w:left="709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para nós é saber que, para desenvolver a humildadevai apresentar problemas nas regiões lesionadasde uma vida anterior  teremos </w:t>
      </w:r>
      <w:r>
        <w:rPr>
          <w:rFonts w:ascii="Garamond" w:hAnsi="Garamond"/>
          <w:sz w:val="32"/>
          <w:szCs w:val="32"/>
        </w:rPr>
        <w:t>Equívoco achar que com a morte física todos os sinais de uma conduta de vida desregrada irão desaparecer. Exemplo: suicidas.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Problemas decorrentes do "consumo" de lixo mental: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sintonia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marcas no perispírito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O que eu ouço e o que eu falo, o que euAssim como uma pessoa que se preocupa com a saúde do seu corpo procura ter uma alimentação balanceada, realiza atividades físicas, [ Apresentar aqui alguns exemplos de situações que influenciam nossa saúde. ]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b/>
          <w:b/>
          <w:bCs/>
          <w:color w:val="C9211E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b/>
          <w:bCs/>
          <w:color w:val="C9211E"/>
          <w:kern w:val="2"/>
          <w:sz w:val="32"/>
          <w:szCs w:val="32"/>
          <w:lang w:val="en-GB" w:eastAsia="zh-CN" w:bidi="hi-IN"/>
        </w:rPr>
        <w:t>Não esquecer de falar sobre o corpo físico ser réplica do perispírito.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 </w:t>
      </w: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 xml:space="preserve">Programas de tv que exploram crime e violência. 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Pessoas que já começam o dia lendo jornalecos</w:t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</w:r>
    </w:p>
    <w:p>
      <w:pPr>
        <w:pStyle w:val="Normal"/>
        <w:bidi w:val="0"/>
        <w:jc w:val="both"/>
        <w:rPr>
          <w:rFonts w:ascii="Garamond" w:hAnsi="Garamond" w:eastAsia="Noto Sans CJK SC" w:cs="Droid Sans Devanagari"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No lazer: vou ao estádio de futebol para me divertir ou para destilar ódio contra os torcedores do time rival?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Espírito - perispírito - corpo físico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Processos de doença e cura invariavelmente passam pelo espírito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Mecânica do passe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Noto Sans CJK SC" w:cs="Droid Sans Devanagari" w:ascii="Garamond" w:hAnsi="Garamond"/>
          <w:color w:val="auto"/>
          <w:kern w:val="2"/>
          <w:sz w:val="32"/>
          <w:szCs w:val="32"/>
          <w:lang w:val="en-GB" w:eastAsia="zh-CN" w:bidi="hi-IN"/>
        </w:rPr>
        <w:t>Perispírito registra as ações do espírito e esses registros permanecem nele mesmo após a morte do corpo físico. Exemplo: suicidas.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Influência daquilo que vemos e ouvimos em nossa saúde. Exemplos: exploração da violência, da pornografia nas mídias. Ódio destilado nas redes sociais. Casos de pânico que surgiram com a pandemia.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"Com o tempo aprenderemos que se pode considerar o corpo como o prolongamento do espírito, e aceitaremos no Evangelho do Cristo o melhor tratado de imunologia contra todas as espécies de enfermidades." - Joaquim Murtinho - Falando à Terra. </w:t>
      </w:r>
      <w:r>
        <w:rPr>
          <w:rFonts w:ascii="Garamond" w:hAnsi="Garamond"/>
          <w:color w:val="2A6099"/>
          <w:sz w:val="32"/>
          <w:szCs w:val="32"/>
        </w:rPr>
        <w:t>Usar essa frase para encerrar a palestra</w:t>
      </w:r>
      <w:r>
        <w:rPr>
          <w:rFonts w:ascii="Garamond" w:hAnsi="Garamond"/>
          <w:sz w:val="32"/>
          <w:szCs w:val="32"/>
        </w:rPr>
        <w:t>.</w:t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</w:r>
    </w:p>
    <w:p>
      <w:pPr>
        <w:pStyle w:val="Normal"/>
        <w:bidi w:val="0"/>
        <w:jc w:val="both"/>
        <w:rPr>
          <w:rFonts w:ascii="Garamond" w:hAnsi="Garamond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2322</TotalTime>
  <Application>LibreOffice/7.2.2.2$Linux_X86_64 LibreOffice_project/02b2acce88a210515b4a5bb2e46cbfb63fe97d56</Application>
  <AppVersion>15.0000</AppVersion>
  <Pages>15</Pages>
  <Words>3401</Words>
  <Characters>17690</Characters>
  <CharactersWithSpaces>21001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2022-01-16T10:24:06Z</dcterms:created>
  <dc:creator/>
  <dc:description/>
  <dc:language>en-GB</dc:language>
  <cp:lastModifiedBy/>
  <dcterms:modified xsi:type="dcterms:W3CDTF">2022-04-15T18:58:14Z</dcterms:modified>
  <cp:revision>383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