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Pedi e  Obtereis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é um daqueles ensinamentos de Jesus que continuam sendo mal interpretados até os dias de hoje.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Quando Jesus falou sobre odiar pai e mãe, deixar aos mortos o cuidado de enterrar seus mortos ou ainda abandonar pai, mãe e filhos, Ele causou grande estranheza. Isso aconteceu e ainda acontece porque, quando esses ensinamentos são interpretados de maneira superficial, passam a impressão de que Jesus estaria contrariando tudo aquilo que Ele ensinou sobre amor, caridade e responsabilidade.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No entanto, 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se enquadra em uma outra categoria de ensinamentos — a mesma em que está, por exemplo, o “</w:t>
      </w:r>
      <w:r>
        <w:rPr>
          <w:rFonts w:eastAsia="Times New Roman" w:cs="Times New Roman" w:ascii="Garamond" w:hAnsi="Garamond"/>
          <w:i/>
          <w:iCs/>
          <w:color w:val="000000"/>
          <w:kern w:val="0"/>
          <w:sz w:val="36"/>
          <w:szCs w:val="36"/>
          <w:shd w:fill="auto" w:val="clear"/>
          <w:lang w:val="en-US" w:eastAsia="zh-CN" w:bidi="hi-IN"/>
        </w:rPr>
        <w:t>Observai os pássaros do céu</w:t>
      </w:r>
      <w:r>
        <w:rPr>
          <w:rFonts w:eastAsia="Times New Roman" w:cs="Times New Roman" w:ascii="Garamond" w:hAnsi="Garamond"/>
          <w:color w:val="000000"/>
          <w:kern w:val="0"/>
          <w:sz w:val="36"/>
          <w:szCs w:val="36"/>
          <w:shd w:fill="auto" w:val="clear"/>
          <w:lang w:val="en-US" w:eastAsia="zh-CN" w:bidi="hi-IN"/>
        </w:rPr>
        <w:t>”, quando Jesus nos orienta a não nos preocuparmos excessivamente com o dia de amanhã, afirmando que Deus nos proverá com tudo o que for necessário.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 modo geral, costumamos interpretar esses ensinamentos como se não fosse necessário nenhum esforço  de nossa parte, como se bastasse apenas pedir, ou simplesmente esperar, para que Deus nos conceda tudo aquilo que desejamos.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Digamos que essas interpretações equivocadas são propositais, porque é mais cômodo para nós imaginarmos um Deus que nos dá tudo, sem que precisemos  mudar, colaborar ou assumir compromissos.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 esse comportamento transformamos ensinamentos profundos de Jesus em promessas de facilidade, quando na verdade esses ensinamentos nos convidam à responsabilidade, à confiança ativa e ao trabalho no bem.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é justamente isso que veremos ao longo de nossas reflexões.</w:t>
      </w:r>
    </w:p>
    <w:p>
      <w:pPr>
        <w:pStyle w:val="Normal"/>
        <w:jc w:val="both"/>
        <w:rPr>
          <w:sz w:val="36"/>
          <w:szCs w:val="36"/>
        </w:rPr>
      </w:pPr>
      <w:r>
        <w:rPr>
          <w:sz w:val="36"/>
          <w:szCs w:val="36"/>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xml:space="preserve"> é ensinado por Jesus em duas passagens: a primeira está em Mateus 7:7-8 durante o sermão do monte quando Jesus fala à multidão.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segunda está em Lucas 11:9-11. Logo após ensinar aos discípulos a oração do Pai-Nosso, Jesus apresenta uma pequena parábola, conhecida como a Parábola do Amigo Importuno.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Mestre conta que um homem recebe, à meia-noite, a visita inesperada de um amigo e não tem nada para lhe oferecer. Então ele vai até a casa de um vizinho, bate à porta e diz: “Amigo, empresta-me três pães, pois chegou uma visita em minha casa, e eu não tenho o que colocar à mesa”.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homem que está dentro responde: “Não me incomodes. A porta já está fechada, meus filhos já estão deitados, e eu não posso me levantar agora”.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diz que, mesmo que aquele homem não se levante por amizade, acabará se levantando por causa da insistência daquele que pede e lhe dará tudo o que for necessário.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Logo em seguida o Mestre diz:</w:t>
      </w:r>
    </w:p>
    <w:p>
      <w:pPr>
        <w:pStyle w:val="Normal"/>
        <w:jc w:val="both"/>
        <w:rPr>
          <w:color w:val="auto"/>
        </w:rPr>
      </w:pPr>
      <w:r>
        <w:rPr>
          <w:color w:val="auto"/>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Pedi, e dar-se-vos-á; buscai, e encontrareis; batei, e abrir-se-vos-á.”</w:t>
      </w:r>
    </w:p>
    <w:p>
      <w:pPr>
        <w:pStyle w:val="Normal"/>
        <w:jc w:val="both"/>
        <w:rPr>
          <w:color w:val="auto"/>
        </w:rPr>
      </w:pPr>
      <w:r>
        <w:rPr>
          <w:color w:val="auto"/>
        </w:rPr>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Existem alguns elementos simbólicos nessa parábola. Jesus menciona que o homem procura o amigo à meia-noite, horário que aparece com frequência no Evangelho como símbolo de crise, de dificuldade e de escuridão interior.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Muitas vezes desperdiçamos as oportunidades durante a “luz do dia” e só buscamos auxílio quando a dor, o sofrimento ou a aflição já se instalaram em nossas vidas. A noite simboliza justamente esse momento em que as sombras interiores nos despertam para a necessidade de buscar a luz.</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amigo que está dentro da casa representa os valores superiores que já existem em nós, mas que muitas vezes preferimos manter adormecidos. O homem diz que está deitado e não quer se levantar, o que simboliza nossa resistência em sair da zona de conforto. Sabemos, intuitivamente, que despertar esses valores implicará esforço, trabalho e mudanças no nosso ser.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Já o amigo que bate à porta representa os estímulos exteriores que recebemos ao longo da vida — nem sempre agradáveis — e que nos impulsionam a buscar, dentro de nós mesmos, esses valores mais elevados. São as experiências, os desafios e as dificuldades que nos convidam a olhar para dentro e a reconhecer aquilo que precisa ser transformado.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Por fim, há um ponto central nessa parábola: por maior que fosse a necessidade do homem que pedia os pães, ele não podia abrir a porta da casa. A porta só poderia ser aberta pelo lado de dentro. Assim também acontece com a porta do nosso coração. Somente nós podemos abri-la e faremos isso quando decidirmos atender aos apelos da própria consciência, que chegam através da dor, do desequilíbrio, da doença ou da fome de pão espiritual.</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 Parábola do Amigo Importuno nos ensina, portanto, a necessidade da prece constante — não uma prece mecânica, repetitiva ou interesseira, mas sincera, consciente e transformadora.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Uma prece que não apenas pede, mas que prepara o coração para receber, agir e crescer. É essa oração viva que se torna a chave capaz de abrir as portas do nosso mundo interior para os tesouros  espirituais.</w:t>
      </w:r>
    </w:p>
    <w:p>
      <w:pPr>
        <w:pStyle w:val="Normal"/>
        <w:jc w:val="both"/>
        <w:rPr>
          <w:sz w:val="36"/>
          <w:szCs w:val="36"/>
        </w:rPr>
      </w:pPr>
      <w:r>
        <w:rPr>
          <w:sz w:val="36"/>
          <w:szCs w:val="36"/>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Os mais incrédulos frequentemente perguntam: se Deus conhece tudo aquilo de que necessitamos antes mesmo de pedirmos, por que devemos então orar?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resposta é simples: a oração não existe para informar a Deus sobre aquilo de que precisamos, mas para nos transformar. Orar é criar, dentro de nós, as condições necessárias para receber aquilo que a Providência já pode nos oferecer.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oração não muda Deus. Muda quem ora. Quebra o nosso orgulho, abre o nosso coração e nos prepara para receber aquilo que Deus sempre esteve disposto a nos dar.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Podemos comparar aquilo que Deus nos oferece a uma fonte de água: quem vai até ela com um copo recolhe um copo; quem leva uma jarra recolhe uma jarra; quem leva um barril recolhe um barril. A fonte não muda — continua a mesma. O que muda é  a capacidade de cada um de receber.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Então agora nós já sabemos que uma parte importantíssima do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xml:space="preserve"> está na oração. </w:t>
      </w:r>
    </w:p>
    <w:p>
      <w:pPr>
        <w:pStyle w:val="Normal"/>
        <w:jc w:val="both"/>
        <w:rPr>
          <w:color w:val="1C99E0"/>
        </w:rPr>
      </w:pPr>
      <w:r>
        <w:rPr>
          <w:color w:val="1C99E0"/>
        </w:rPr>
      </w:r>
    </w:p>
    <w:p>
      <w:pPr>
        <w:pStyle w:val="Normal"/>
        <w:jc w:val="both"/>
        <w:rPr>
          <w:color w:val="1C99E0"/>
        </w:rPr>
      </w:pPr>
      <w:r>
        <w:rPr>
          <w:color w:val="1C99E0"/>
        </w:rPr>
      </w:r>
    </w:p>
    <w:p>
      <w:pPr>
        <w:pStyle w:val="Normal"/>
        <w:jc w:val="both"/>
        <w:rPr>
          <w:b/>
          <w:b/>
          <w:bCs/>
          <w:color w:val="C9211E"/>
        </w:rPr>
      </w:pPr>
      <w:r>
        <w:rPr>
          <w:rFonts w:eastAsia="Times New Roman" w:cs="Times New Roman" w:ascii="Garamond" w:hAnsi="Garamond"/>
          <w:b/>
          <w:bCs/>
          <w:color w:val="C9211E"/>
          <w:kern w:val="0"/>
          <w:sz w:val="36"/>
          <w:szCs w:val="36"/>
          <w:shd w:fill="auto" w:val="clear"/>
          <w:lang w:val="en-US" w:eastAsia="zh-CN" w:bidi="hi-IN"/>
        </w:rPr>
        <w:t>[ Não alterar mais o texto que já está escrito até aqui ]</w:t>
      </w:r>
    </w:p>
    <w:p>
      <w:pPr>
        <w:pStyle w:val="Normal"/>
        <w:jc w:val="both"/>
        <w:rPr>
          <w:color w:val="1C99E0"/>
        </w:rPr>
      </w:pPr>
      <w:r>
        <w:rPr>
          <w:color w:val="1C99E0"/>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Mas como deve ser a nossa oração? De que maneira  conseguimos efetivamente nos colocar em contato com o Pai? Deus sempre ouve nossas preces? Podemos pedir qualquer coisa?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 respostas para essas perguntas nós encontramos em O Evangelho Segundo o Espiritismo, no capítulo XXVII, cujo título é exatamente Pedi e Obtereis.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No início desse capítulo, Allan Kardec nos fala sobre a qualidade que </w:t>
      </w:r>
      <w:r>
        <w:rPr>
          <w:rFonts w:eastAsia="Times New Roman" w:cs="Times New Roman" w:ascii="Garamond" w:hAnsi="Garamond"/>
          <w:color w:val="000000"/>
          <w:kern w:val="0"/>
          <w:sz w:val="36"/>
          <w:szCs w:val="36"/>
          <w:shd w:fill="auto" w:val="clear"/>
          <w:lang w:val="en-US" w:eastAsia="zh-CN" w:bidi="hi-IN"/>
        </w:rPr>
        <w:t>a</w:t>
      </w:r>
      <w:r>
        <w:rPr>
          <w:rFonts w:eastAsia="Times New Roman" w:cs="Times New Roman" w:ascii="Garamond" w:hAnsi="Garamond"/>
          <w:color w:val="000000"/>
          <w:kern w:val="0"/>
          <w:sz w:val="36"/>
          <w:szCs w:val="36"/>
          <w:shd w:fill="auto" w:val="clear"/>
          <w:lang w:val="en-US" w:eastAsia="zh-CN" w:bidi="hi-IN"/>
        </w:rPr>
        <w:t xml:space="preserve"> prece deve ter. E para isso ele apresenta algumas passagens evangélicas que vamos analisar aqui.</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Primeiro ele nos </w:t>
      </w:r>
      <w:r>
        <w:rPr>
          <w:rFonts w:eastAsia="Times New Roman" w:cs="Times New Roman" w:ascii="Garamond" w:hAnsi="Garamond"/>
          <w:color w:val="000000"/>
          <w:kern w:val="0"/>
          <w:sz w:val="36"/>
          <w:szCs w:val="36"/>
          <w:shd w:fill="auto" w:val="clear"/>
          <w:lang w:val="en-US" w:eastAsia="zh-CN" w:bidi="hi-IN"/>
        </w:rPr>
        <w:t>traz</w:t>
      </w:r>
      <w:r>
        <w:rPr>
          <w:rFonts w:eastAsia="Times New Roman" w:cs="Times New Roman" w:ascii="Garamond" w:hAnsi="Garamond"/>
          <w:color w:val="000000"/>
          <w:kern w:val="0"/>
          <w:sz w:val="36"/>
          <w:szCs w:val="36"/>
          <w:shd w:fill="auto" w:val="clear"/>
          <w:lang w:val="en-US" w:eastAsia="zh-CN" w:bidi="hi-IN"/>
        </w:rPr>
        <w:t xml:space="preserve"> o que Jesus diz em Mateus 6:5-8:</w:t>
      </w:r>
    </w:p>
    <w:p>
      <w:pPr>
        <w:pStyle w:val="Normal"/>
        <w:jc w:val="both"/>
        <w:rPr>
          <w:color w:val="auto"/>
        </w:rPr>
      </w:pPr>
      <w:r>
        <w:rPr>
          <w:color w:val="auto"/>
        </w:rPr>
      </w:r>
    </w:p>
    <w:p>
      <w:pPr>
        <w:pStyle w:val="Normal"/>
        <w:ind w:left="720" w:hanging="0"/>
        <w:jc w:val="both"/>
        <w:rPr>
          <w:color w:val="auto"/>
        </w:rPr>
      </w:pPr>
      <w:r>
        <w:rPr>
          <w:rFonts w:eastAsia="Times New Roman" w:cs="Times New Roman" w:ascii="Garamond" w:hAnsi="Garamond"/>
          <w:i/>
          <w:iCs/>
          <w:color w:val="000000"/>
          <w:kern w:val="0"/>
          <w:sz w:val="36"/>
          <w:szCs w:val="36"/>
          <w:shd w:fill="auto" w:val="clear"/>
          <w:lang w:val="en-US" w:eastAsia="zh-CN" w:bidi="hi-IN"/>
        </w:rPr>
        <w:t>Quando orardes, não vos assemelheis aos hipócritas, que, afetadamente, oram de pé nas sinagogas e nos cantos das ruas para serem vistos pelos homens. –</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i/>
          <w:iCs/>
          <w:color w:val="000000"/>
          <w:kern w:val="0"/>
          <w:sz w:val="36"/>
          <w:szCs w:val="36"/>
          <w:shd w:fill="auto" w:val="clear"/>
          <w:lang w:val="en-US" w:eastAsia="zh-CN" w:bidi="hi-IN"/>
        </w:rPr>
        <w:t xml:space="preserve">Digo-vos, em verdade, que eles já receberam sua recompensa. – Quando quiserdes orar, entrai para o vosso quarto e, fechada a porta, orai a vosso Pai em secreto; e vosso Pai, que vê o que se passa em secreto, vos dará a recompensa. </w:t>
      </w:r>
    </w:p>
    <w:p>
      <w:pPr>
        <w:pStyle w:val="Normal"/>
        <w:ind w:left="720" w:hanging="0"/>
        <w:jc w:val="both"/>
        <w:rPr>
          <w:color w:val="auto"/>
        </w:rPr>
      </w:pPr>
      <w:r>
        <w:rPr>
          <w:color w:val="auto"/>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xml:space="preserve">Não cuideis de pedir muito nas vossas preces, como fazem os pagãos, os quais imaginam que pela multiplicidade das palavras é que serão atendidos. Não vos torneis semelhantes a eles, porque vosso Pai sabe do que é que tendes necessidade, antes que lho peçais. </w:t>
      </w:r>
    </w:p>
    <w:p>
      <w:pPr>
        <w:pStyle w:val="Normal"/>
        <w:jc w:val="both"/>
        <w:rPr>
          <w:color w:val="auto"/>
        </w:rPr>
      </w:pPr>
      <w:r>
        <w:rPr>
          <w:color w:val="auto"/>
        </w:rPr>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Jesus diz que, para orarmos, devemos entrar para nosso quarto, fechar a porta e orar em secreto, Ele estava se utilizando de uma simbologia.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Ninguém duvida que</w:t>
      </w:r>
      <w:r>
        <w:rPr>
          <w:rFonts w:eastAsia="Times New Roman" w:cs="Times New Roman" w:ascii="Garamond" w:hAnsi="Garamond"/>
          <w:color w:val="000000"/>
          <w:kern w:val="0"/>
          <w:sz w:val="36"/>
          <w:szCs w:val="36"/>
          <w:shd w:fill="auto" w:val="clear"/>
          <w:lang w:val="en-US" w:eastAsia="zh-CN" w:bidi="hi-IN"/>
        </w:rPr>
        <w:t xml:space="preserve"> um ambiente silencioso e calmo favorece a oração, mas </w:t>
      </w:r>
      <w:r>
        <w:rPr>
          <w:rFonts w:eastAsia="Times New Roman" w:cs="Times New Roman" w:ascii="Garamond" w:hAnsi="Garamond"/>
          <w:color w:val="000000"/>
          <w:kern w:val="0"/>
          <w:sz w:val="36"/>
          <w:szCs w:val="36"/>
          <w:shd w:fill="auto" w:val="clear"/>
          <w:lang w:val="en-US" w:eastAsia="zh-CN" w:bidi="hi-IN"/>
        </w:rPr>
        <w:t>isso não quer dizer que estamos impossibilitados de alcançar a paz interior estando longe dos redutos de tranquilidade. Se assim fosse, nossos momentos de oração seriam escassos.</w:t>
      </w:r>
    </w:p>
    <w:p>
      <w:pPr>
        <w:pStyle w:val="Normal"/>
        <w:jc w:val="both"/>
        <w:rPr>
          <w:color w:val="auto"/>
        </w:rPr>
      </w:pPr>
      <w:r>
        <w:rPr/>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Imaginem a seguinte situação: suponham que eu esteja no ônibus lotado, em pé, voltando para casa depois de um dia de trabalho difícil, em meio a um trânsito barulhento e caótico.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 repente alguém me manda uma mensagem no WhatsApp informando que um amigo querido sofreu um acidente grave e está internado correndo risco de morrer. A pessoa diz que depois me dá mais informações sobre o acontecido.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lugar e a hora em que me encontro são os mais adequados para a prece? Claro que não. Mas vou deixar de orar por meu amigo só porque não estou em um ambiente favorável à oração? De maneira alguma.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Eu posso e devo orar por meu amigo ali mesmo, naquelas condições. Com algum esforço da minha parte consigo me abstrair do tumulto à minha volta e elevar a Deus, a Jesus e aos Espíritos amigos minhas rogativas em favor do amigo acidentado.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Depois, quando eu estiver na tranquilidade do meu lar, eu oro novamente em condições mais adequadas, mas não devo prescindir da prece enquanto eu ainda estou no ônibus.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Então, ao dizer que devemos orar em secreto no nosso quarto, Jesus está nos dando </w:t>
      </w:r>
      <w:r>
        <w:rPr>
          <w:rFonts w:eastAsia="Times New Roman" w:cs="Times New Roman" w:ascii="Garamond" w:hAnsi="Garamond"/>
          <w:color w:val="000000"/>
          <w:kern w:val="0"/>
          <w:sz w:val="36"/>
          <w:szCs w:val="36"/>
          <w:shd w:fill="auto" w:val="clear"/>
          <w:lang w:val="en-US" w:eastAsia="zh-CN" w:bidi="hi-IN"/>
        </w:rPr>
        <w:t>uma recomendação clara e direta</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com relação à sinceridade e ao recolhimento que devem existir naqueles que desejam se colocar em sintonia com os planos mais altos da vida</w:t>
      </w:r>
      <w:r>
        <w:rPr>
          <w:rFonts w:eastAsia="Times New Roman" w:cs="Times New Roman" w:ascii="Garamond" w:hAnsi="Garamond"/>
          <w:color w:val="000000"/>
          <w:kern w:val="0"/>
          <w:sz w:val="36"/>
          <w:szCs w:val="36"/>
          <w:shd w:fill="auto" w:val="clear"/>
          <w:lang w:val="en-US" w:eastAsia="zh-CN" w:bidi="hi-IN"/>
        </w:rPr>
        <w:t>, embora isso não necessariamente exija um lugar silencioso e isolado.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tomamos consciência disso, a oração passa a ser um recurso ainda mais valioso para nós. Podemos, por exemplo, orar por um irmão embriagado ou drogado caído na calçada ao passarmos por ele; podemos também orar por alguém acidentado na via pública.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Diga-se de passagem, é difícil compreender a curiosidade mórbida que muitos têm em ver vítimas feridas ou mortas em acidentes. Já repararam que quando acontece um acidente de trânsito em uma pista, a outra também fica com o trânsito lento? É porque as pessoas dirigindo em sentido contrário reduzem a velocidade para ver o que aconteceu.</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Se ainda carregamos esse tipo de curiosidade conosco, vamos mudar de postura. Em vez de querer ver o que aconteceu, elevemos um pensamento a Deus, pedindo socorro para os feridos e amparo aos que desencarnaram. Fazemos essa oração e seguimos nosso caminho Podemos e devemos seguir nosso caminho,</w:t>
      </w:r>
    </w:p>
    <w:p>
      <w:pPr>
        <w:pStyle w:val="Normal"/>
        <w:jc w:val="both"/>
        <w:rPr>
          <w:color w:val="auto"/>
        </w:rPr>
      </w:pPr>
      <w:r>
        <w:rPr/>
      </w:r>
    </w:p>
    <w:p>
      <w:pPr>
        <w:pStyle w:val="Normal"/>
        <w:jc w:val="both"/>
        <w:rPr>
          <w:color w:val="auto"/>
        </w:rPr>
      </w:pPr>
      <w:r>
        <w:rPr/>
      </w:r>
    </w:p>
    <w:p>
      <w:pPr>
        <w:pStyle w:val="Normal"/>
        <w:numPr>
          <w:ilvl w:val="0"/>
          <w:numId w:val="2"/>
        </w:numPr>
        <w:jc w:val="both"/>
        <w:rPr>
          <w:color w:val="auto"/>
        </w:rPr>
      </w:pPr>
      <w:r>
        <w:rPr>
          <w:rFonts w:eastAsia="Times New Roman" w:cs="Times New Roman" w:ascii="Garamond" w:hAnsi="Garamond"/>
          <w:color w:val="000000"/>
          <w:kern w:val="0"/>
          <w:sz w:val="36"/>
          <w:szCs w:val="36"/>
          <w:shd w:fill="auto" w:val="clear"/>
          <w:lang w:val="en-US" w:eastAsia="zh-CN" w:bidi="hi-IN"/>
        </w:rPr>
        <w:t xml:space="preserve">Não vós torneis semelhantes a eles, porque vosso Pai sabe do que é que tendes necessidade, antes que lho peçais. </w:t>
      </w:r>
    </w:p>
    <w:p>
      <w:pPr>
        <w:pStyle w:val="Normal"/>
        <w:jc w:val="both"/>
        <w:rPr>
          <w:color w:val="auto"/>
        </w:rPr>
      </w:pPr>
      <w:r>
        <w:rPr>
          <w:color w:val="auto"/>
        </w:rPr>
      </w:r>
    </w:p>
    <w:p>
      <w:pPr>
        <w:pStyle w:val="Normal"/>
        <w:jc w:val="both"/>
        <w:rPr>
          <w:color w:val="auto"/>
        </w:rPr>
      </w:pPr>
      <w:r>
        <w:rPr>
          <w:color w:val="auto"/>
        </w:rPr>
      </w:r>
    </w:p>
    <w:p>
      <w:pPr>
        <w:pStyle w:val="Normal"/>
        <w:jc w:val="both"/>
        <w:rPr>
          <w:color w:val="1C99E0"/>
        </w:rPr>
      </w:pPr>
      <w:r>
        <w:rPr>
          <w:color w:val="1C99E0"/>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do parágrafo de ligação entre a oração e outros elementos do Pedi e obtereis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Até aqui falamos sobre a força da oração, sobre a maneira correta de se orar, sobre a necessidade de pedir com sinceridade, fé e perseverança. Mas existe um ponto essencial que não podemos ignorar.</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apóstolo Tiago nos deixou uma advertência muito clara em sua epístola: “A fé sem obras é morta.”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Por mais sinceras que sejam nossas orações, por maior que seja a nossa fé, não basta apenas nós pedirmos; é indispensável que ofereçamos algo a Deus.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Afinal de contas, não é justo que sejamos eternos pedintes sem jamais oferecer algo de nossa parte.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na obra Palavras de Vida Eterna, lição número 9 — Socorro e Concurso — aborda uma questão cuja compreensão é de grande importância para todos nós.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realizou duas multiplicações de pães e peixes.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primeira está narrada nos quatro Evangelhos — Mateus, Marcos, Lucas e João. Nela, os discípulos dispunham de cinco pães e dois peixes. Jesus os multiplica de tal forma que são alimentados cinco mil homens, sem contar mulheres e crianças, e com as sobras enchem-se doze cestos de vime.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segunda multiplicação está narrada apenas nos Evangelhos de Mateus e Marcos. Nessa ocasião, os discípulos tinham sete pães e alguns peixinhos, conforme está registrado. Após a multiplicação, foram alimentados quatro mil homens, além de mulheres e crianças, e sete cestos foram preenchidos com as sobras.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Na lição Socorro e Concurso, Emmanuel se utiliza da passagem que narra a segunda multiplicação dos pães e peixes. Existe um ensinamento implícito nessa escolha, mas falaremos disso um pouco mais adiante.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destaca que Jesus não pergunta aos discípulos de quantos pães eles precisariam para alimentar a multidão; Ele pergunta quantos pães eles tinham. Com essa pergunta, o Mestre deixa claro a necessidade de oferecermos algo de nossa parte quando solicitamos socorro. Nas duas multiplicações, Jesus alimentou milhares de pessoas, havendo inclusive sobras significativas. Entretanto, em ambas as ocasiões, Ele precisou das “migalhas” oferecidas pelos discípulos.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traz esse ensinamento para o campo da oração e nos diz que não é justo solicitarmos o amparo do Mais Alto estendendo sempre as mãos vazias. De que adianta fazermos preces belas e comoventes se nada oferecemos em troca? Se desejamos ser merecedores da proteção e do auxílio dos Céus, é indispensável que apresentemos algo de nossa parte.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Quase todos nós aqui presentes hoje, em pelo menos uma ocasião, já colocamos um nome na urna ou no livro de irradiação. Concordam comigo? Já pedimos à Espiritualidade desta Casa amparo para nós mesmos, para alguém que amamos ou até mesmo para um desconhecido. É uma prática comum. Muitas vezes a pessoa nem nos pede esse auxílio; somos nós que o oferecemos.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Alguém comenta conosco que tem um familiar internado em estado grave, e logo dizemos: “Passe o nome completo e o endereço do hospital que eu vou levar lá no Glacus”. É uma atitude bonita, porque revela nossa vontade de ajudar. Mas será que, a cada pedido que fazemos, também oferecemos algo em troca? Ou será que apenas acrescentamos trabalho à Espiritualidade?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É justamente para isso que Emmanuel chama nossa atenção. Não podemos agir de maneira injusta, pedindo sempre, sem nunca oferecer. Pedir é legítimo, confiar é necessário, mas agir no bem é indispensável para que o pedido encontre resposta útil e educativa.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 quando falamos em agir no bem, não estamos nos referindo apenas a uma tarefa aqui na Casa de Glacus. Se pudermos abraçar uma ou mais das inúmeras tarefas abençoadas que esta Casa nos oferece, melhor ainda. Mas, se no momento isso não for possível, façamos o bem com o tempo e os recursos que temos à disposição. Não importa onde, nem a quem. Importa, sim, trabalhar no bem, porque assim — e somente assim — nossas orações ganharão força para serem ouvidas e respondidas pelos planos mais altos da vida.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Eu disse anteriormente que há um ensinamento implícito na escolha de Emmanuel ao utilizar a passagem da segunda multiplicação dos pães. Vamos identificá-lo.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Marcos 8:14–21, logo após a segunda multiplicação, Jesus entra no barco com os discípulos para atravessar o mar da Galileia. No meio da travessia, eles demonstram preocupação por terem levado apenas um pão. Jesus os adverte a se guardarem do fermento dos fariseus e de Herodes, mas eles interpretam suas palavras apenas no sentido material, pensando na falta de alimento.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então pergunta: quantos cestos sobraram na primeira multiplicação? Eles respondem: doze. E quantos cestos sobraram na segunda? Eles dizem: sete. Então Jesus os adverte: “Têm olhos e não veem? Têm ouvidos e não ouvem? Depois de tudo o que foi feito, ainda não compreendeis?”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Com isso, Jesus mostra que, apesar das experiências vividas, os discípulos ainda não haviam adquirido plena confiança no Mestre.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Aqui entra, com muita clareza, o ensinamento de Emmanuel: nós também, apesar de já termos recebido inúmeras provas do amor e da misericórdia de Jesus em resposta às nossas rogativas, ainda não confiamos plenamente no Mestre.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continua confiando em nós, mas espera que aprendamos com aquilo que já recebemos; não para pedir mais, e sim para confiar mais e trabalhar melhor.</w:t>
      </w:r>
    </w:p>
    <w:p>
      <w:pPr>
        <w:pStyle w:val="Normal"/>
        <w:jc w:val="both"/>
        <w:rPr>
          <w:color w:val="auto"/>
        </w:rPr>
      </w:pPr>
      <w:r>
        <w:rPr>
          <w:color w:val="auto"/>
        </w:rPr>
      </w:r>
    </w:p>
    <w:p>
      <w:pPr>
        <w:pStyle w:val="Normal"/>
        <w:jc w:val="both"/>
        <w:rPr>
          <w:b/>
          <w:b/>
          <w:bCs/>
          <w:color w:val="C9211E"/>
        </w:rPr>
      </w:pPr>
      <w:r>
        <w:rPr>
          <w:rFonts w:eastAsia="Times New Roman" w:cs="Times New Roman" w:ascii="Garamond" w:hAnsi="Garamond"/>
          <w:b/>
          <w:bCs/>
          <w:color w:val="C9211E"/>
          <w:kern w:val="0"/>
          <w:sz w:val="36"/>
          <w:szCs w:val="36"/>
          <w:shd w:fill="auto" w:val="clear"/>
          <w:lang w:val="en-US" w:eastAsia="zh-CN" w:bidi="hi-IN"/>
        </w:rPr>
        <w:t>Continuar desenvolvendo o raciocínio a partir daqui.</w:t>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do parágrafo de ligação entre a oração e outros elementos do Pedi e obtereis ]</w:t>
      </w:r>
    </w:p>
    <w:p>
      <w:pPr>
        <w:pStyle w:val="Normal"/>
        <w:jc w:val="both"/>
        <w:rPr>
          <w:color w:val="1C99E0"/>
        </w:rPr>
      </w:pPr>
      <w:r>
        <w:rPr>
          <w:color w:val="1C99E0"/>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de texto que pode ser usado para explicar o funcionamento da prece ]</w:t>
      </w:r>
    </w:p>
    <w:p>
      <w:pPr>
        <w:pStyle w:val="Normal"/>
        <w:jc w:val="both"/>
        <w:rPr>
          <w:color w:val="1C99E0"/>
        </w:rPr>
      </w:pPr>
      <w:r>
        <w:rPr>
          <w:color w:val="1C99E0"/>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Sendo os fluidos o veículo do pensamento, este atua sobre os fluidos como o som sobre o ar; eles nos trazem o pensamento, como o ar nos traz o som. Pode-se pois dizer, sem receio de errar, que há, nesses fluidos, ondas e raios de pensamentos, que se cruzam sem se confundirem, como há no ar ondas e raios sonoros.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de texto que pode ser usado para explicar o funcionamento da prece ]</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Prece refratada ]</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toda parte estamos envolvidos pelo amor e pela solicitude de Deus. Nenhuma prece sincera se perde, ainda que, muitas vezes, não seja atendida exatamente da forma ou pelo caminho que imaginamos.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Essa realidade espiritual é ilustrada de maneira muito tocante na obra Entre a Terra e o Céu, psicografada por Chico Xavier. No capítulo 2, intitulado “No Cenário Terrestre”, encontramos o drama de uma jovem chamada Evelina, então com apenas quinze anos de idade.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Evelina vivia uma situação familiar profundamente dolorosa. Sua mãe havia desencarnado, o pai encontrava-se gravemente enfermo após a morte trágica do filho mais novo, e o lar estava mergulhado em conflitos emocionais intensos. A madrasta, consumida pela culpa e pelo sofrimento, encontrava-se fragilizada espiritualmente, enquanto o ambiente doméstico era marcado por desequilíbrios e influências perturbadoras.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Diante de tamanho sofrimento, Evelina orava com insistência e dor, suplicando pela proteção da mãe desencarnada. No entanto, aquela a quem a jovem dirigia suas preces não se encontrava em condições espirituais de ouvi-la ou de oferecer o auxílio solicitado. Ainda assim, a oração da menina não se perdeu.</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Orando com profunda sinceridade, fé e elevação de sentimentos, Evelina produziu uma vibração tão intensa que sua súplica, não encontrando acolhimento no destino inicial, mudou de direção. Sustentada pela força moral que a animava, a prece ultrapassou planos espirituais inferiores e alcançou esferas onde havia trabalhadores espirituais capazes de compreender a situação e prestar o auxílio necessário.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episódio nos ajuda a compreender o fenômeno conhecido como prece refratada. Assim como um raio de luz, ao encontrar um obstáculo, pode desviar seu curso e seguir por outro caminho, a oração verdadeira, quando não encontra resposta no ponto a que foi dirigida, é naturalmente conduzida às regiões espirituais compatíveis com sua elevação e com a justiça do pedido.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Essa compreensão amplia o sentido do ensinamento de Jesus quando afirma: “Pedi e obtereis.” Ele não nos prometeu que toda prece seria atendida exatamente como desejamos, nem por aqueles a quem dirigimos nossos pedidos. O Mestre nos ensinou que a oração sincera, aliada à fé e à retidão de intenções, encontra resposta útil e educativa, segundo a sabedoria divina.</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Deus não está limitado aos nossos endereçamentos mentais. Quando oramos com sentimentos elevados, com propósitos justos e com confiança verdadeira, nossas rogativas encontram eco na espiritualidade maior, ainda que sigam caminhos diferentes daqueles que idealizamos. O essencial não é apenas pedir, mas como pedimos, com que sentimentos e para que finalidade.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Assim, o “Pedi e obtereis” não deve ser entendido como uma promessa de facilidades, mas como a certeza de que nenhuma oração sincera se perde. Toda prece elevada mobiliza recursos espirituais, amplia nossa capacidade de receber e nos coloca em sintonia com o amparo divino sempre presente.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Deus sempre responde. Nem sempre da forma que esperamos, mas sempre da maneira que mais nos auxilia a crescer.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Prece refratada ]</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color w:val="1C99E0"/>
          <w:highlight w:val="none"/>
          <w:shd w:fill="auto" w:val="clear"/>
        </w:rPr>
      </w:pPr>
      <w:r>
        <w:rPr>
          <w:color w:val="1C99E0"/>
          <w:shd w:fill="auto" w:val="clear"/>
        </w:rPr>
      </w:r>
    </w:p>
    <w:p>
      <w:pPr>
        <w:pStyle w:val="Normal"/>
        <w:jc w:val="both"/>
        <w:rPr>
          <w:sz w:val="36"/>
          <w:szCs w:val="36"/>
          <w:highlight w:val="none"/>
          <w:shd w:fill="auto" w:val="clear"/>
        </w:rPr>
      </w:pPr>
      <w:r>
        <w:rPr>
          <w:sz w:val="36"/>
          <w:szCs w:val="36"/>
          <w:shd w:fill="auto" w:val="clear"/>
        </w:rPr>
      </w:r>
    </w:p>
    <w:p>
      <w:pPr>
        <w:pStyle w:val="Normal"/>
        <w:numPr>
          <w:ilvl w:val="0"/>
          <w:numId w:val="1"/>
        </w:numPr>
        <w:jc w:val="both"/>
        <w:rPr/>
      </w:pPr>
      <w:r>
        <w:rPr>
          <w:rFonts w:eastAsia="Times New Roman" w:cs="Times New Roman" w:ascii="Garamond" w:hAnsi="Garamond"/>
          <w:color w:val="000000"/>
          <w:kern w:val="0"/>
          <w:sz w:val="36"/>
          <w:szCs w:val="36"/>
          <w:shd w:fill="auto" w:val="clear"/>
          <w:lang w:val="en-US" w:eastAsia="zh-CN" w:bidi="hi-IN"/>
        </w:rPr>
        <w:t>os fluidos espirituais, que constituem um dos estados do fluido cósmico universal, são a atmosfera dos seres espirituais. O fluido espiritual é o veículo do pensamento, assim como o ar é o veículo do som.</w:t>
      </w:r>
    </w:p>
    <w:p>
      <w:pPr>
        <w:pStyle w:val="Normal"/>
        <w:jc w:val="both"/>
        <w:rPr>
          <w:rFonts w:ascii="Garamond" w:hAnsi="Garamond" w:eastAsia="Times New Roman" w:cs="Times New Roman"/>
          <w:color w:val="000000"/>
          <w:kern w:val="0"/>
          <w:sz w:val="36"/>
          <w:szCs w:val="36"/>
          <w:highlight w:val="none"/>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1C99E0"/>
          <w:highlight w:val="none"/>
          <w:shd w:fill="auto" w:val="clear"/>
        </w:rPr>
      </w:pPr>
      <w:r>
        <w:rPr>
          <w:color w:val="1C99E0"/>
          <w:shd w:fill="auto" w:val="clear"/>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Início do bloco a ser encaixado ]</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No capítulo 27 de O Evangelho Segundo o Espiritismo, cujo título é “Pedi e Obtereis”, Kardec destaca algumas passagens evangélicas nas quais encontramos recomendações de Jesus acerca da importância da prece e da maneira correta de orar.</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 xml:space="preserve">Jesus nos ensina que devemos orar na intimidade de nossos corações. Nossas preces não devem ser extensas e não devemos orar de forma mecânica pois não é pela repetição das palavras que Deus irá ouvir nossas rogativas e sim pela sinceridade de nossos sentimentos. Para que nossas preces agradem a Deus é necessário que, antes de orar, perdoemos quaisquer faltas de nossos irmãos. E por fim: que nos coloquemos numa posição de humildade examinando sempre nossos defeitos e não destacando nossas qualidades. </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Um ponto importantíssimo a ser observado em relação à prece é que nós podemos fazer nossas orações, seja para agradecer, seja para pedir, sem que haja a necessidade de interromper nossas atividades. Um pensamento, um sentimento sincero elevado a Deus é o suficiente.</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Assim, em todas as situações e em todos os lugares o recurso da oração está ao nosso alcance. Se nós procurarmos unir o trabalho útil à prece, ou, nas palavras de Emmanuel, unir o esforço à oração, nós poderemos fazer muito mais pelos outros e, consequentemente, por nós mesmos.</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Então, quando nós nos depararmos com aquele irmão caído nas calçadas sob o efeito de álcool ou drogas, em vez de lançar sobre ele um olhar de condenação, nós podemos pedir a Deus que o auxilie a superar o vício ao qual ele infelizmente se entregou; quando estivermos nas ruas ou nas estradas e presenciarmos um acidente de trânsito, em vez de cedermos à curiosidade de querer ver os veículos e as pessoas envolvidas no acidente, vamos seguir nosso caminho rogando a Deus que permita que o socorro chegue aos feridos e que aqueles que porventura tenham desencarnado no acidente sejam amparados no Plano Espiritual.</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do bloco a ser encaixado ]</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Explicação de Fluido Cósmico Universal e fluidos espirituais dadas pelo ChatGPT ]</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Em A Gênese, Allan Kardec explica que, além da matéria visível, existe no Universo um elemento fundamental e invisível, presente em toda parte, chamado fluido cósmico universal. Esse fluido é o princípio elementar de todas as coisas. Tudo o que existe no mundo material e no mundo espiritual tem nele a sua origem. Ele preenche o espaço, envolve os corpos e penetra toda a criação, funcionando como o meio no qual a vida se manifesta.</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O fluido cósmico universal não é, em si mesmo, espírito nem matéria grosseira como a conhecemos. Ele ocupa uma posição intermediária entre ambos, servindo de elo entre o mundo material e o mundo espiritual. Kardec ensina que, por meio de diferentes transformações desse fluido, formam-se tanto a matéria propriamente dita quanto os chamados fluidos espirituais. Assim, a diversidade das substâncias e dos estados da matéria decorre das múltiplas modificações desse elemento primitivo.</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Os fluidos espirituais são, portanto, variações do fluido cósmico universal, adaptadas às necessidades do mundo espiritual. Eles constituem o ambiente próprio dos Espíritos e são o instrumento por meio do qual eles atuam sobre a matéria e sobre os encarnados. Esses fluidos podem ser mais ou menos sutis, mais ou menos densos, conforme o grau de adiantamento moral dos Espíritos que os utilizam.</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Kardec destaca que o pensamento é uma força real, capaz de agir diretamente sobre os fluidos espirituais. Ao pensar, o Espírito imprime nesses fluidos uma direção, uma forma e uma qualidade. Pensamentos elevados, nobres e harmoniosos produzem fluidos igualmente sutis e benéficos; pensamentos inferiores, egoístas ou perturbados geram fluidos mais densos e pesados. Dessa forma, cada pessoa cria ao seu redor uma atmosfera fluídica que reflete o seu mundo íntimo.</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 prece é um exemplo claro dessa ação do pensamento sobre os fluidos. Quando alguém ora com sinceridade, fé e intenção verdadeira, seu pensamento atua sobre o fluido cósmico universal, colocando-o em vibração elevada e estabelecendo uma ligação com os planos espirituais superiores. A eficácia da prece não está nas palavras pronunciadas, mas na qualidade dos sentimentos e da vontade que as acompanham. É essa força interior que determina o alcance e os efeitos da oração.</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Em A Gênese, Kardec explica ainda que todos os fenômenos espirituais — como as comunicações mediúnicas, as influências espirituais, as ações à distância e até certos processos de cura — encontram nos fluidos o seu mecanismo natural. Nada ocorre de forma milagrosa ou sobrenatural; trata-se da aplicação de leis naturais ainda pouco conhecidas pela humanidade, mas tão reais quanto as leis físicas que regem o mundo material.</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Assim, o fluido cósmico universal pode ser compreendido como o grande elemento da criação, enquanto os fluidos espirituais são suas manifestações moldadas pela ação do pensamento e da vontade. Ao elevar nossos pensamentos e sentimentos, especialmente por meio da prece, participamos conscientemente desse intercâmbio fluídico, harmonizando-nos com as forças superiores e contribuindo para o nosso próprio aperfeiçoamento espiritual.</w:t>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explicação ChatGPT ]</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Bloco provisório 1 ]</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Os Espíritos atuam sobre os fluidos espirituais, não manipulando</w:t>
        <w:softHyphen/>
        <w:t>os como 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homens manipulam os gases, mas empregando o pensamento e a vontade. Para 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Espíritos, o pensamento e a vontade são o que é a mão para o homem. Pelo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pensamento, eles imprimem àqueles fluidos tal ou qual direção, os aglomeram,</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combinam ou dispersam, organizam com eles conjuntos que apresentam uma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aparência, uma forma, uma coloração determinadas; mudam</w:t>
        <w:softHyphen/>
        <w:t>lhes as propriedades,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como um químico muda a dos gases ou de outros corpos, combinando</w:t>
        <w:softHyphen/>
        <w:t>os segundo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certas leis. É a grande oficina ou laboratório da vida espiritual.</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Algumas vezes, essas transformações resultam de uma intenção; doutras,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são produto de um pensamento inconsciente. Basta que o Espírito pense uma coisa,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para que esta se produza</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Sendo os fluidos o veículo do pensamento, este atua sobre os fluidos como 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som sobre o ar; eles nos trazem o pensamento, como o ar nos traz o som. Pode</w:t>
        <w:softHyphen/>
        <w:t>se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pois dizer, sem receio de errar, que há, nesses fluidos, ondas e raios de pensamentos,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que se cruzam sem se confundirem, como há no ar ondas e raios sonoros.</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Há mais: criando imagens fluídicas, o pensamento se reflete no envoltório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perispirítico, como num espelho; toma nele corpo e aí de certo modo se fotografa .</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Tenha um homem, por exemplo, a idéia de matar a outro: embora o corpo material</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se lhe conserve impassível, seu corpo fluídico é posto em ação pelo pensamento 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reproduz todos os matizes deste último; executa fluidicamente o gesto, o ato que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intentou praticar. O pensamento cria a imagem da vítima e a cena inteira é pintada,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como num quadro, tal qual se lhe desenrola no espírito.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Desse modo é que os mais secretos movimentos da alma repercutem no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envoltório fluídico; que uma alma pode ler noutra alma como num livro e ver o que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não é perceptível aos olhos do corpo. Contudo, vendo a intenção, pode ela pressentir</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 execução do ato que lhe será a conseqüência, mas não pode determinar o instante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em que o mesmo ato será executado, nem lhe assinalar os pormenores, nem, ainda,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afirmar que ele se dê, porque circunstâncias ulteriores poderão modificar os planos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assentados e mudar as disposições. Ele não pode ver o que ainda não esteja no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pensamento do outro; o que vê é a preocupação habitual do indivíduo, seus desejos,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seus projetos, seus desígnios bons ou maus.</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do bloco provisório 1]</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highlight w:val="none"/>
          <w:shd w:fill="auto" w:val="clear"/>
        </w:rPr>
      </w:pPr>
      <w:r>
        <w:rPr/>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29</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31839</TotalTime>
  <Application>LibreOffice/7.2.2.2$Linux_X86_64 LibreOffice_project/02b2acce88a210515b4a5bb2e46cbfb63fe97d56</Application>
  <AppVersion>15.0000</AppVersion>
  <Pages>29</Pages>
  <Words>4320</Words>
  <Characters>21882</Characters>
  <CharactersWithSpaces>26096</CharactersWithSpaces>
  <Paragraphs>137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2026-02-26T20:59:27Z</cp:lastPrinted>
  <dcterms:modified xsi:type="dcterms:W3CDTF">2026-03-02T20:59:13Z</dcterms:modified>
  <cp:revision>5166</cp:revision>
  <dc:subject/>
  <dc:title/>
</cp:coreProperties>
</file>

<file path=docProps/custom.xml><?xml version="1.0" encoding="utf-8"?>
<Properties xmlns="http://schemas.openxmlformats.org/officeDocument/2006/custom-properties" xmlns:vt="http://schemas.openxmlformats.org/officeDocument/2006/docPropsVTypes"/>
</file>