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Examinai tudo, retende o bem</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Início sobre cautela com a escolha de livros</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Não há como tratarmos do tema </w:t>
      </w:r>
      <w:r>
        <w:rPr>
          <w:rFonts w:eastAsia="Times New Roman" w:cs="Times New Roman" w:ascii="Garamond" w:hAnsi="Garamond"/>
          <w:i/>
          <w:iCs/>
          <w:color w:val="000000"/>
          <w:kern w:val="0"/>
          <w:sz w:val="36"/>
          <w:szCs w:val="36"/>
          <w:shd w:fill="auto" w:val="clear"/>
          <w:lang w:val="en-US" w:eastAsia="zh-CN" w:bidi="hi-IN"/>
        </w:rPr>
        <w:t>Examinai tudo, retende o bem</w:t>
      </w:r>
      <w:r>
        <w:rPr>
          <w:rFonts w:eastAsia="Times New Roman" w:cs="Times New Roman" w:ascii="Garamond" w:hAnsi="Garamond"/>
          <w:color w:val="000000"/>
          <w:kern w:val="0"/>
          <w:sz w:val="36"/>
          <w:szCs w:val="36"/>
          <w:shd w:fill="auto" w:val="clear"/>
          <w:lang w:val="en-US" w:eastAsia="zh-CN" w:bidi="hi-IN"/>
        </w:rPr>
        <w:t xml:space="preserve"> sem abordamos a questão da leitura. Será que temos sido cautelosos ao escolher o tipo de material que lemos?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Adicionar comentários sobre a lição em que Emmanuel trata do assunto ].</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Antes de nos aprofundarmos no assunto, há algo que precisa ficar muito claro.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 mediunidade é a faculdade ou capacidade inerente ao ser humano de servir como intermediário na comunicação com os espíritos.  É a aptidão que uma pessoa tem para sentir ou captar a influência dos Espíritos.</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Explica-nos Allan Kardec que todos nós possuimos algum grau dessa sensibilidade, embora ela se manifeste de forma mais ostensiva em algumas pessoas.  </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Um ponto muito importante acerca da mediunidade é que ela é uma faculdade orgânica; está diretamente ligada à constituição física do médium. Em outras palavras: o corpo físico é adequado àquele tipo de mediunidade.</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Então, se no plano reencarnatório de um Espírito está determinado que, quando encarnado, ele será um médium vidente, ou seja, aquele que tem a capacidade de ver Espíritos, o corpo físico no qual aquele Espírito irá encarnar, será devidamente planejado e elaborado de forma que, uma vez reencarnada, a pessoa veja Espíritos.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Isso nos leva a compreender que a vontade, por si só, não determina a natureza da faculdade mediúnica. Eu posso ter um desejo ardente de ser ser médium audiente, isto é, ser capaz de ouvir a voz dos Espíritos, mas esse desejo não significa que eu tenha essa aptidão. </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minha aparelhagem física não é adequada para que eu ouça os Espíritos, eu não serei um médium audiente.</w:t>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Principais Formas de Manifestação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Psicografia: A escrita de mensagens transmitidas por espíritos.</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Psicofonia (incorporação): A fala mediúnica, onde o médium transmite verbalmente a comunicação.</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Vidência e clariaudiência: A capacidade de ver ou ouvir espíritos.</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 Intuição e premonição: Pressentimentos ou percepções súbitas de ideias e eventos. [2, 6, 7, 8, 9] </w:t>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Início sobre cautela com a escolha de livros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Nem toda psicografia é espírita. Isso pode soar contraditório porque é justamente a Doutrina Espírita que nos dá as maiores provas do intercâmbio entre o mundo material e o mundo espiritual. Porém, não há contradição.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O fato de um livro ou uma mensagem ser psicografada não significa que seu conteúdo esteja de acordo com os princípios do Espiritismo.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Dissemos antes que a mediunidade é uma faculdade que depende da organização física do médium. Uma pessoa dotada da mediunidade de psicografia, não não estude, que não seja disciplinada, que não vigie seus pensamentos, sentimentos, suas palavras, pode tornar-se facilmente instrumento de Espíritos menos esclarecidos.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 se isso acontece, nada impede que mensagens e até mesmo livros, nasçam do intercâmbio com tais Espíritos.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Importante enfatizar que, quando falamos em Espíritos menos esclarecidos, estamos nos referindo à condição moral deles. Podem ser Espíritos muito inteligentes do ponto de vista intelectual. Eles sabem  dar um verniz de sabedoria às suas mensagens, disfarçando a falta de conteúdo verdadeiramente evangélico em suas palavras.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Tem médium que já lançou livros ditados por uma dezena de Espíritos diferentes que animaram personalidades de vulto quando encarnados.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Não que isso seja impossível, mas convém sermos cautelosos. Por quê digo isso? Quem estudo um pouco mais os mecanismos da mediunidade, sabe que leva algum tempo para que Espírito e médium estabeleçam afinidade suficiente para que a psicografia aconteça de forma segura, sem obstrução ou interferência por parte do médium.</w:t>
      </w:r>
    </w:p>
    <w:p>
      <w:pPr>
        <w:pStyle w:val="TextBody"/>
        <w:jc w:val="both"/>
        <w:rPr>
          <w:sz w:val="36"/>
          <w:szCs w:val="36"/>
        </w:rPr>
      </w:pPr>
      <w:r>
        <w:rPr>
          <w:sz w:val="36"/>
          <w:szCs w:val="36"/>
        </w:rPr>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Não é algo que acontece da noite para o dia. Só para termos uma ideia, de acordo com o que o próprio Chico Xavier disse no livro No Mundo de Chico Xavier, dos primeiros contatos entre ele e Emmanuel e a produção de textos sobre diversos assuntos, passaram-se 6 anos.</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foi assim com um médium da envergadura moral de Chico Xavier, imaginem quanto tempo não seria necessário para que um determinado médium seja capaz de receber psicografias de diversos Espíritos, sendo esses de pessoas moralmente relevantes para a humanidade.</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Então é preciso ter bastante cautela ao lidarmos com esse tipo de material. </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Ainda necessita de complemento ]</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Término sobre cautela com a escolha de livros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Início - Necessidade de nos atermos ao Espiritismo, e não aos Espíritas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Uma questão muito importante que precisa ser dita é a seguinte: nossa referência deve ser sempre o Espiritismo, não os espíritas. Vou explicar.</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 último estudo que apresentei aqui, antes desse de hoje, foi sobre Amor aos inimigos. Nesse estudo eu abordei questões sobre perdão das ofensas, apresentar a outra face, e, claro, o amor aos inimigos dentro da visão Espírita. </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Agora imaginem que uma pessoa que tenha  assistido a essa palestra, tenha me visto numa discussão de trânsito; como se diz popularmente, me viu "batendo boca" com alguém.</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Talvez essa pessoa diga: "Que decepção com o Espiritismo. Eu vi a palestra do Renato. Ele falou várias coisas bonitas, mas ele mesmo não coloca em prática".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Eu digo a você: não culpem o Espiritismo, não culpem a FEIG. Culpem a mim. O fato de eu falar sobre um tema aqui nessa tribuna, não significa que eu domine e pratique todos os ensinamentos que eu venha a apresentar. Eu também sou um Espírito em aprendizado.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Portanto, qualquer falha nesse sentido é minha, não é do Espiritismo, não é da FEIG. A Doutrina Espírita é muito maior que qualquer espírita. Então, me viu fazendo algo contrário ao que o Espiritismo ensina? Venha a mim e fale. Chame minha atenção, dê um puxão de orelha.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Mas em hipótese alguma, desistam do Espiritismo por causa dos meus erros. Essa culpa é minha, exclusivamente minha.</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Término - Necessidade de nos atermos ao Espiritismo, e não aos Espíritas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Início - Necessidade de estudar Kardec</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Introduzir esse tópico com "Espíritas amai-vos e instrui-vos" ]</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Estudar as obras de Kardec é fundamental para sermos capazes de reter o bem. Afinal de contas, como poderei fazer isso se não sei exatamente o que é o bem.</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Tem alguém aqui que está tendo seu primeiro contato com o Espiritismo?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Sei que a leitura de um romance espírita é realmente agradável e que podemos aprender muito com leituras desse tipo, mas não há como nos instruirmos verdadeiramente dentro do Espiritismo sem estudar as obras de Allan Kardec.</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Primeiro porque essas obras nos trazem ensinamentos maravilhosos, lançam luz sobre uma série de questões sobre as quais ainda temos muitas dúvidas. Nosso horizonte se amplia, nossa visão passa a alcançar mais longe.</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Em segundo lugar porque, quanto mais aprendemos através das obras de Kardec, mais rigoroso se torna o filtro que nos permite distinguir o certo do errado, o bem do mal. Sem esse filtro, o risco de tomarmos algo errado como certo, algo falso como verdadeiro é muito grande.</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Se eu falar aqui hoje, algo contrário ao que o Espiritismo prega, talvez muitos de vocês voltem para casa acreditando naquilo que eu falei. Vocês podem pensar: "Ah, um palestrante da FEIG não falaria algo incompatível com o que o Espiritismo ensina".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De fato, essa casa é muito rigorosa quanto ao que se diz aqui nessa tribuna. O dirigente da reunião está ali, atento ao que eu digo aqui. Se eu falar algo absurdo, ele vai tomar nota, vai comunicar ao departamento responsável  por convocar os palestrantes, e com certeza alguém vai entrar em contato comigo para me advertir sobre o meu erro. Só que vocês sairão daqui levando aquilo que eu falei, e meu erro pode ser prejudicial a vocês.</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Por outro lado, se vocês tiverem estudado as obras de Kardec,  vocês mesmos terão condições de identificar meu erro.</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Assim que eu falar algo de errado, automaticamente  vai disparar um alerta e vocês vão pensar: "Opa! Tem coisa errada aí. Isso que o Renato disse vai contra o que o Espiritismo nos ensina".</w:t>
      </w:r>
    </w:p>
    <w:p>
      <w:pPr>
        <w:pStyle w:val="TextBody"/>
        <w:jc w:val="both"/>
        <w:rPr>
          <w:sz w:val="36"/>
          <w:szCs w:val="36"/>
        </w:rPr>
      </w:pPr>
      <w:r>
        <w:rPr>
          <w:sz w:val="36"/>
          <w:szCs w:val="36"/>
        </w:rPr>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Provavelmente quando chegarem em casa, vocês vão procurar confirmar o meu erro consultando as obras de Kardec.</w:t>
      </w:r>
    </w:p>
    <w:p>
      <w:pPr>
        <w:pStyle w:val="TextBody"/>
        <w:jc w:val="both"/>
        <w:rPr>
          <w:sz w:val="36"/>
          <w:szCs w:val="36"/>
        </w:rPr>
      </w:pPr>
      <w:r>
        <w:rPr>
          <w:rFonts w:eastAsia="Times New Roman" w:cs="Times New Roman" w:ascii="Garamond" w:hAnsi="Garamond"/>
          <w:color w:val="000000"/>
          <w:kern w:val="0"/>
          <w:sz w:val="36"/>
          <w:szCs w:val="36"/>
          <w:shd w:fill="auto" w:val="clear"/>
          <w:lang w:val="en-US" w:eastAsia="zh-CN" w:bidi="hi-IN"/>
        </w:rPr>
        <w:t>### Término - Necessidade de estudar Kardec</w:t>
      </w:r>
    </w:p>
    <w:p>
      <w:pPr>
        <w:pStyle w:val="TextBody"/>
        <w:jc w:val="both"/>
        <w:rPr>
          <w:sz w:val="36"/>
          <w:szCs w:val="36"/>
        </w:rPr>
      </w:pPr>
      <w:r>
        <w:rPr>
          <w:sz w:val="36"/>
          <w:szCs w:val="36"/>
        </w:rPr>
      </w:r>
    </w:p>
    <w:p>
      <w:pPr>
        <w:pStyle w:val="TextBody"/>
        <w:spacing w:before="0" w:after="140"/>
        <w:jc w:val="both"/>
        <w:rPr>
          <w:sz w:val="36"/>
          <w:szCs w:val="36"/>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11</w:t>
    </w:r>
    <w:r>
      <w:rPr>
        <w:sz w:val="40"/>
        <w:b/>
        <w:shd w:fill="auto" w:val="clear"/>
        <w:szCs w:val="40"/>
        <w:bCs/>
        <w:rFonts w:ascii="Garamond" w:hAnsi="Garamond"/>
      </w:rPr>
      <w:fldChar w:fldCharType="end"/>
    </w:r>
  </w:p>
</w:hdr>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48127</TotalTime>
  <Application>LibreOffice/7.2.2.2$Linux_X86_64 LibreOffice_project/02b2acce88a210515b4a5bb2e46cbfb63fe97d56</Application>
  <AppVersion>15.0000</AppVersion>
  <Pages>11</Pages>
  <Words>1333</Words>
  <Characters>6698</Characters>
  <CharactersWithSpaces>7993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2026-09-20T22:40:05Z</cp:lastPrinted>
  <dcterms:modified xsi:type="dcterms:W3CDTF">2026-10-18T22:09:23Z</dcterms:modified>
  <cp:revision>8955</cp:revision>
  <dc:subject/>
  <dc:title/>
</cp:coreProperties>
</file>

<file path=docProps/custom.xml><?xml version="1.0" encoding="utf-8"?>
<Properties xmlns="http://schemas.openxmlformats.org/officeDocument/2006/custom-properties" xmlns:vt="http://schemas.openxmlformats.org/officeDocument/2006/docPropsVTypes"/>
</file>