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4E78"/>
          <w:sz w:val="64"/>
          <w:szCs w:val="64"/>
        </w:rPr>
        <w:t xml:space="preserve">ObraClara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Inception Document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Vibe Unified Process (VUP)</w:t>
      </w:r>
    </w:p>
    <w:p>
      <w:pPr>
        <w:spacing w:after="200"/>
        <w:jc w:val="center"/>
      </w:pPr>
      <w:r>
        <w:rPr>
          <w:sz w:val="22"/>
          <w:szCs w:val="22"/>
        </w:rPr>
        <w:t xml:space="preserve">Course: Fundamentals of Vibe Unified Process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 members:</w:t>
      </w:r>
    </w:p>
    <w:p>
      <w:pPr>
        <w:spacing w:after="40"/>
        <w:jc w:val="center"/>
      </w:pPr>
      <w:r>
        <w:rPr>
          <w:sz w:val="22"/>
          <w:szCs w:val="22"/>
        </w:rPr>
        <w:t xml:space="preserve">Luis Michael Taype Rivas — Code 22200167</w:t>
      </w:r>
    </w:p>
    <w:p>
      <w:pPr>
        <w:spacing w:after="40"/>
        <w:jc w:val="center"/>
      </w:pPr>
      <w:r>
        <w:rPr>
          <w:sz w:val="22"/>
          <w:szCs w:val="22"/>
        </w:rPr>
        <w:t xml:space="preserve">Manuel Sebastián Saavedra Escudero — Code 23100212</w:t>
      </w:r>
    </w:p>
    <w:p>
      <w:pPr>
        <w:spacing w:after="80"/>
        <w:jc w:val="center"/>
      </w:pPr>
      <w:r>
        <w:rPr>
          <w:sz w:val="22"/>
          <w:szCs w:val="22"/>
        </w:rPr>
        <w:t xml:space="preserve">Renzo Vigo Rojas — Code 25200098</w:t>
      </w:r>
    </w:p>
    <w:p>
      <w:pPr>
        <w:jc w:val="center"/>
      </w:pPr>
      <w:r>
        <w:rPr>
          <w:color w:val="595959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Idea</w:t>
      </w:r>
    </w:p>
    <w:p>
      <w:pPr>
        <w:spacing w:after="140"/>
      </w:pPr>
      <w:r>
        <w:t xml:space="preserve">ObraClara is a citizen-transparency web platform that allows users to search, consult, and understand the status of public infrastructure projects in Peru. It includes a complementary component, Vigía Público, a Telegram bot that lets users check nearby projects via geolocation, and an AI-powered technical-fragment analysis module (Gemma) that translates technical information into plain-language explanations for citizens, backed by verifiable textual evidence.</w:t>
      </w:r>
    </w:p>
    <w:p>
      <w:pPr>
        <w:pStyle w:val="Heading1"/>
        <w:spacing w:after="160" w:before="360"/>
      </w:pPr>
      <w:r>
        <w:t xml:space="preserve">2. Problem</w:t>
      </w:r>
    </w:p>
    <w:p>
      <w:pPr>
        <w:spacing w:after="140"/>
      </w:pPr>
      <w:r>
        <w:t xml:space="preserve">Data on the execution of public infrastructure projects in Peru is already partially public: platforms such as INFOBRAS (Office of the Comptroller General) and MapaInversiones (a regional IDB initiative) have published physical and financial progress data for over a decade. However, that raw data is not interpretable for a citizen without technical training: technical files, supervision reports, and project schedules are not written in plain language.</w:t>
      </w:r>
    </w:p>
    <w:p>
      <w:pPr>
        <w:spacing w:after="140"/>
      </w:pPr>
      <w:r>
        <w:t xml:space="preserve">The problem is not the absence of data, but the absence of an interpretation layer that explains, in simple terms and with verifiable evidence, why a project fell behind schedule.</w:t>
      </w:r>
    </w:p>
    <w:p>
      <w:pPr>
        <w:pStyle w:val="Heading1"/>
        <w:spacing w:after="160" w:before="360"/>
      </w:pPr>
      <w:r>
        <w:t xml:space="preserve">3. Vision</w:t>
      </w:r>
    </w:p>
    <w:p>
      <w:pPr>
        <w:spacing w:after="140"/>
      </w:pPr>
      <w:r>
        <w:t xml:space="preserve">Over the medium term, ObraClara aims to become a reference tool for journalists, civil society organizations, and citizens who need to understand — not just view — the real state of public investment in their locality, complementing rather than replacing existing official open-data sources.</w:t>
      </w:r>
    </w:p>
    <w:p>
      <w:pPr>
        <w:pStyle w:val="Heading1"/>
        <w:spacing w:after="160" w:before="360"/>
      </w:pPr>
      <w:r>
        <w:t xml:space="preserve">4.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Citizens who want to monitor public infrastructure projects near their home or locality.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Investigative and data journalists.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Transparency and anti-corruption NGOs and organizations.</w:t>
      </w:r>
    </w:p>
    <w:p>
      <w:pPr>
        <w:spacing w:after="140"/>
      </w:pPr>
      <w:r>
        <w:t xml:space="preserve">The executing agency and the contracting company are explicitly excluded as target users at this stage: that segment is already served by construction-management-oriented tools (for example, AI solutions applied to BIM models and technical documentation for construction firms).</w:t>
      </w:r>
    </w:p>
    <w:p>
      <w:pPr>
        <w:pStyle w:val="Heading1"/>
        <w:spacing w:after="160" w:before="360"/>
      </w:pPr>
      <w:r>
        <w:t xml:space="preserve">5. Stakeholders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development team.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instructor / evaluator.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Potential end users (citizens, journalists, NGOs) — not directly involved at this stage; discovery with real users is still pending.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open-data sources (Office of the Comptroller / INFOBRAS, MEF / Invierte.pe) — not formal project partners, but the source of the underlying data.</w:t>
      </w:r>
    </w:p>
    <w:p>
      <w:pPr>
        <w:pStyle w:val="Heading1"/>
        <w:spacing w:after="160" w:before="360"/>
      </w:pPr>
      <w:r>
        <w:t xml:space="preserve">6. Scope</w:t>
      </w:r>
    </w:p>
    <w:p>
      <w:pPr>
        <w:spacing w:after="140"/>
      </w:pPr>
      <w:r>
        <w:t xml:space="preserve">For this deliverable, the project's scope comprises: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Flask web application with a catalog, search, filters, and sorting of projects (US01).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project detail view showing scheduled/executed progress, alert level, and available evidence (US02).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AI-powered technical analyzer (Gemma) for a text fragment pasted by the user, with a demo mode when no credentials are configured (US03).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Vigía Público Telegram bot in its basic version, running as an independent process (US04).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Simulated demo data, clearly identified as such, while access to a real official source is being validated.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VUP documentation: Inception, Elaboration, Testing, Deployment, and AI Usage.</w:t>
      </w:r>
    </w:p>
    <w:p>
      <w:pPr>
        <w:pStyle w:val="Heading1"/>
        <w:spacing w:after="160" w:before="360"/>
      </w:pPr>
      <w:r>
        <w:t xml:space="preserve">7.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gateway.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Determination of responsibility or corruption accusations made by the 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Validated integration with official data sources in production: the ETL pipeline has been built, but has not yet been tested against a real official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national coverage of public works: the demo dataset covers 8 representative cases, not the country's entire universe of public works.</w:t>
      </w:r>
    </w:p>
    <w:p>
      <w:pPr>
        <w:pStyle w:val="Heading1"/>
        <w:spacing w:after="160" w:before="360"/>
      </w:pPr>
      <w:r>
        <w:t xml:space="preserve">8.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searching and filtering projects by name, code, location, status, and budget.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7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project's detail: scheduled progress, executed progress, the gap between them, and days of delay.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analyze a technical text fragment and return a structured explanation (identified status, recorded cause, pending action, textual evidence, citizen-facing summary).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7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allow, via the Telegram bot, querying nearby projects for a shared location and answering questions about a selected project.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operate in demo mode when no external credentials are configured (Gemma, Telegram, Neon).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9.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no API key or token shall ever be exposed to the browser or written to 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Traceability: every piece of data displayed shall indicate its source and whether it is real or simulated.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Accessibility: keyboard navigation, sufficient contrast, accessible labels, messages with role="alert".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responsive interface, Peruvian currency and date formatting, UTF-8 encoding.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reliability: Gemma's responses shall be grounded exclusively in the text provided, without inventing sources or assigning blame.</w:t>
      </w:r>
    </w:p>
    <w:p>
      <w:pPr>
        <w:pStyle w:val="Heading1"/>
        <w:spacing w:after="160" w:before="360"/>
      </w:pPr>
      <w:r>
        <w:t xml:space="preserve">10. User stories</w:t>
      </w:r>
    </w:p>
    <w:p>
      <w:pPr>
        <w:spacing w:after="140"/>
      </w:pPr>
      <w:r>
        <w:t xml:space="preserve">The project has exactly four user stories.</w:t>
      </w:r>
    </w:p>
    <w:p>
      <w:pPr>
        <w:pStyle w:val="Heading2"/>
        <w:spacing w:after="120" w:before="220"/>
      </w:pPr>
      <w:r>
        <w:t xml:space="preserve">US01 — Search and browse public infrastructure projects</w:t>
      </w:r>
    </w:p>
    <w:p>
      <w:pPr>
        <w:spacing w:after="140"/>
      </w:pPr>
      <w:r>
        <w:t xml:space="preserve">As a citizen, I want to search, filter, and sort public infrastructure projects so I can find projects by name, code, location, status, budget, progress, or delay.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by name, CUI, INFOBRAS code, or location; filter by status and region; sort by delay, budget, progress, or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result count and a message when there are no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interface; the source and nature of the data are clearly indicated.</w:t>
      </w:r>
    </w:p>
    <w:p>
      <w:pPr>
        <w:pStyle w:val="Heading2"/>
        <w:spacing w:after="120" w:before="220"/>
      </w:pPr>
      <w:r>
        <w:t xml:space="preserve">US02 — View a project's detail and evidence</w:t>
      </w:r>
    </w:p>
    <w:p>
      <w:pPr>
        <w:spacing w:after="140"/>
      </w:pPr>
      <w:r>
        <w:t xml:space="preserve">As a citizen, I want to view a public project's detail so I can understand its status, budget, progress, delays, and available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Displays the responsible entity, contractor, status, alert level, budget, scheduled and executed progress, and days of delay.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Presents a citizen-facing explanation and a technical view; shows causes and pending actions without fabricating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Displays "Not recorded" for missing values; returns a 404 page for a nonexistent project.</w:t>
      </w:r>
    </w:p>
    <w:p>
      <w:pPr>
        <w:pStyle w:val="Heading2"/>
        <w:spacing w:after="120" w:before="220"/>
      </w:pPr>
      <w:r>
        <w:t xml:space="preserve">US03 — Analyze technical information with AI</w:t>
      </w:r>
    </w:p>
    <w:p>
      <w:pPr>
        <w:spacing w:after="140"/>
      </w:pPr>
      <w:r>
        <w:t xml:space="preserve">As a citizen, I want to analyze a technical fragment about a project so I can get a clear, structured explanation backed by textual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Accepts between 30 and 8,000 characters; rejects empty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identified status, recorded cause, pending action, textual evidence, and a citizen-facing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comes exclusively from the text provided; the result is flagged as requiring verification; the API key is kept exclusively on the server.</w:t>
      </w:r>
    </w:p>
    <w:p>
      <w:pPr>
        <w:pStyle w:val="Heading2"/>
        <w:spacing w:after="120" w:before="220"/>
      </w:pPr>
      <w:r>
        <w:t xml:space="preserve">US04 — Query nearby projects with Vigía Público</w:t>
      </w:r>
    </w:p>
    <w:p>
      <w:pPr>
        <w:spacing w:after="140"/>
      </w:pPr>
      <w:r>
        <w:t xml:space="preserve">As a citizen, I want to share my location with the Vigía Público bot so I can query nearby projects and ask questions about a selected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bot requests the location and returns up to three nearby projects with name, code, status, and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Allows asking questions (maximum 500 characters); Gemma answers using only the available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Simulated distances are flagged as approximate; the shared location is not stored persistently.</w:t>
      </w:r>
    </w:p>
    <w:p>
      <w:pPr>
        <w:pStyle w:val="Heading1"/>
        <w:spacing w:after="160" w:before="360"/>
      </w:pPr>
      <w:r>
        <w:t xml:space="preserve">11.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Essential foundation for browsing any project.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US02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core of the value proposition: understanding a project's real status.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differentiator validated against the competition: INFOBRAS and MapaInversiones show progress but do not explain causes in plain language.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US04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scope, but carries the highest technical and time risk (independent process, geolocation).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12. Risks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800"/>
      </w:tblGrid>
      <w:tr>
        <w:trPr>
          <w:tblHeader/>
        </w:trPr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access to official technical documents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with demo data; validate the format of a real source before committing to the final ETL pipeline.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hallucination on a sensitive topic (possible attribution of causes to a real entity)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Gemma's prompt is restricted from accusing or assigning blame; a human-verification warning is shown on every output.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Competition from established, institutionally-backed players (INFOBRAS, MapaInversiones/IDB, and AI startups applied to construction)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ObraClara as an interpretation layer on top of already-public data, not as a replacement for those platforms.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exceeding the available time (beginner team, roughly one week)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 prioritization (section 11) and explicit acceptance of features marked "Pending execution."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13.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 a file with a structure similar to INFOBRAS/SEACE will become available within the course timeframe, allowing the ETL pipeline to be validated with real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Gemma API will be available within the course's budget and timeframe.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team can acquire basic Flask knowledge within the available timeframe.</w:t>
      </w:r>
    </w:p>
    <w:p>
      <w:pPr>
        <w:pStyle w:val="Heading1"/>
        <w:spacing w:after="160" w:before="360"/>
      </w:pPr>
      <w:r>
        <w:t xml:space="preserve">14.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Timeline: approximately one week.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level: beginners in the chosen stack.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Mandatory stack: Python / Flask (excludes Next.js, React, TypeScript, Node.js, Angular, Vue).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authentication, payment, or admin-panel features.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Academic evaluation under the Vibe Unified Process (VUP) methodology.</w:t>
      </w:r>
    </w:p>
    <w:p>
      <w:pPr>
        <w:pStyle w:val="Heading1"/>
        <w:spacing w:after="160" w:before="360"/>
      </w:pPr>
      <w:r>
        <w:t xml:space="preserve">15.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CUI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Investment Code (Peru's MEF Invierte.pe system).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INFOBRAS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Works Information System of Peru's Office of the Comptroller General.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Extract, Transform, Load: the data extraction, transformation, and loading process.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VUP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Vibe Unified Process: the AI-assisted software engineering methodology used in this course.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Viable Product: the smallest version of a product built to validate a hypothesis, not a miniature of the final product.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/ executed progress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Percentage of planned physical progress versus what was actually reported for a project.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16. Traceability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700"/>
        <w:gridCol w:w="2900"/>
      </w:tblGrid>
      <w:tr>
        <w:trPr>
          <w:tblHeader/>
        </w:trPr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app/obras/routes.py, app/obras/services.py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Integration: GET /obras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US02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app/obras/routes.py, templates/obras/detalle.html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Integration: GET /obras/&lt;id&gt;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app/analysis/routes.py, app/analysis/gemma_service.py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Integration: POST /api/analizar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US04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bot/main.py, bot/services.py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(requires TELEGRAM_BOT_TOKEN)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app/config.py, .env.example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Startup without credentials (demo mode)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20"/>
      <w:outlineLvl w:val="1"/>
    </w:pPr>
    <w:rPr>
      <w:rFonts w:ascii="Arial" w:cs="Arial" w:eastAsia="Arial" w:hAnsi="Arial"/>
      <w:b/>
      <w:bCs/>
      <w:color w:val="2E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2026-08-12T15:02:34.058Z</dcterms:created>
  <dcterms:modified xsi:type="dcterms:W3CDTF">2026-08-12T15:02:34.086Z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