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v12.0 - Enterprise Meta-Evolution Network (EMEN)</w:t>
      </w:r>
    </w:p>
    <w:p>
      <w:r>
        <w:br/>
        <w:t>UEE ENTERPRISE SPECIFICATION v12.0</w:t>
        <w:br/>
        <w:br/>
        <w:t>1. VISION</w:t>
        <w:br/>
        <w:t>Transform the Enterprise Evolution Ecosystem into an Enterprise Meta-Evolution Network (EMEN)</w:t>
        <w:br/>
        <w:t>that coordinates learning, evolution, governance, and value creation across enterprises,</w:t>
        <w:br/>
        <w:t>industries, ecosystems, and societies.</w:t>
        <w:br/>
        <w:br/>
        <w:t>2. META-EVOLUTION MODEL</w:t>
        <w:br/>
        <w:t>Sense → Learn → Reason → Simulate → Collaborate → Govern → Optimize → Evolve → Regenerate</w:t>
        <w:br/>
        <w:br/>
        <w:t>3. FEDERATED KNOWLEDGE NETWORK</w:t>
        <w:br/>
        <w:t>- Multi-Enterprise Knowledge Graph</w:t>
        <w:br/>
        <w:t>- Industry Knowledge Graph</w:t>
        <w:br/>
        <w:t>- Ecosystem Knowledge Graph</w:t>
        <w:br/>
        <w:t>- Global Ontology Registry</w:t>
        <w:br/>
        <w:br/>
        <w:t>4. ENTERPRISE FEDERATION</w:t>
        <w:br/>
        <w:t>Connect:</w:t>
        <w:br/>
        <w:t>- Enterprises</w:t>
        <w:br/>
        <w:t>- Partners</w:t>
        <w:br/>
        <w:t>- Suppliers</w:t>
        <w:br/>
        <w:t>- Customers</w:t>
        <w:br/>
        <w:t>- Regulators</w:t>
        <w:br/>
        <w:t>- Industry Consortia</w:t>
        <w:br/>
        <w:br/>
        <w:t>5. UNIVERSAL ENTERPRISE ONTOLOGY V3</w:t>
        <w:br/>
        <w:t>20,000+ concepts across:</w:t>
        <w:br/>
        <w:t>Strategy, Products, Services, Capabilities,</w:t>
        <w:br/>
        <w:t>Technology, Data, Risk, Governance,</w:t>
        <w:br/>
        <w:t>Finance, Workforce, Sustainability,</w:t>
        <w:br/>
        <w:t>Industry, Ecosystem, Society.</w:t>
        <w:br/>
        <w:br/>
        <w:t>6. SELF-EVOLVING ONTOLOGY ENGINE</w:t>
        <w:br/>
        <w:t>- Ontology Discovery</w:t>
        <w:br/>
        <w:t>- Ontology Governance</w:t>
        <w:br/>
        <w:t>- Semantic Evolution</w:t>
        <w:br/>
        <w:t>- Concept Lifecycle Management</w:t>
        <w:br/>
        <w:br/>
        <w:t>7. ENTERPRISE GENOME REPOSITORY</w:t>
        <w:br/>
        <w:t>Stores:</w:t>
        <w:br/>
        <w:t>- Capability Genomes</w:t>
        <w:br/>
        <w:t>- Product Genomes</w:t>
        <w:br/>
        <w:t>- Operating Model Genomes</w:t>
        <w:br/>
        <w:t>- Architecture Genomes</w:t>
        <w:br/>
        <w:t>- Innovation Genomes</w:t>
        <w:br/>
        <w:br/>
        <w:t>8. META-LEARNING NETWORK</w:t>
        <w:br/>
        <w:t>Continuously captures:</w:t>
        <w:br/>
        <w:t>- Patterns</w:t>
        <w:br/>
        <w:t>- Outcomes</w:t>
        <w:br/>
        <w:t>- Lessons Learned</w:t>
        <w:br/>
        <w:t>- Best Practices</w:t>
        <w:br/>
        <w:t>- Transformation Insights</w:t>
        <w:br/>
        <w:br/>
        <w:t>9. INDUSTRY DIGITAL TWIN NETWORK</w:t>
        <w:br/>
        <w:t>- Enterprise Twin</w:t>
        <w:br/>
        <w:t>- Industry Twin</w:t>
        <w:br/>
        <w:t>- Market Twin</w:t>
        <w:br/>
        <w:t>- Ecosystem Twin</w:t>
        <w:br/>
        <w:t>- Society Twin</w:t>
        <w:br/>
        <w:br/>
        <w:t>10. COLLECTIVE INTELLIGENCE NETWORK</w:t>
        <w:br/>
        <w:t>Human Experts</w:t>
        <w:br/>
        <w:t>AI Agents</w:t>
        <w:br/>
        <w:t>Organizations</w:t>
        <w:br/>
        <w:t>Communities</w:t>
        <w:br/>
        <w:t>Institutions</w:t>
        <w:br/>
        <w:br/>
        <w:t>11. GLOBAL CAPABILITY EXCHANGE</w:t>
        <w:br/>
        <w:t>Discover, benchmark, and share:</w:t>
        <w:br/>
        <w:t>- Capabilities</w:t>
        <w:br/>
        <w:t>- Services</w:t>
        <w:br/>
        <w:t>- Products</w:t>
        <w:br/>
        <w:t>- Frameworks</w:t>
        <w:br/>
        <w:t>- Architectures</w:t>
        <w:br/>
        <w:br/>
        <w:t>12. SWARM GOVERNANCE ENGINE</w:t>
        <w:br/>
        <w:t>Supports:</w:t>
        <w:br/>
        <w:t>- Distributed Governance</w:t>
        <w:br/>
        <w:t>- Policy Coordination</w:t>
        <w:br/>
        <w:t>- Compliance Monitoring</w:t>
        <w:br/>
        <w:t>- Collective Decision Making</w:t>
        <w:br/>
        <w:br/>
        <w:t>13. AUTONOMOUS POLICY GENERATION</w:t>
        <w:br/>
        <w:t>Generate:</w:t>
        <w:br/>
        <w:t>- Governance Policies</w:t>
        <w:br/>
        <w:t>- Architecture Policies</w:t>
        <w:br/>
        <w:t>- AI Policies</w:t>
        <w:br/>
        <w:t>- Risk Policies</w:t>
        <w:br/>
        <w:br/>
        <w:t>14. VALUE NETWORK OPTIMIZATION</w:t>
        <w:br/>
        <w:t>Optimize:</w:t>
        <w:br/>
        <w:t>- Knowledge Flow</w:t>
        <w:br/>
        <w:t>- Value Flow</w:t>
        <w:br/>
        <w:t>- Resource Flow</w:t>
        <w:br/>
        <w:t>- Innovation Flow</w:t>
        <w:br/>
        <w:t>- Trust Flow</w:t>
        <w:br/>
        <w:br/>
        <w:t>15. SUSTAINABILITY &amp; REGENERATION ENGINE</w:t>
        <w:br/>
        <w:t>Measure:</w:t>
        <w:br/>
        <w:t>- Resilience</w:t>
        <w:br/>
        <w:t>- Sustainability</w:t>
        <w:br/>
        <w:t>- Circularity</w:t>
        <w:br/>
        <w:t>- Long-Term Value</w:t>
        <w:br/>
        <w:br/>
        <w:t>16. ECOSYSTEM IMPACT MODEL</w:t>
        <w:br/>
        <w:t>Analyze impact on:</w:t>
        <w:br/>
        <w:t>- Enterprises</w:t>
        <w:br/>
        <w:t>- Industries</w:t>
        <w:br/>
        <w:t>- Economies</w:t>
        <w:br/>
        <w:t>- Communities</w:t>
        <w:br/>
        <w:t>- Society</w:t>
        <w:br/>
        <w:br/>
        <w:t>17. FUTURES &amp; SCENARIO LAB</w:t>
        <w:br/>
        <w:t>Explore:</w:t>
        <w:br/>
        <w:t>- Industry Futures</w:t>
        <w:br/>
        <w:t>- Economic Futures</w:t>
        <w:br/>
        <w:t>- Technology Futures</w:t>
        <w:br/>
        <w:t>- Ecosystem Futures</w:t>
        <w:br/>
        <w:t>- Society Futures</w:t>
        <w:br/>
        <w:br/>
        <w:t>18. META-EVOLUTION KPIs</w:t>
        <w:br/>
        <w:t>- Evolution Velocity</w:t>
        <w:br/>
        <w:t>- Learning Velocity</w:t>
        <w:br/>
        <w:t>- Ecosystem Value</w:t>
        <w:br/>
        <w:t>- Sustainability Index</w:t>
        <w:br/>
        <w:t>- Innovation Rate</w:t>
        <w:br/>
        <w:t>- Resilience Index</w:t>
        <w:br/>
        <w:br/>
        <w:t>19. TARGET STATE</w:t>
        <w:br/>
        <w:t>A federated network of continuously learning enterprises capable of collective intelligence,</w:t>
        <w:br/>
        <w:t>shared evolution, and ecosystem-scale value creation.</w:t>
        <w:br/>
        <w:br/>
        <w:t>20. NORTH STAR</w:t>
        <w:br/>
        <w:t>Enable enterprises, industries, and ecosystems to evolve together through shared knowledge,</w:t>
        <w:br/>
        <w:t>collective intelligence, and regenerative value creation.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