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v6.0 - Production Reference Implementation</w:t>
      </w:r>
    </w:p>
    <w:p>
      <w:r>
        <w:br/>
        <w:t>UEE ENTERPRISE SPECIFICATION v6.0</w:t>
        <w:br/>
        <w:br/>
        <w:t>1. PURPOSE</w:t>
        <w:br/>
        <w:t>Production-ready reference implementation for the Universal Evolution Engine (UEE).</w:t>
        <w:br/>
        <w:br/>
        <w:t>2. REFERENCE PLATFORM</w:t>
        <w:br/>
        <w:t>Frontend:</w:t>
        <w:br/>
        <w:t>- Next.js 15</w:t>
        <w:br/>
        <w:t>- React 19</w:t>
        <w:br/>
        <w:t>- TypeScript</w:t>
        <w:br/>
        <w:t>- TailwindCSS</w:t>
        <w:br/>
        <w:t>- Shadcn/UI</w:t>
        <w:br/>
        <w:br/>
        <w:t>Backend:</w:t>
        <w:br/>
        <w:t>- Node.js</w:t>
        <w:br/>
        <w:t>- Python Services</w:t>
        <w:br/>
        <w:t>- GraphQL Gateway</w:t>
        <w:br/>
        <w:br/>
        <w:t>3. REPOSITORY STRUCTURE</w:t>
        <w:br/>
        <w:t>/apps/web</w:t>
        <w:br/>
        <w:t>/apps/api</w:t>
        <w:br/>
        <w:t>/apps/agents</w:t>
        <w:br/>
        <w:t>/packages/ui</w:t>
        <w:br/>
        <w:t>/packages/ontology</w:t>
        <w:br/>
        <w:t>/packages/workflows</w:t>
        <w:br/>
        <w:t>/packages/knowledge-graph</w:t>
        <w:br/>
        <w:t>/infrastructure</w:t>
        <w:br/>
        <w:t>/docs</w:t>
        <w:br/>
        <w:br/>
        <w:t>4. DOMAIN MODEL</w:t>
        <w:br/>
        <w:t>Strategy</w:t>
        <w:br/>
        <w:t>Objective</w:t>
        <w:br/>
        <w:t>Capability</w:t>
        <w:br/>
        <w:t>Value Stream</w:t>
        <w:br/>
        <w:t>Initiative</w:t>
        <w:br/>
        <w:t>Product</w:t>
        <w:br/>
        <w:t>Feature</w:t>
        <w:br/>
        <w:t>Application</w:t>
        <w:br/>
        <w:t>API</w:t>
        <w:br/>
        <w:t>Data Product</w:t>
        <w:br/>
        <w:t>Technology</w:t>
        <w:br/>
        <w:t>Risk</w:t>
        <w:br/>
        <w:t>Control</w:t>
        <w:br/>
        <w:t>Metric</w:t>
        <w:br/>
        <w:t>Agent</w:t>
        <w:br/>
        <w:br/>
        <w:t>5. POSTGRESQL DATA MODEL</w:t>
        <w:br/>
        <w:t>Tables:</w:t>
        <w:br/>
        <w:t>strategies</w:t>
        <w:br/>
        <w:t>objectives</w:t>
        <w:br/>
        <w:t>capabilities</w:t>
        <w:br/>
        <w:t>products</w:t>
        <w:br/>
        <w:t>applications</w:t>
        <w:br/>
        <w:t>risks</w:t>
        <w:br/>
        <w:t>metrics</w:t>
        <w:br/>
        <w:t>users</w:t>
        <w:br/>
        <w:t>agents</w:t>
        <w:br/>
        <w:br/>
        <w:t>6. NEO4J KNOWLEDGE GRAPH</w:t>
        <w:br/>
        <w:t>Nodes:</w:t>
        <w:br/>
        <w:t>Strategy</w:t>
        <w:br/>
        <w:t>Objective</w:t>
        <w:br/>
        <w:t>Capability</w:t>
        <w:br/>
        <w:t>Product</w:t>
        <w:br/>
        <w:t>Application</w:t>
        <w:br/>
        <w:t>API</w:t>
        <w:br/>
        <w:t>DataProduct</w:t>
        <w:br/>
        <w:t>Technology</w:t>
        <w:br/>
        <w:br/>
        <w:t>Relationships:</w:t>
        <w:br/>
        <w:t>REALIZED_BY</w:t>
        <w:br/>
        <w:t>SUPPORTED_BY</w:t>
        <w:br/>
        <w:t>USES</w:t>
        <w:br/>
        <w:t>PRODUCES</w:t>
        <w:br/>
        <w:t>ENABLES</w:t>
        <w:br/>
        <w:br/>
        <w:t>7. AGENT RUNTIME</w:t>
        <w:br/>
        <w:t>Anthropic Claude</w:t>
        <w:br/>
        <w:t>LangGraph</w:t>
        <w:br/>
        <w:t>Vector Memory</w:t>
        <w:br/>
        <w:t>Knowledge Graph Memory</w:t>
        <w:br/>
        <w:br/>
        <w:t>8. AGENT CONTRACTS</w:t>
        <w:br/>
        <w:t>Input Schema</w:t>
        <w:br/>
        <w:t>Context Schema</w:t>
        <w:br/>
        <w:t>Reasoning Schema</w:t>
        <w:br/>
        <w:t>Output Schema</w:t>
        <w:br/>
        <w:br/>
        <w:t>9. LANGGRAPH WORKFLOWS</w:t>
        <w:br/>
        <w:t>Executive Query</w:t>
        <w:br/>
        <w:t>Strategy Analysis</w:t>
        <w:br/>
        <w:t>Portfolio Optimization</w:t>
        <w:br/>
        <w:t>Architecture Assessment</w:t>
        <w:br/>
        <w:t>Value Realization</w:t>
        <w:br/>
        <w:br/>
        <w:t>10. API CONTRACTS</w:t>
        <w:br/>
        <w:t>REST APIs</w:t>
        <w:br/>
        <w:t>GraphQL APIs</w:t>
        <w:br/>
        <w:t>OpenAPI Specifications</w:t>
        <w:br/>
        <w:br/>
        <w:t>11. EVENT SCHEMA</w:t>
        <w:br/>
        <w:t>StrategyCreated</w:t>
        <w:br/>
        <w:t>ObjectiveUpdated</w:t>
        <w:br/>
        <w:t>CapabilityChanged</w:t>
        <w:br/>
        <w:t>ProductReleased</w:t>
        <w:br/>
        <w:t>RiskIdentified</w:t>
        <w:br/>
        <w:t>MetricUpdated</w:t>
        <w:br/>
        <w:br/>
        <w:t>12. SECURITY MODEL</w:t>
        <w:br/>
        <w:t>Zero Trust</w:t>
        <w:br/>
        <w:t>RBAC</w:t>
        <w:br/>
        <w:t>ABAC</w:t>
        <w:br/>
        <w:t>NIST Controls</w:t>
        <w:br/>
        <w:t>Audit Trails</w:t>
        <w:br/>
        <w:br/>
        <w:t>13. OBSERVABILITY</w:t>
        <w:br/>
        <w:t>OpenTelemetry</w:t>
        <w:br/>
        <w:t>Metrics</w:t>
        <w:br/>
        <w:t>Logs</w:t>
        <w:br/>
        <w:t>Traces</w:t>
        <w:br/>
        <w:t>Business KPIs</w:t>
        <w:br/>
        <w:br/>
        <w:t>14. DEVSECOPS</w:t>
        <w:br/>
        <w:t>GitHub Actions</w:t>
        <w:br/>
        <w:t>Terraform</w:t>
        <w:br/>
        <w:t>Kubernetes</w:t>
        <w:br/>
        <w:t>Policy-as-Code</w:t>
        <w:br/>
        <w:t>Security Scanning</w:t>
        <w:br/>
        <w:br/>
        <w:t>15. DEPLOYMENT</w:t>
        <w:br/>
        <w:t>Vercel Frontend</w:t>
        <w:br/>
        <w:t>Kubernetes Backend</w:t>
        <w:br/>
        <w:t>Neo4j Cluster</w:t>
        <w:br/>
        <w:t>PostgreSQL Cluster</w:t>
        <w:br/>
        <w:br/>
        <w:t>16. UI SPECIFICATIONS</w:t>
        <w:br/>
        <w:t>Executive Dashboard</w:t>
        <w:br/>
        <w:t>Knowledge Graph Explorer</w:t>
        <w:br/>
        <w:t>Traceability Explorer</w:t>
        <w:br/>
        <w:t>Agent Studio</w:t>
        <w:br/>
        <w:t>Learning Academy</w:t>
        <w:br/>
        <w:br/>
        <w:t>17. PRODUCT ROADMAP</w:t>
        <w:br/>
        <w:t>Quarter 1 Foundation</w:t>
        <w:br/>
        <w:t>Quarter 2 MVP</w:t>
        <w:br/>
        <w:t>Quarter 3 Pilot</w:t>
        <w:br/>
        <w:t>Quarter 4 Scale</w:t>
        <w:br/>
        <w:br/>
        <w:t>18. RESOURCE MODEL</w:t>
        <w:br/>
        <w:t>Enterprise Architects</w:t>
        <w:br/>
        <w:t>Product Managers</w:t>
        <w:br/>
        <w:t>AI Engineers</w:t>
        <w:br/>
        <w:t>Software Engineers</w:t>
        <w:br/>
        <w:t>Platform Engineers</w:t>
        <w:br/>
        <w:t>Data Engineers</w:t>
        <w:br/>
        <w:t>Security Engineers</w:t>
        <w:br/>
        <w:br/>
        <w:t>19. BUDGET MODEL</w:t>
        <w:br/>
        <w:t>Platform Costs</w:t>
        <w:br/>
        <w:t>Cloud Costs</w:t>
        <w:br/>
        <w:t>AI Costs</w:t>
        <w:br/>
        <w:t>Engineering Costs</w:t>
        <w:br/>
        <w:t>Operations Costs</w:t>
        <w:br/>
        <w:br/>
        <w:t>20. PRODUCTION READINESS CHECKLIST</w:t>
        <w:br/>
        <w:t>Architecture Approved</w:t>
        <w:br/>
        <w:t>Security Validated</w:t>
        <w:br/>
        <w:t>Performance Tested</w:t>
        <w:br/>
        <w:t>Governance Defined</w:t>
        <w:br/>
        <w:t>AI Controls Implemented</w:t>
        <w:br/>
        <w:t>Disaster Recovery Tested</w:t>
        <w:br/>
        <w:br/>
        <w:t>21. TARGET STATE</w:t>
        <w:br/>
        <w:t>An autonomous, AI-native enterprise platform capable of continuous evolution and measurable value realization.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